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92A33" w14:textId="77777777" w:rsidR="00C747D1" w:rsidRDefault="00C747D1" w:rsidP="00C747D1">
      <w:pPr>
        <w:spacing w:after="0" w:line="240" w:lineRule="auto"/>
      </w:pPr>
    </w:p>
    <w:tbl>
      <w:tblPr>
        <w:tblW w:w="0" w:type="auto"/>
        <w:tblCellMar>
          <w:left w:w="0" w:type="dxa"/>
          <w:right w:w="0" w:type="dxa"/>
        </w:tblCellMar>
        <w:tblLook w:val="04A0" w:firstRow="1" w:lastRow="0" w:firstColumn="1" w:lastColumn="0" w:noHBand="0" w:noVBand="1"/>
      </w:tblPr>
      <w:tblGrid>
        <w:gridCol w:w="2556"/>
        <w:gridCol w:w="8966"/>
      </w:tblGrid>
      <w:tr w:rsidR="00C747D1" w14:paraId="6A724D3F" w14:textId="77777777" w:rsidTr="00C747D1">
        <w:trPr>
          <w:trHeight w:val="1256"/>
        </w:trPr>
        <w:tc>
          <w:tcPr>
            <w:tcW w:w="2465" w:type="dxa"/>
            <w:tcMar>
              <w:top w:w="0" w:type="dxa"/>
              <w:left w:w="108" w:type="dxa"/>
              <w:bottom w:w="0" w:type="dxa"/>
              <w:right w:w="108" w:type="dxa"/>
            </w:tcMar>
            <w:hideMark/>
          </w:tcPr>
          <w:p w14:paraId="7BA4DBC9" w14:textId="77777777" w:rsidR="00C747D1" w:rsidRDefault="00C747D1">
            <w:pPr>
              <w:spacing w:after="0" w:line="240" w:lineRule="auto"/>
              <w:rPr>
                <w:rFonts w:ascii="Tahoma" w:hAnsi="Tahoma" w:cs="Tahoma"/>
              </w:rPr>
            </w:pPr>
            <w:r>
              <w:rPr>
                <w:rFonts w:ascii="Tahoma" w:hAnsi="Tahoma" w:cs="Tahoma"/>
                <w:noProof/>
                <w:lang w:eastAsia="en-CA"/>
              </w:rPr>
              <w:drawing>
                <wp:inline distT="0" distB="0" distL="0" distR="0" wp14:anchorId="4691E1E1" wp14:editId="659344C2">
                  <wp:extent cx="1485900" cy="1036320"/>
                  <wp:effectExtent l="0" t="0" r="0" b="0"/>
                  <wp:docPr id="1" name="Picture 1" descr="cid:image002.jpg@01D3969D.82C9A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969D.82C9A00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85900" cy="1036320"/>
                          </a:xfrm>
                          <a:prstGeom prst="rect">
                            <a:avLst/>
                          </a:prstGeom>
                          <a:noFill/>
                          <a:ln>
                            <a:noFill/>
                          </a:ln>
                        </pic:spPr>
                      </pic:pic>
                    </a:graphicData>
                  </a:graphic>
                </wp:inline>
              </w:drawing>
            </w:r>
          </w:p>
        </w:tc>
        <w:tc>
          <w:tcPr>
            <w:tcW w:w="8966" w:type="dxa"/>
            <w:tcMar>
              <w:top w:w="0" w:type="dxa"/>
              <w:left w:w="108" w:type="dxa"/>
              <w:bottom w:w="0" w:type="dxa"/>
              <w:right w:w="108" w:type="dxa"/>
            </w:tcMar>
          </w:tcPr>
          <w:p w14:paraId="7E90B88F" w14:textId="77777777" w:rsidR="00C747D1" w:rsidRDefault="00C747D1">
            <w:pPr>
              <w:spacing w:after="0" w:line="240" w:lineRule="auto"/>
              <w:rPr>
                <w:rFonts w:ascii="Tahoma" w:hAnsi="Tahoma" w:cs="Tahoma"/>
                <w:b/>
                <w:bCs/>
                <w:color w:val="005596"/>
                <w:spacing w:val="20"/>
                <w:sz w:val="48"/>
                <w:szCs w:val="48"/>
              </w:rPr>
            </w:pPr>
          </w:p>
          <w:p w14:paraId="1105409C" w14:textId="77777777" w:rsidR="00C747D1" w:rsidRDefault="00C747D1">
            <w:pPr>
              <w:spacing w:after="0" w:line="240" w:lineRule="auto"/>
              <w:rPr>
                <w:rFonts w:ascii="Tahoma" w:hAnsi="Tahoma" w:cs="Tahoma"/>
                <w:b/>
                <w:bCs/>
                <w:color w:val="005596"/>
                <w:spacing w:val="20"/>
                <w:sz w:val="44"/>
                <w:szCs w:val="44"/>
              </w:rPr>
            </w:pPr>
            <w:r>
              <w:rPr>
                <w:rFonts w:ascii="Tahoma" w:hAnsi="Tahoma" w:cs="Tahoma"/>
                <w:b/>
                <w:bCs/>
                <w:color w:val="005596"/>
                <w:spacing w:val="20"/>
                <w:sz w:val="44"/>
                <w:szCs w:val="44"/>
              </w:rPr>
              <w:t>IGNITE EMPLOYER NEWSLETTER</w:t>
            </w:r>
          </w:p>
          <w:p w14:paraId="118C617D" w14:textId="77777777" w:rsidR="00C747D1" w:rsidRDefault="00C747D1">
            <w:pPr>
              <w:spacing w:after="0" w:line="240" w:lineRule="auto"/>
              <w:rPr>
                <w:rFonts w:ascii="Tahoma" w:hAnsi="Tahoma" w:cs="Tahoma"/>
                <w:b/>
                <w:bCs/>
                <w:spacing w:val="20"/>
              </w:rPr>
            </w:pPr>
            <w:r>
              <w:rPr>
                <w:rFonts w:ascii="Tahoma" w:hAnsi="Tahoma" w:cs="Tahoma"/>
                <w:b/>
                <w:bCs/>
                <w:spacing w:val="20"/>
              </w:rPr>
              <w:t>January 26, 2018</w:t>
            </w:r>
          </w:p>
          <w:p w14:paraId="5184B075" w14:textId="77777777" w:rsidR="00C747D1" w:rsidRDefault="00C747D1">
            <w:pPr>
              <w:spacing w:after="0" w:line="240" w:lineRule="auto"/>
              <w:rPr>
                <w:rFonts w:ascii="Tahoma" w:hAnsi="Tahoma" w:cs="Tahoma"/>
                <w:b/>
                <w:bCs/>
                <w:spacing w:val="20"/>
              </w:rPr>
            </w:pPr>
          </w:p>
        </w:tc>
      </w:tr>
    </w:tbl>
    <w:p w14:paraId="3E0A546F" w14:textId="77777777" w:rsidR="00C747D1" w:rsidRDefault="00C747D1" w:rsidP="00C747D1">
      <w:pPr>
        <w:spacing w:after="0" w:line="240" w:lineRule="auto"/>
        <w:rPr>
          <w:rFonts w:ascii="Tahoma" w:hAnsi="Tahoma" w:cs="Tahoma"/>
        </w:rPr>
      </w:pPr>
    </w:p>
    <w:p w14:paraId="2D560B67" w14:textId="77777777" w:rsidR="00C747D1" w:rsidRDefault="00C747D1" w:rsidP="00C747D1">
      <w:pPr>
        <w:shd w:val="clear" w:color="auto" w:fill="005596"/>
        <w:spacing w:after="0" w:line="240" w:lineRule="auto"/>
        <w:jc w:val="center"/>
        <w:rPr>
          <w:rFonts w:ascii="Tahoma" w:hAnsi="Tahoma" w:cs="Tahoma"/>
          <w:b/>
          <w:bCs/>
          <w:color w:val="FFCE00"/>
        </w:rPr>
      </w:pPr>
      <w:r>
        <w:rPr>
          <w:rFonts w:ascii="Tahoma" w:hAnsi="Tahoma" w:cs="Tahoma"/>
          <w:b/>
          <w:bCs/>
          <w:color w:val="FFCE00"/>
        </w:rPr>
        <w:t>Important Ignite Reminders</w:t>
      </w:r>
    </w:p>
    <w:p w14:paraId="59004988" w14:textId="77777777" w:rsidR="00C747D1" w:rsidRDefault="00C747D1" w:rsidP="00C747D1">
      <w:pPr>
        <w:spacing w:after="0" w:line="240" w:lineRule="auto"/>
        <w:rPr>
          <w:rFonts w:ascii="Tahoma" w:hAnsi="Tahoma" w:cs="Tahoma"/>
        </w:rPr>
      </w:pPr>
      <w:r>
        <w:rPr>
          <w:noProof/>
          <w:lang w:eastAsia="en-CA"/>
        </w:rPr>
        <w:drawing>
          <wp:anchor distT="0" distB="0" distL="114300" distR="114300" simplePos="0" relativeHeight="251659264" behindDoc="0" locked="0" layoutInCell="1" allowOverlap="0" wp14:anchorId="769FEACE" wp14:editId="6FFFE2AF">
            <wp:simplePos x="0" y="0"/>
            <wp:positionH relativeFrom="margin">
              <wp:align>left</wp:align>
            </wp:positionH>
            <wp:positionV relativeFrom="line">
              <wp:posOffset>8890</wp:posOffset>
            </wp:positionV>
            <wp:extent cx="1839595" cy="2339975"/>
            <wp:effectExtent l="0" t="0" r="825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9595" cy="2339975"/>
                    </a:xfrm>
                    <a:prstGeom prst="rect">
                      <a:avLst/>
                    </a:prstGeom>
                    <a:noFill/>
                  </pic:spPr>
                </pic:pic>
              </a:graphicData>
            </a:graphic>
            <wp14:sizeRelH relativeFrom="page">
              <wp14:pctWidth>0</wp14:pctWidth>
            </wp14:sizeRelH>
            <wp14:sizeRelV relativeFrom="page">
              <wp14:pctHeight>0</wp14:pctHeight>
            </wp14:sizeRelV>
          </wp:anchor>
        </w:drawing>
      </w:r>
    </w:p>
    <w:p w14:paraId="7B11BB72" w14:textId="77777777" w:rsidR="00C747D1" w:rsidRDefault="00C747D1" w:rsidP="00C747D1">
      <w:pPr>
        <w:spacing w:after="0" w:line="240" w:lineRule="auto"/>
        <w:rPr>
          <w:rFonts w:ascii="Tahoma" w:hAnsi="Tahoma" w:cs="Tahoma"/>
        </w:rPr>
      </w:pPr>
      <w:r>
        <w:rPr>
          <w:rFonts w:ascii="Tahoma" w:hAnsi="Tahoma" w:cs="Tahoma"/>
        </w:rPr>
        <w:t xml:space="preserve">Now that your student is halfway through their employment, </w:t>
      </w:r>
      <w:proofErr w:type="gramStart"/>
      <w:r>
        <w:rPr>
          <w:rFonts w:ascii="Tahoma" w:hAnsi="Tahoma" w:cs="Tahoma"/>
        </w:rPr>
        <w:t>it’s</w:t>
      </w:r>
      <w:proofErr w:type="gramEnd"/>
      <w:r>
        <w:rPr>
          <w:rFonts w:ascii="Tahoma" w:hAnsi="Tahoma" w:cs="Tahoma"/>
        </w:rPr>
        <w:t xml:space="preserve"> time to complete their Midpoint Check-In with them! I have attached the Midpoint Check-In form to this email. It is also available on mySuccess.</w:t>
      </w:r>
    </w:p>
    <w:p w14:paraId="72510AD5" w14:textId="77777777" w:rsidR="00C747D1" w:rsidRDefault="00C747D1" w:rsidP="00C747D1">
      <w:pPr>
        <w:spacing w:after="0" w:line="240" w:lineRule="auto"/>
        <w:rPr>
          <w:rFonts w:ascii="Tahoma" w:hAnsi="Tahoma" w:cs="Tahoma"/>
        </w:rPr>
      </w:pPr>
    </w:p>
    <w:p w14:paraId="2A19887D" w14:textId="77777777" w:rsidR="00C747D1" w:rsidRDefault="00C747D1" w:rsidP="00C747D1">
      <w:pPr>
        <w:spacing w:after="0" w:line="240" w:lineRule="auto"/>
        <w:rPr>
          <w:rFonts w:ascii="Tahoma" w:hAnsi="Tahoma" w:cs="Tahoma"/>
        </w:rPr>
      </w:pPr>
      <w:r>
        <w:rPr>
          <w:rFonts w:ascii="Tahoma" w:hAnsi="Tahoma" w:cs="Tahoma"/>
        </w:rPr>
        <w:t xml:space="preserve">At your Midpoint Check-In, you will review and sign </w:t>
      </w:r>
      <w:proofErr w:type="gramStart"/>
      <w:r>
        <w:rPr>
          <w:rFonts w:ascii="Tahoma" w:hAnsi="Tahoma" w:cs="Tahoma"/>
        </w:rPr>
        <w:t>1</w:t>
      </w:r>
      <w:proofErr w:type="gramEnd"/>
      <w:r>
        <w:rPr>
          <w:rFonts w:ascii="Tahoma" w:hAnsi="Tahoma" w:cs="Tahoma"/>
        </w:rPr>
        <w:t xml:space="preserve"> form with your student. There are </w:t>
      </w:r>
      <w:proofErr w:type="gramStart"/>
      <w:r>
        <w:rPr>
          <w:rFonts w:ascii="Tahoma" w:hAnsi="Tahoma" w:cs="Tahoma"/>
        </w:rPr>
        <w:t>7</w:t>
      </w:r>
      <w:proofErr w:type="gramEnd"/>
      <w:r>
        <w:rPr>
          <w:rFonts w:ascii="Tahoma" w:hAnsi="Tahoma" w:cs="Tahoma"/>
        </w:rPr>
        <w:t xml:space="preserve"> questions in total on the form. Your student will complete questions 1-4 on their own, and questions 5-7 at an in person meeting with you.</w:t>
      </w:r>
    </w:p>
    <w:p w14:paraId="3095E7AC" w14:textId="77777777" w:rsidR="00C747D1" w:rsidRDefault="00C747D1" w:rsidP="00C747D1">
      <w:pPr>
        <w:spacing w:after="0" w:line="240" w:lineRule="auto"/>
        <w:ind w:left="360"/>
        <w:rPr>
          <w:rFonts w:ascii="Tahoma" w:hAnsi="Tahoma" w:cs="Tahoma"/>
        </w:rPr>
      </w:pPr>
    </w:p>
    <w:p w14:paraId="01E5772C" w14:textId="77777777" w:rsidR="00C747D1" w:rsidRDefault="00C747D1" w:rsidP="00C747D1">
      <w:pPr>
        <w:spacing w:after="0" w:line="240" w:lineRule="auto"/>
        <w:ind w:left="360"/>
        <w:rPr>
          <w:rFonts w:ascii="Tahoma" w:hAnsi="Tahoma" w:cs="Tahoma"/>
        </w:rPr>
      </w:pPr>
      <w:r>
        <w:rPr>
          <w:rFonts w:ascii="Tahoma" w:hAnsi="Tahoma" w:cs="Tahoma"/>
        </w:rPr>
        <w:t>At your meeting with your student, discuss the topics listed in questions 5-7 and have your student write down their answer to the question in the box provided.</w:t>
      </w:r>
    </w:p>
    <w:p w14:paraId="5B19839D" w14:textId="77777777" w:rsidR="00C747D1" w:rsidRDefault="00C747D1" w:rsidP="00C747D1">
      <w:pPr>
        <w:spacing w:after="0" w:line="240" w:lineRule="auto"/>
        <w:ind w:left="360"/>
        <w:rPr>
          <w:rFonts w:ascii="Tahoma" w:hAnsi="Tahoma" w:cs="Tahoma"/>
        </w:rPr>
      </w:pPr>
    </w:p>
    <w:p w14:paraId="7CDAF374" w14:textId="77777777" w:rsidR="00C747D1" w:rsidRDefault="00C747D1" w:rsidP="00C747D1">
      <w:pPr>
        <w:spacing w:after="0" w:line="240" w:lineRule="auto"/>
        <w:ind w:left="360"/>
        <w:rPr>
          <w:rFonts w:ascii="Tahoma" w:hAnsi="Tahoma" w:cs="Tahoma"/>
        </w:rPr>
      </w:pPr>
      <w:r>
        <w:rPr>
          <w:rFonts w:ascii="Tahoma" w:hAnsi="Tahoma" w:cs="Tahoma"/>
        </w:rPr>
        <w:t>Your student will then upload the form to mySuccess.</w:t>
      </w:r>
    </w:p>
    <w:p w14:paraId="76BA9CAD" w14:textId="77777777" w:rsidR="00C747D1" w:rsidRDefault="00C747D1" w:rsidP="00C747D1">
      <w:pPr>
        <w:spacing w:after="0" w:line="240" w:lineRule="auto"/>
        <w:rPr>
          <w:rFonts w:ascii="Tahoma" w:hAnsi="Tahoma" w:cs="Tahoma"/>
        </w:rPr>
      </w:pPr>
    </w:p>
    <w:p w14:paraId="70199CA5" w14:textId="77777777" w:rsidR="00C747D1" w:rsidRDefault="00C747D1" w:rsidP="00C747D1">
      <w:pPr>
        <w:shd w:val="clear" w:color="auto" w:fill="005596"/>
        <w:spacing w:after="0" w:line="240" w:lineRule="auto"/>
        <w:jc w:val="center"/>
        <w:rPr>
          <w:rFonts w:ascii="Tahoma" w:hAnsi="Tahoma" w:cs="Tahoma"/>
          <w:b/>
          <w:bCs/>
          <w:color w:val="FFCE00"/>
        </w:rPr>
      </w:pPr>
      <w:r>
        <w:rPr>
          <w:rFonts w:ascii="Tahoma" w:hAnsi="Tahoma" w:cs="Tahoma"/>
          <w:b/>
          <w:bCs/>
          <w:color w:val="FFCE00"/>
        </w:rPr>
        <w:t>Student Spotlight</w:t>
      </w:r>
    </w:p>
    <w:p w14:paraId="219B5344" w14:textId="77777777" w:rsidR="00C747D1" w:rsidRDefault="00C747D1" w:rsidP="00C747D1">
      <w:pPr>
        <w:pStyle w:val="NormalWeb"/>
        <w:shd w:val="clear" w:color="auto" w:fill="FFFFFF"/>
        <w:rPr>
          <w:rFonts w:ascii="Tahoma" w:hAnsi="Tahoma" w:cs="Tahoma"/>
          <w:sz w:val="22"/>
          <w:szCs w:val="22"/>
        </w:rPr>
      </w:pPr>
      <w:r>
        <w:rPr>
          <w:noProof/>
        </w:rPr>
        <w:drawing>
          <wp:anchor distT="0" distB="0" distL="114300" distR="114300" simplePos="0" relativeHeight="251661312" behindDoc="0" locked="0" layoutInCell="1" allowOverlap="0" wp14:anchorId="6B6059ED" wp14:editId="6A66CC43">
            <wp:simplePos x="0" y="0"/>
            <wp:positionH relativeFrom="margin">
              <wp:posOffset>-22860</wp:posOffset>
            </wp:positionH>
            <wp:positionV relativeFrom="line">
              <wp:posOffset>165100</wp:posOffset>
            </wp:positionV>
            <wp:extent cx="1379220" cy="144208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9220" cy="144208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sz w:val="22"/>
          <w:szCs w:val="22"/>
        </w:rPr>
        <w:t xml:space="preserve">This term, I would like to feature a “Student Spotlight” in each employer newsletter to highlight a stellar Ignite student’s work experience. The Spotlight would consist of a short bio, photo, and a few lines about their experience and skills they are gaining on the job. If you and your student are interested in participating, </w:t>
      </w:r>
      <w:hyperlink r:id="rId8" w:history="1">
        <w:r>
          <w:rPr>
            <w:rStyle w:val="Hyperlink"/>
            <w:rFonts w:ascii="Tahoma" w:hAnsi="Tahoma" w:cs="Tahoma"/>
            <w:sz w:val="22"/>
            <w:szCs w:val="22"/>
          </w:rPr>
          <w:t>let me know</w:t>
        </w:r>
      </w:hyperlink>
      <w:r>
        <w:rPr>
          <w:rFonts w:ascii="Tahoma" w:hAnsi="Tahoma" w:cs="Tahoma"/>
          <w:sz w:val="22"/>
          <w:szCs w:val="22"/>
        </w:rPr>
        <w:t xml:space="preserve"> and I would be happy to set something up. This is a great opportunity to show your appreciation for your student!</w:t>
      </w:r>
    </w:p>
    <w:p w14:paraId="5ED60BC7" w14:textId="77777777" w:rsidR="00C747D1" w:rsidRDefault="00C747D1" w:rsidP="00C747D1">
      <w:pPr>
        <w:pStyle w:val="NormalWeb"/>
        <w:shd w:val="clear" w:color="auto" w:fill="FFFFFF"/>
        <w:rPr>
          <w:rFonts w:ascii="Tahoma" w:hAnsi="Tahoma" w:cs="Tahoma"/>
          <w:sz w:val="22"/>
          <w:szCs w:val="22"/>
        </w:rPr>
      </w:pPr>
    </w:p>
    <w:p w14:paraId="548EB459" w14:textId="77777777" w:rsidR="00C747D1" w:rsidRDefault="00C747D1" w:rsidP="00C747D1">
      <w:pPr>
        <w:spacing w:after="0" w:line="240" w:lineRule="auto"/>
        <w:rPr>
          <w:rFonts w:ascii="Calibri Light" w:hAnsi="Calibri Light"/>
        </w:rPr>
      </w:pPr>
      <w:bookmarkStart w:id="0" w:name="_GoBack"/>
      <w:bookmarkEnd w:id="0"/>
    </w:p>
    <w:p w14:paraId="01A9991F" w14:textId="77777777" w:rsidR="00C747D1" w:rsidRDefault="00C747D1" w:rsidP="00C747D1">
      <w:pPr>
        <w:spacing w:after="0" w:line="240" w:lineRule="auto"/>
        <w:rPr>
          <w:rFonts w:ascii="Tahoma" w:hAnsi="Tahoma" w:cs="Tahoma"/>
        </w:rPr>
      </w:pPr>
    </w:p>
    <w:p w14:paraId="6263E51E" w14:textId="77777777" w:rsidR="00C747D1" w:rsidRDefault="00C747D1" w:rsidP="00C747D1">
      <w:pPr>
        <w:shd w:val="clear" w:color="auto" w:fill="005596"/>
        <w:jc w:val="center"/>
        <w:rPr>
          <w:rFonts w:ascii="Tahoma" w:hAnsi="Tahoma" w:cs="Tahoma"/>
          <w:b/>
          <w:bCs/>
          <w:color w:val="FFCE00"/>
        </w:rPr>
      </w:pPr>
      <w:proofErr w:type="gramStart"/>
      <w:r>
        <w:rPr>
          <w:rFonts w:ascii="Tahoma" w:hAnsi="Tahoma" w:cs="Tahoma"/>
          <w:b/>
          <w:bCs/>
          <w:color w:val="FFCE00"/>
        </w:rPr>
        <w:t>Looking to Hire a Summer Student?</w:t>
      </w:r>
      <w:proofErr w:type="gramEnd"/>
      <w:r>
        <w:rPr>
          <w:rFonts w:ascii="Tahoma" w:hAnsi="Tahoma" w:cs="Tahoma"/>
          <w:b/>
          <w:bCs/>
          <w:color w:val="FFCE00"/>
        </w:rPr>
        <w:t xml:space="preserve"> Deadline to apply Canada Summer Jobs Program Today!</w:t>
      </w:r>
    </w:p>
    <w:p w14:paraId="2D59AC35" w14:textId="77777777" w:rsidR="00C747D1" w:rsidRDefault="00C747D1" w:rsidP="00C747D1">
      <w:pPr>
        <w:spacing w:before="100" w:beforeAutospacing="1" w:after="100" w:afterAutospacing="1"/>
        <w:rPr>
          <w:rFonts w:ascii="Tahoma" w:hAnsi="Tahoma" w:cs="Tahoma"/>
          <w:shd w:val="clear" w:color="auto" w:fill="FFFFFF"/>
        </w:rPr>
      </w:pPr>
      <w:r>
        <w:rPr>
          <w:noProof/>
          <w:lang w:eastAsia="en-CA"/>
        </w:rPr>
        <w:drawing>
          <wp:anchor distT="0" distB="0" distL="114300" distR="114300" simplePos="0" relativeHeight="251660288" behindDoc="0" locked="0" layoutInCell="1" allowOverlap="1" wp14:anchorId="04B7073A" wp14:editId="7C9CEA39">
            <wp:simplePos x="0" y="0"/>
            <wp:positionH relativeFrom="margin">
              <wp:align>right</wp:align>
            </wp:positionH>
            <wp:positionV relativeFrom="paragraph">
              <wp:posOffset>167640</wp:posOffset>
            </wp:positionV>
            <wp:extent cx="3103245" cy="2087880"/>
            <wp:effectExtent l="0" t="0" r="190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3245" cy="20878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shd w:val="clear" w:color="auto" w:fill="FFFFFF"/>
        </w:rPr>
        <w:t xml:space="preserve">Do you plan </w:t>
      </w:r>
      <w:proofErr w:type="gramStart"/>
      <w:r>
        <w:rPr>
          <w:rFonts w:ascii="Tahoma" w:hAnsi="Tahoma" w:cs="Tahoma"/>
          <w:shd w:val="clear" w:color="auto" w:fill="FFFFFF"/>
        </w:rPr>
        <w:t>on hiring</w:t>
      </w:r>
      <w:proofErr w:type="gramEnd"/>
      <w:r>
        <w:rPr>
          <w:rFonts w:ascii="Tahoma" w:hAnsi="Tahoma" w:cs="Tahoma"/>
          <w:shd w:val="clear" w:color="auto" w:fill="FFFFFF"/>
        </w:rPr>
        <w:t xml:space="preserve"> a student for the summer 2018? The federal government’s Canada Summer Jobs program provides funding to help employers create summer job opportunities for students.</w:t>
      </w:r>
    </w:p>
    <w:p w14:paraId="6430394E" w14:textId="77777777" w:rsidR="00C747D1" w:rsidRDefault="00C747D1" w:rsidP="00C747D1">
      <w:pPr>
        <w:spacing w:before="100" w:beforeAutospacing="1" w:after="100" w:afterAutospacing="1"/>
        <w:rPr>
          <w:rFonts w:ascii="Tahoma" w:hAnsi="Tahoma" w:cs="Tahoma"/>
          <w:shd w:val="clear" w:color="auto" w:fill="FFFFFF"/>
        </w:rPr>
      </w:pPr>
      <w:r>
        <w:rPr>
          <w:rFonts w:ascii="Tahoma" w:hAnsi="Tahoma" w:cs="Tahoma"/>
          <w:shd w:val="clear" w:color="auto" w:fill="FFFFFF"/>
        </w:rPr>
        <w:t>As a public sector employer, the University of Windsor is eligible to receive funding for up to 50% of minimum hourly wage for positions between 30 and 40 hours per week for 6 to 16 weeks over the summer.</w:t>
      </w:r>
    </w:p>
    <w:p w14:paraId="29134D30" w14:textId="77777777" w:rsidR="00C747D1" w:rsidRDefault="00C747D1" w:rsidP="00C747D1">
      <w:pPr>
        <w:pStyle w:val="NormalWeb"/>
        <w:shd w:val="clear" w:color="auto" w:fill="FFFFFF"/>
        <w:rPr>
          <w:rFonts w:ascii="Tahoma" w:hAnsi="Tahoma" w:cs="Tahoma"/>
          <w:sz w:val="22"/>
          <w:szCs w:val="22"/>
        </w:rPr>
      </w:pPr>
      <w:r>
        <w:rPr>
          <w:rFonts w:ascii="Tahoma" w:hAnsi="Tahoma" w:cs="Tahoma"/>
          <w:sz w:val="22"/>
          <w:szCs w:val="22"/>
        </w:rPr>
        <w:t>The Office of Career Development and Experiential Learning will work in partnership with the Department of Finance to coordinate one Canada Summer Jobs application on behalf of the University of Windsor to include all of the individual job proposals received by the internal deadline.</w:t>
      </w:r>
    </w:p>
    <w:p w14:paraId="6484FAD5" w14:textId="77777777" w:rsidR="00C747D1" w:rsidRDefault="00C747D1" w:rsidP="00C747D1">
      <w:pPr>
        <w:pStyle w:val="NormalWeb"/>
        <w:shd w:val="clear" w:color="auto" w:fill="FFFFFF"/>
      </w:pPr>
      <w:r>
        <w:rPr>
          <w:rFonts w:ascii="Tahoma" w:hAnsi="Tahoma" w:cs="Tahoma"/>
          <w:sz w:val="22"/>
          <w:szCs w:val="22"/>
        </w:rPr>
        <w:t xml:space="preserve">The deadline to submit a proposal and have it included in the University of Windsor application is today, Friday, January 26. </w:t>
      </w:r>
      <w:hyperlink r:id="rId10" w:history="1">
        <w:r>
          <w:rPr>
            <w:rStyle w:val="Hyperlink"/>
            <w:rFonts w:ascii="Tahoma" w:hAnsi="Tahoma" w:cs="Tahoma"/>
            <w:sz w:val="22"/>
            <w:szCs w:val="22"/>
          </w:rPr>
          <w:t>Find out more here!</w:t>
        </w:r>
      </w:hyperlink>
    </w:p>
    <w:p w14:paraId="5C97B9C2" w14:textId="77777777" w:rsidR="00C747D1" w:rsidRDefault="00C747D1" w:rsidP="00C747D1">
      <w:pPr>
        <w:shd w:val="clear" w:color="auto" w:fill="005596"/>
        <w:spacing w:after="0" w:line="240" w:lineRule="auto"/>
        <w:jc w:val="center"/>
        <w:rPr>
          <w:rFonts w:ascii="Tahoma" w:hAnsi="Tahoma" w:cs="Tahoma"/>
          <w:b/>
          <w:bCs/>
          <w:color w:val="FFCE00"/>
        </w:rPr>
      </w:pPr>
      <w:r>
        <w:rPr>
          <w:rFonts w:ascii="Tahoma" w:hAnsi="Tahoma" w:cs="Tahoma"/>
          <w:b/>
          <w:bCs/>
          <w:color w:val="FFCE00"/>
        </w:rPr>
        <w:t>Tracking Your Student’s Hours</w:t>
      </w:r>
    </w:p>
    <w:p w14:paraId="43BE3565" w14:textId="77777777" w:rsidR="00C747D1" w:rsidRDefault="00C747D1" w:rsidP="00C747D1">
      <w:pPr>
        <w:spacing w:after="0" w:line="240" w:lineRule="auto"/>
        <w:jc w:val="center"/>
        <w:rPr>
          <w:rFonts w:ascii="Tahoma" w:hAnsi="Tahoma" w:cs="Tahoma"/>
        </w:rPr>
      </w:pPr>
    </w:p>
    <w:p w14:paraId="73134F6F" w14:textId="77777777" w:rsidR="00C747D1" w:rsidRDefault="00C747D1" w:rsidP="00C747D1">
      <w:pPr>
        <w:spacing w:after="0" w:line="240" w:lineRule="auto"/>
        <w:rPr>
          <w:rFonts w:ascii="Tahoma" w:hAnsi="Tahoma" w:cs="Tahoma"/>
        </w:rPr>
      </w:pPr>
      <w:r>
        <w:rPr>
          <w:noProof/>
          <w:lang w:eastAsia="en-CA"/>
        </w:rPr>
        <w:drawing>
          <wp:anchor distT="0" distB="0" distL="114300" distR="114300" simplePos="0" relativeHeight="251662336" behindDoc="0" locked="0" layoutInCell="1" allowOverlap="1" wp14:anchorId="2AD288B7" wp14:editId="69D39FA2">
            <wp:simplePos x="0" y="0"/>
            <wp:positionH relativeFrom="margin">
              <wp:align>left</wp:align>
            </wp:positionH>
            <wp:positionV relativeFrom="paragraph">
              <wp:posOffset>9525</wp:posOffset>
            </wp:positionV>
            <wp:extent cx="1401445" cy="1980565"/>
            <wp:effectExtent l="0" t="0" r="825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1445" cy="1980565"/>
                    </a:xfrm>
                    <a:prstGeom prst="rect">
                      <a:avLst/>
                    </a:prstGeom>
                    <a:noFill/>
                  </pic:spPr>
                </pic:pic>
              </a:graphicData>
            </a:graphic>
            <wp14:sizeRelH relativeFrom="margin">
              <wp14:pctWidth>0</wp14:pctWidth>
            </wp14:sizeRelH>
            <wp14:sizeRelV relativeFrom="margin">
              <wp14:pctHeight>0</wp14:pctHeight>
            </wp14:sizeRelV>
          </wp:anchor>
        </w:drawing>
      </w:r>
    </w:p>
    <w:p w14:paraId="46DB5D2B" w14:textId="77777777" w:rsidR="00C747D1" w:rsidRDefault="00C747D1" w:rsidP="00C747D1">
      <w:pPr>
        <w:spacing w:after="0" w:line="240" w:lineRule="auto"/>
        <w:rPr>
          <w:rFonts w:ascii="Tahoma" w:hAnsi="Tahoma" w:cs="Tahoma"/>
        </w:rPr>
      </w:pPr>
    </w:p>
    <w:p w14:paraId="68922099" w14:textId="77777777" w:rsidR="00C747D1" w:rsidRDefault="00C747D1" w:rsidP="00C747D1">
      <w:pPr>
        <w:spacing w:after="0" w:line="240" w:lineRule="auto"/>
        <w:rPr>
          <w:rFonts w:ascii="Tahoma" w:hAnsi="Tahoma" w:cs="Tahoma"/>
        </w:rPr>
      </w:pPr>
      <w:r>
        <w:rPr>
          <w:rFonts w:ascii="Tahoma" w:hAnsi="Tahoma" w:cs="Tahoma"/>
        </w:rPr>
        <w:t xml:space="preserve">As you are aware, Ignite students may work 80 hours per term. Please ensure that you are tracking your student’s hours </w:t>
      </w:r>
      <w:proofErr w:type="gramStart"/>
      <w:r>
        <w:rPr>
          <w:rFonts w:ascii="Tahoma" w:hAnsi="Tahoma" w:cs="Tahoma"/>
        </w:rPr>
        <w:t>appropriately</w:t>
      </w:r>
      <w:proofErr w:type="gramEnd"/>
      <w:r>
        <w:rPr>
          <w:rFonts w:ascii="Tahoma" w:hAnsi="Tahoma" w:cs="Tahoma"/>
        </w:rPr>
        <w:t xml:space="preserve"> so they do not go over their allocation. If your student works more than 80 hours this semester, the extra hours </w:t>
      </w:r>
      <w:proofErr w:type="gramStart"/>
      <w:r>
        <w:rPr>
          <w:rFonts w:ascii="Tahoma" w:hAnsi="Tahoma" w:cs="Tahoma"/>
        </w:rPr>
        <w:t>will be charged</w:t>
      </w:r>
      <w:proofErr w:type="gramEnd"/>
      <w:r>
        <w:rPr>
          <w:rFonts w:ascii="Tahoma" w:hAnsi="Tahoma" w:cs="Tahoma"/>
        </w:rPr>
        <w:t xml:space="preserve"> to your departmental budget. </w:t>
      </w:r>
    </w:p>
    <w:p w14:paraId="48F96F97" w14:textId="77777777" w:rsidR="00C747D1" w:rsidRDefault="00C747D1" w:rsidP="00C747D1">
      <w:pPr>
        <w:spacing w:after="0" w:line="240" w:lineRule="auto"/>
        <w:rPr>
          <w:rFonts w:ascii="Tahoma" w:hAnsi="Tahoma" w:cs="Tahoma"/>
        </w:rPr>
      </w:pPr>
    </w:p>
    <w:p w14:paraId="243ABDD0" w14:textId="77777777" w:rsidR="00C747D1" w:rsidRDefault="00C747D1" w:rsidP="00C747D1">
      <w:pPr>
        <w:spacing w:after="0" w:line="240" w:lineRule="auto"/>
        <w:rPr>
          <w:rFonts w:ascii="Tahoma" w:hAnsi="Tahoma" w:cs="Tahoma"/>
        </w:rPr>
      </w:pPr>
      <w:r>
        <w:rPr>
          <w:rFonts w:ascii="Tahoma" w:hAnsi="Tahoma" w:cs="Tahoma"/>
        </w:rPr>
        <w:t xml:space="preserve">I have developed an </w:t>
      </w:r>
      <w:proofErr w:type="gramStart"/>
      <w:r>
        <w:rPr>
          <w:rFonts w:ascii="Tahoma" w:hAnsi="Tahoma" w:cs="Tahoma"/>
        </w:rPr>
        <w:t>hours</w:t>
      </w:r>
      <w:proofErr w:type="gramEnd"/>
      <w:r>
        <w:rPr>
          <w:rFonts w:ascii="Tahoma" w:hAnsi="Tahoma" w:cs="Tahoma"/>
        </w:rPr>
        <w:t xml:space="preserve"> tracker to assist you with tracking the number of hours your student works each week. It is available in the employer toolkit on </w:t>
      </w:r>
      <w:hyperlink r:id="rId12" w:history="1">
        <w:r>
          <w:rPr>
            <w:rStyle w:val="Hyperlink"/>
            <w:rFonts w:ascii="Tahoma" w:hAnsi="Tahoma" w:cs="Tahoma"/>
          </w:rPr>
          <w:t>mySuccess.</w:t>
        </w:r>
      </w:hyperlink>
    </w:p>
    <w:p w14:paraId="7C9092C0" w14:textId="77777777" w:rsidR="00C747D1" w:rsidRDefault="00C747D1" w:rsidP="00C747D1">
      <w:pPr>
        <w:pStyle w:val="NormalWeb"/>
        <w:shd w:val="clear" w:color="auto" w:fill="FFFFFF"/>
        <w:rPr>
          <w:rFonts w:ascii="Tahoma" w:hAnsi="Tahoma" w:cs="Tahoma"/>
          <w:b/>
          <w:bCs/>
          <w:color w:val="FFCE00"/>
          <w:sz w:val="22"/>
          <w:szCs w:val="22"/>
        </w:rPr>
      </w:pPr>
    </w:p>
    <w:p w14:paraId="515AC6CF" w14:textId="77777777" w:rsidR="0065123A" w:rsidRDefault="0065123A"/>
    <w:sectPr w:rsidR="0065123A" w:rsidSect="00C747D1">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7D1"/>
    <w:rsid w:val="0065123A"/>
    <w:rsid w:val="00C747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1669944"/>
  <w15:chartTrackingRefBased/>
  <w15:docId w15:val="{8F862F81-DC6C-453C-8784-B692C9FF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7D1"/>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47D1"/>
    <w:rPr>
      <w:color w:val="0563C1"/>
      <w:u w:val="single"/>
    </w:rPr>
  </w:style>
  <w:style w:type="paragraph" w:styleId="NormalWeb">
    <w:name w:val="Normal (Web)"/>
    <w:basedOn w:val="Normal"/>
    <w:uiPriority w:val="99"/>
    <w:semiHidden/>
    <w:unhideWhenUsed/>
    <w:rsid w:val="00C747D1"/>
    <w:pPr>
      <w:spacing w:before="100" w:beforeAutospacing="1" w:after="100" w:afterAutospacing="1" w:line="240" w:lineRule="auto"/>
    </w:pPr>
    <w:rPr>
      <w:rFonts w:ascii="Times New Roman"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41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dney.murray@uwindsor.ca?subject=Ignite%20Student%20Spotligh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success.uwindsor.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cid:image002.jpg@01D3969D.82C9A000" TargetMode="External"/><Relationship Id="rId10" Type="http://schemas.openxmlformats.org/officeDocument/2006/relationships/hyperlink" Target="http://www.uwindsor.ca/cces/785/canada-summer-jobs-2018" TargetMode="External"/><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Murray</dc:creator>
  <cp:keywords/>
  <dc:description/>
  <cp:lastModifiedBy>Sydney Murray</cp:lastModifiedBy>
  <cp:revision>1</cp:revision>
  <dcterms:created xsi:type="dcterms:W3CDTF">2018-01-26T17:02:00Z</dcterms:created>
  <dcterms:modified xsi:type="dcterms:W3CDTF">2018-01-26T17:03:00Z</dcterms:modified>
</cp:coreProperties>
</file>