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2E" w:rsidRPr="00D77180" w:rsidRDefault="0039402E" w:rsidP="0039402E">
      <w:pPr>
        <w:widowControl/>
        <w:rPr>
          <w:rFonts w:ascii="Arial" w:eastAsiaTheme="minorHAnsi" w:hAnsi="Arial" w:cs="Arial"/>
          <w:color w:val="000000" w:themeColor="text1"/>
          <w:sz w:val="18"/>
          <w:szCs w:val="18"/>
        </w:rPr>
      </w:pPr>
      <w:r w:rsidRPr="00394D10">
        <w:rPr>
          <w:rFonts w:ascii="Arial" w:hAnsi="Arial" w:cs="Arial"/>
          <w:b/>
          <w:noProof/>
          <w:color w:val="000000" w:themeColor="text1"/>
          <w:highlight w:val="yellow"/>
          <w:lang w:eastAsia="en-CA"/>
        </w:rPr>
        <w:drawing>
          <wp:anchor distT="0" distB="0" distL="114300" distR="114300" simplePos="0" relativeHeight="251662336" behindDoc="1" locked="0" layoutInCell="1" allowOverlap="1" wp14:anchorId="0C6A6F4E" wp14:editId="6A3CA92C">
            <wp:simplePos x="0" y="0"/>
            <wp:positionH relativeFrom="margin">
              <wp:posOffset>-63229</wp:posOffset>
            </wp:positionH>
            <wp:positionV relativeFrom="paragraph">
              <wp:posOffset>3810</wp:posOffset>
            </wp:positionV>
            <wp:extent cx="1419860" cy="566420"/>
            <wp:effectExtent l="0" t="0" r="8890" b="5080"/>
            <wp:wrapThrough wrapText="bothSides">
              <wp:wrapPolygon edited="0">
                <wp:start x="0" y="0"/>
                <wp:lineTo x="0" y="21067"/>
                <wp:lineTo x="21445" y="21067"/>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860" cy="566420"/>
                    </a:xfrm>
                    <a:prstGeom prst="rect">
                      <a:avLst/>
                    </a:prstGeom>
                  </pic:spPr>
                </pic:pic>
              </a:graphicData>
            </a:graphic>
            <wp14:sizeRelH relativeFrom="page">
              <wp14:pctWidth>0</wp14:pctWidth>
            </wp14:sizeRelH>
            <wp14:sizeRelV relativeFrom="page">
              <wp14:pctHeight>0</wp14:pctHeight>
            </wp14:sizeRelV>
          </wp:anchor>
        </w:drawing>
      </w:r>
    </w:p>
    <w:p w:rsidR="0039402E" w:rsidRPr="008E4970" w:rsidRDefault="008E4970" w:rsidP="0039402E">
      <w:pPr>
        <w:widowControl/>
        <w:jc w:val="right"/>
        <w:rPr>
          <w:rFonts w:ascii="Arial" w:eastAsiaTheme="minorHAnsi" w:hAnsi="Arial" w:cs="Arial"/>
          <w:b/>
          <w:i/>
          <w:color w:val="000000" w:themeColor="text1"/>
          <w:sz w:val="32"/>
          <w:szCs w:val="32"/>
        </w:rPr>
      </w:pPr>
      <w:r w:rsidRPr="008E4970">
        <w:rPr>
          <w:rFonts w:ascii="Arial" w:eastAsiaTheme="minorHAnsi" w:hAnsi="Arial" w:cs="Arial"/>
          <w:b/>
          <w:i/>
          <w:color w:val="000000" w:themeColor="text1"/>
          <w:sz w:val="32"/>
          <w:szCs w:val="32"/>
        </w:rPr>
        <w:t>Department of Electrical and Computer Engineering</w:t>
      </w:r>
    </w:p>
    <w:p w:rsidR="0039402E" w:rsidRDefault="0039402E" w:rsidP="0039402E">
      <w:pPr>
        <w:widowControl/>
        <w:rPr>
          <w:rFonts w:ascii="Arial" w:eastAsiaTheme="minorHAnsi" w:hAnsi="Arial" w:cs="Arial"/>
          <w:b/>
          <w:color w:val="000000" w:themeColor="text1"/>
          <w:sz w:val="16"/>
          <w:szCs w:val="16"/>
        </w:rPr>
      </w:pPr>
    </w:p>
    <w:p w:rsidR="00137F1C" w:rsidRPr="00BA556F" w:rsidRDefault="00137F1C" w:rsidP="0039402E">
      <w:pPr>
        <w:widowControl/>
        <w:rPr>
          <w:rFonts w:ascii="Arial" w:eastAsiaTheme="minorHAnsi" w:hAnsi="Arial" w:cs="Arial"/>
          <w:b/>
          <w:color w:val="000000" w:themeColor="text1"/>
          <w:sz w:val="16"/>
          <w:szCs w:val="16"/>
        </w:rPr>
      </w:pPr>
    </w:p>
    <w:p w:rsidR="0039402E" w:rsidRPr="000C049F" w:rsidRDefault="007A38A6" w:rsidP="006C6ED7">
      <w:pPr>
        <w:widowControl/>
        <w:spacing w:after="240"/>
        <w:rPr>
          <w:rFonts w:ascii="Arial" w:eastAsiaTheme="minorHAnsi" w:hAnsi="Arial" w:cs="Arial"/>
          <w:b/>
          <w:color w:val="000000" w:themeColor="text1"/>
          <w:sz w:val="26"/>
          <w:szCs w:val="26"/>
        </w:rPr>
      </w:pPr>
      <w:r w:rsidRPr="000C049F">
        <w:rPr>
          <w:rFonts w:ascii="Arial" w:eastAsiaTheme="minorHAnsi" w:hAnsi="Arial" w:cs="Arial"/>
          <w:b/>
          <w:color w:val="000000"/>
          <w:sz w:val="26"/>
          <w:szCs w:val="26"/>
        </w:rPr>
        <w:t>Two Limited Term 36-Month Assistant Professor Positions in Industrial Automation and Mechatronic Systems</w:t>
      </w:r>
    </w:p>
    <w:p w:rsidR="004C1360" w:rsidRPr="007A38A6" w:rsidRDefault="004C1360" w:rsidP="00147D4C">
      <w:pPr>
        <w:widowControl/>
        <w:spacing w:after="120"/>
        <w:jc w:val="both"/>
        <w:rPr>
          <w:rFonts w:ascii="Arial" w:eastAsiaTheme="minorHAnsi" w:hAnsi="Arial" w:cs="Arial"/>
          <w:color w:val="000000"/>
          <w:sz w:val="18"/>
          <w:szCs w:val="18"/>
        </w:rPr>
      </w:pPr>
      <w:r w:rsidRPr="007A38A6">
        <w:rPr>
          <w:rFonts w:ascii="Arial" w:eastAsiaTheme="minorHAnsi" w:hAnsi="Arial" w:cs="Arial"/>
          <w:color w:val="000000"/>
          <w:sz w:val="18"/>
          <w:szCs w:val="18"/>
        </w:rPr>
        <w:t xml:space="preserve">Position # </w:t>
      </w:r>
      <w:bookmarkStart w:id="0" w:name="_GoBack"/>
      <w:r w:rsidR="007A38A6" w:rsidRPr="007A38A6">
        <w:rPr>
          <w:rFonts w:ascii="Arial" w:eastAsiaTheme="minorHAnsi" w:hAnsi="Arial" w:cs="Arial"/>
          <w:color w:val="000000"/>
          <w:sz w:val="18"/>
          <w:szCs w:val="18"/>
        </w:rPr>
        <w:t xml:space="preserve">002067LT36-2018-ECE </w:t>
      </w:r>
      <w:bookmarkEnd w:id="0"/>
    </w:p>
    <w:p w:rsidR="008E4970" w:rsidRPr="007A38A6" w:rsidRDefault="008E4970" w:rsidP="008E4970">
      <w:pPr>
        <w:widowControl/>
        <w:suppressAutoHyphens w:val="0"/>
        <w:autoSpaceDE w:val="0"/>
        <w:autoSpaceDN w:val="0"/>
        <w:adjustRightInd w:val="0"/>
        <w:spacing w:after="12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 xml:space="preserve">The University of Windsor’s Department of Electrical and Computer Engineering (ECE) invites applications for </w:t>
      </w:r>
      <w:r w:rsidR="000C049F">
        <w:rPr>
          <w:rFonts w:ascii="Arial" w:eastAsiaTheme="minorHAnsi" w:hAnsi="Arial" w:cs="Arial"/>
          <w:color w:val="000000" w:themeColor="text1"/>
          <w:sz w:val="18"/>
          <w:szCs w:val="18"/>
        </w:rPr>
        <w:t>two</w:t>
      </w:r>
      <w:r w:rsidRPr="007A38A6">
        <w:rPr>
          <w:rFonts w:ascii="Arial" w:eastAsiaTheme="minorHAnsi" w:hAnsi="Arial" w:cs="Arial"/>
          <w:color w:val="000000" w:themeColor="text1"/>
          <w:sz w:val="18"/>
          <w:szCs w:val="18"/>
        </w:rPr>
        <w:t xml:space="preserve"> </w:t>
      </w:r>
      <w:r w:rsidR="007A38A6" w:rsidRPr="007A38A6">
        <w:rPr>
          <w:rFonts w:ascii="Arial" w:hAnsi="Arial" w:cs="Arial"/>
          <w:color w:val="000000"/>
          <w:sz w:val="18"/>
          <w:szCs w:val="18"/>
        </w:rPr>
        <w:t xml:space="preserve">Limited Term 36-month </w:t>
      </w:r>
      <w:r w:rsidRPr="007A38A6">
        <w:rPr>
          <w:rFonts w:ascii="Arial" w:eastAsiaTheme="minorHAnsi" w:hAnsi="Arial" w:cs="Arial"/>
          <w:color w:val="000000" w:themeColor="text1"/>
          <w:sz w:val="18"/>
          <w:szCs w:val="18"/>
        </w:rPr>
        <w:t xml:space="preserve">Assistant Professor </w:t>
      </w:r>
      <w:proofErr w:type="gramStart"/>
      <w:r w:rsidRPr="007A38A6">
        <w:rPr>
          <w:rFonts w:ascii="Arial" w:eastAsiaTheme="minorHAnsi" w:hAnsi="Arial" w:cs="Arial"/>
          <w:color w:val="000000" w:themeColor="text1"/>
          <w:sz w:val="18"/>
          <w:szCs w:val="18"/>
        </w:rPr>
        <w:t>position</w:t>
      </w:r>
      <w:r w:rsidR="000C049F">
        <w:rPr>
          <w:rFonts w:ascii="Arial" w:eastAsiaTheme="minorHAnsi" w:hAnsi="Arial" w:cs="Arial"/>
          <w:color w:val="000000" w:themeColor="text1"/>
          <w:sz w:val="18"/>
          <w:szCs w:val="18"/>
        </w:rPr>
        <w:t>s</w:t>
      </w:r>
      <w:proofErr w:type="gramEnd"/>
      <w:r w:rsidRPr="007A38A6">
        <w:rPr>
          <w:rFonts w:ascii="Arial" w:eastAsiaTheme="minorHAnsi" w:hAnsi="Arial" w:cs="Arial"/>
          <w:color w:val="000000" w:themeColor="text1"/>
          <w:sz w:val="18"/>
          <w:szCs w:val="18"/>
        </w:rPr>
        <w:t xml:space="preserve"> in the area of </w:t>
      </w:r>
      <w:r w:rsidR="00137F1C" w:rsidRPr="00137F1C">
        <w:rPr>
          <w:rFonts w:ascii="Arial" w:eastAsiaTheme="minorHAnsi" w:hAnsi="Arial" w:cs="Arial"/>
          <w:color w:val="000000"/>
          <w:sz w:val="18"/>
          <w:szCs w:val="18"/>
        </w:rPr>
        <w:t xml:space="preserve">Industrial Automation and </w:t>
      </w:r>
      <w:r w:rsidRPr="00137F1C">
        <w:rPr>
          <w:rFonts w:ascii="Arial" w:eastAsiaTheme="minorHAnsi" w:hAnsi="Arial" w:cs="Arial"/>
          <w:color w:val="000000"/>
          <w:sz w:val="18"/>
          <w:szCs w:val="18"/>
        </w:rPr>
        <w:t>Mechatronic</w:t>
      </w:r>
      <w:r w:rsidRPr="007A38A6">
        <w:rPr>
          <w:rFonts w:ascii="Arial" w:eastAsiaTheme="minorHAnsi" w:hAnsi="Arial" w:cs="Arial"/>
          <w:color w:val="000000" w:themeColor="text1"/>
          <w:sz w:val="18"/>
          <w:szCs w:val="18"/>
        </w:rPr>
        <w:t xml:space="preserve"> System Engineering, commencing September 1</w:t>
      </w:r>
      <w:r w:rsidRPr="007A38A6">
        <w:rPr>
          <w:rFonts w:ascii="Arial" w:eastAsiaTheme="minorHAnsi" w:hAnsi="Arial" w:cs="Arial"/>
          <w:color w:val="000000" w:themeColor="text1"/>
          <w:sz w:val="18"/>
          <w:szCs w:val="18"/>
          <w:vertAlign w:val="superscript"/>
        </w:rPr>
        <w:t>st</w:t>
      </w:r>
      <w:r w:rsidRPr="007A38A6">
        <w:rPr>
          <w:rFonts w:ascii="Arial" w:eastAsiaTheme="minorHAnsi" w:hAnsi="Arial" w:cs="Arial"/>
          <w:color w:val="000000" w:themeColor="text1"/>
          <w:sz w:val="18"/>
          <w:szCs w:val="18"/>
        </w:rPr>
        <w:t>, 2018</w:t>
      </w:r>
      <w:r w:rsidRPr="007A38A6">
        <w:rPr>
          <w:rFonts w:ascii="Arial" w:eastAsiaTheme="minorHAnsi" w:hAnsi="Arial" w:cs="Arial"/>
          <w:b/>
          <w:color w:val="000000" w:themeColor="text1"/>
          <w:sz w:val="18"/>
          <w:szCs w:val="18"/>
        </w:rPr>
        <w:t>.</w:t>
      </w:r>
      <w:r w:rsidRPr="007A38A6">
        <w:rPr>
          <w:rFonts w:ascii="Arial" w:eastAsiaTheme="minorHAnsi" w:hAnsi="Arial" w:cs="Arial"/>
          <w:color w:val="000000" w:themeColor="text1"/>
          <w:sz w:val="18"/>
          <w:szCs w:val="18"/>
        </w:rPr>
        <w:t xml:space="preserve">  </w:t>
      </w:r>
      <w:r w:rsidR="007A38A6" w:rsidRPr="007A38A6">
        <w:rPr>
          <w:rFonts w:ascii="Arial" w:eastAsiaTheme="minorHAnsi" w:hAnsi="Arial" w:cs="Arial"/>
          <w:sz w:val="18"/>
          <w:szCs w:val="18"/>
        </w:rPr>
        <w:t>The initial appointment is for</w:t>
      </w:r>
      <w:r w:rsidR="007A38A6" w:rsidRPr="007A38A6">
        <w:rPr>
          <w:rFonts w:ascii="Arial" w:eastAsiaTheme="minorHAnsi" w:hAnsi="Arial" w:cs="Arial"/>
          <w:color w:val="000000"/>
          <w:sz w:val="18"/>
          <w:szCs w:val="18"/>
        </w:rPr>
        <w:t xml:space="preserve"> three years and based on satisfactory performance could be further renewed. </w:t>
      </w:r>
      <w:r w:rsidRPr="007A38A6">
        <w:rPr>
          <w:rFonts w:ascii="Arial" w:eastAsiaTheme="minorHAnsi" w:hAnsi="Arial" w:cs="Arial"/>
          <w:color w:val="000000" w:themeColor="text1"/>
          <w:sz w:val="18"/>
          <w:szCs w:val="18"/>
        </w:rPr>
        <w:t xml:space="preserve">This position is subject to final budgetary approval. </w:t>
      </w:r>
    </w:p>
    <w:p w:rsidR="007A38A6" w:rsidRPr="007A38A6" w:rsidRDefault="007A38A6" w:rsidP="007A38A6">
      <w:pPr>
        <w:widowControl/>
        <w:suppressAutoHyphens w:val="0"/>
        <w:autoSpaceDE w:val="0"/>
        <w:autoSpaceDN w:val="0"/>
        <w:adjustRightInd w:val="0"/>
        <w:spacing w:after="120"/>
        <w:jc w:val="both"/>
        <w:rPr>
          <w:rFonts w:ascii="Arial" w:eastAsiaTheme="minorHAnsi" w:hAnsi="Arial" w:cs="Arial"/>
          <w:color w:val="000000"/>
          <w:sz w:val="18"/>
          <w:szCs w:val="18"/>
        </w:rPr>
      </w:pPr>
      <w:r w:rsidRPr="007A38A6">
        <w:rPr>
          <w:rFonts w:ascii="Arial" w:eastAsiaTheme="minorHAnsi" w:hAnsi="Arial" w:cs="Arial"/>
          <w:color w:val="000000"/>
          <w:sz w:val="18"/>
          <w:szCs w:val="18"/>
        </w:rPr>
        <w:t xml:space="preserve">Located at one of Canada’s major international intersections, the University of Windsor, considered to be Canada’s most personal comprehensive university, plays a leading role in the future of the region and the province of Ontario.  Furthermore, </w:t>
      </w:r>
      <w:r w:rsidR="00753F5E">
        <w:rPr>
          <w:rFonts w:ascii="Arial" w:eastAsiaTheme="minorHAnsi" w:hAnsi="Arial" w:cs="Arial"/>
          <w:color w:val="000000"/>
          <w:sz w:val="18"/>
          <w:szCs w:val="18"/>
        </w:rPr>
        <w:t xml:space="preserve">the </w:t>
      </w:r>
      <w:r w:rsidRPr="007A38A6">
        <w:rPr>
          <w:rFonts w:ascii="Arial" w:eastAsiaTheme="minorHAnsi" w:hAnsi="Arial" w:cs="Arial"/>
          <w:color w:val="000000"/>
          <w:sz w:val="18"/>
          <w:szCs w:val="18"/>
        </w:rPr>
        <w:t xml:space="preserve">Faculty of Engineering with over </w:t>
      </w:r>
      <w:r w:rsidR="004A1A9C">
        <w:rPr>
          <w:rFonts w:ascii="Arial" w:eastAsiaTheme="minorHAnsi" w:hAnsi="Arial" w:cs="Arial"/>
          <w:color w:val="000000" w:themeColor="text1"/>
          <w:sz w:val="18"/>
          <w:szCs w:val="18"/>
        </w:rPr>
        <w:t>15</w:t>
      </w:r>
      <w:r w:rsidR="004A1A9C" w:rsidRPr="008E4970">
        <w:rPr>
          <w:rFonts w:ascii="Arial" w:eastAsiaTheme="minorHAnsi" w:hAnsi="Arial" w:cs="Arial"/>
          <w:color w:val="000000" w:themeColor="text1"/>
          <w:sz w:val="18"/>
          <w:szCs w:val="18"/>
        </w:rPr>
        <w:t>00 undergraduate and over 1</w:t>
      </w:r>
      <w:r w:rsidR="004A1A9C">
        <w:rPr>
          <w:rFonts w:ascii="Arial" w:eastAsiaTheme="minorHAnsi" w:hAnsi="Arial" w:cs="Arial"/>
          <w:color w:val="000000" w:themeColor="text1"/>
          <w:sz w:val="18"/>
          <w:szCs w:val="18"/>
        </w:rPr>
        <w:t>6</w:t>
      </w:r>
      <w:r w:rsidR="004A1A9C" w:rsidRPr="008E4970">
        <w:rPr>
          <w:rFonts w:ascii="Arial" w:eastAsiaTheme="minorHAnsi" w:hAnsi="Arial" w:cs="Arial"/>
          <w:color w:val="000000" w:themeColor="text1"/>
          <w:sz w:val="18"/>
          <w:szCs w:val="18"/>
        </w:rPr>
        <w:t xml:space="preserve">00 </w:t>
      </w:r>
      <w:r w:rsidRPr="007A38A6">
        <w:rPr>
          <w:rFonts w:ascii="Arial" w:eastAsiaTheme="minorHAnsi" w:hAnsi="Arial" w:cs="Arial"/>
          <w:color w:val="000000"/>
          <w:sz w:val="18"/>
          <w:szCs w:val="18"/>
        </w:rPr>
        <w:t xml:space="preserve">graduate students, is a thriving program within the University with strong connections to the community and industry. </w:t>
      </w:r>
      <w:r w:rsidR="00753F5E">
        <w:rPr>
          <w:rFonts w:ascii="Arial" w:eastAsiaTheme="minorHAnsi" w:hAnsi="Arial" w:cs="Arial"/>
          <w:color w:val="000000"/>
          <w:sz w:val="18"/>
          <w:szCs w:val="18"/>
        </w:rPr>
        <w:t xml:space="preserve">The </w:t>
      </w:r>
      <w:r w:rsidRPr="007A38A6">
        <w:rPr>
          <w:rFonts w:ascii="Arial" w:eastAsiaTheme="minorHAnsi" w:hAnsi="Arial" w:cs="Arial"/>
          <w:color w:val="000000"/>
          <w:sz w:val="18"/>
          <w:szCs w:val="18"/>
        </w:rPr>
        <w:t>ECE Department (www.uwindsor.ca/electrical) has research and teaching programs in VLSI/Microelectronics, signal processing, communication, computer and machine vision, computer engineering, electric vehicles, and control systems. Faculty of Engineering has a strong commitment to high quality research and in its $120M new home,</w:t>
      </w:r>
      <w:r w:rsidR="00753F5E">
        <w:rPr>
          <w:rFonts w:ascii="Arial" w:eastAsiaTheme="minorHAnsi" w:hAnsi="Arial" w:cs="Arial"/>
          <w:color w:val="000000"/>
          <w:sz w:val="18"/>
          <w:szCs w:val="18"/>
        </w:rPr>
        <w:t xml:space="preserve"> the</w:t>
      </w:r>
      <w:r w:rsidRPr="007A38A6">
        <w:rPr>
          <w:rFonts w:ascii="Arial" w:eastAsiaTheme="minorHAnsi" w:hAnsi="Arial" w:cs="Arial"/>
          <w:color w:val="000000"/>
          <w:sz w:val="18"/>
          <w:szCs w:val="18"/>
        </w:rPr>
        <w:t xml:space="preserve"> Ed Lumley Center for Engineering Innovation (CEI) offers an excellent environment for teaching and research.</w:t>
      </w:r>
    </w:p>
    <w:p w:rsidR="007A38A6" w:rsidRPr="007A38A6" w:rsidRDefault="007A38A6" w:rsidP="007A38A6">
      <w:pPr>
        <w:widowControl/>
        <w:suppressAutoHyphens w:val="0"/>
        <w:autoSpaceDE w:val="0"/>
        <w:autoSpaceDN w:val="0"/>
        <w:adjustRightInd w:val="0"/>
        <w:spacing w:after="12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 xml:space="preserve">The successful candidates must have a broad and interdisciplinary teaching and research interests with demonstrated expertise in Industrial Automation and Mechatronic Systems. ECE is particularly interested in candidates with expertise in: </w:t>
      </w:r>
      <w:r w:rsidR="000C049F">
        <w:rPr>
          <w:rFonts w:ascii="Arial" w:eastAsiaTheme="minorHAnsi" w:hAnsi="Arial" w:cs="Arial"/>
          <w:color w:val="000000" w:themeColor="text1"/>
          <w:sz w:val="18"/>
          <w:szCs w:val="18"/>
        </w:rPr>
        <w:t xml:space="preserve">Industrial </w:t>
      </w:r>
      <w:proofErr w:type="spellStart"/>
      <w:r w:rsidR="000C049F">
        <w:rPr>
          <w:rFonts w:ascii="Arial" w:eastAsiaTheme="minorHAnsi" w:hAnsi="Arial" w:cs="Arial"/>
          <w:color w:val="000000" w:themeColor="text1"/>
          <w:sz w:val="18"/>
          <w:szCs w:val="18"/>
        </w:rPr>
        <w:t>I</w:t>
      </w:r>
      <w:r w:rsidRPr="007A38A6">
        <w:rPr>
          <w:rFonts w:ascii="Arial" w:eastAsiaTheme="minorHAnsi" w:hAnsi="Arial" w:cs="Arial"/>
          <w:color w:val="000000" w:themeColor="text1"/>
          <w:sz w:val="18"/>
          <w:szCs w:val="18"/>
        </w:rPr>
        <w:t>oT</w:t>
      </w:r>
      <w:proofErr w:type="spellEnd"/>
      <w:r w:rsidRPr="007A38A6">
        <w:rPr>
          <w:rFonts w:ascii="Arial" w:eastAsiaTheme="minorHAnsi" w:hAnsi="Arial" w:cs="Arial"/>
          <w:color w:val="000000" w:themeColor="text1"/>
          <w:sz w:val="18"/>
          <w:szCs w:val="18"/>
        </w:rPr>
        <w:t xml:space="preserve">; Industry 4.0; robotics &amp; manufacturing; measurement &amp; actuation including hydraulics, pneumatic, and electric; Supervisory Control And Data Acquisition (SCADA)/Distributed Control System (DCS); power electronics and industrial drives; industrial data communication including standards and protocols such as CANBUS system; real time hardware-in the-loop programming and FPGA systems. </w:t>
      </w:r>
      <w:r w:rsidR="00753F5E">
        <w:rPr>
          <w:rFonts w:ascii="Arial" w:eastAsiaTheme="minorHAnsi" w:hAnsi="Arial" w:cs="Arial"/>
          <w:color w:val="000000" w:themeColor="text1"/>
          <w:sz w:val="18"/>
          <w:szCs w:val="18"/>
        </w:rPr>
        <w:t xml:space="preserve"> </w:t>
      </w:r>
      <w:r w:rsidRPr="007A38A6">
        <w:rPr>
          <w:rFonts w:ascii="Arial" w:eastAsiaTheme="minorHAnsi" w:hAnsi="Arial" w:cs="Arial"/>
          <w:color w:val="000000" w:themeColor="text1"/>
          <w:sz w:val="18"/>
          <w:szCs w:val="18"/>
        </w:rPr>
        <w:t xml:space="preserve">Individuals with an undergraduate and a Ph.D. in Electrical Engineering or a closely related Engineering field with a demonstrated commitment to undergraduate/graduate teaching are encouraged to apply. While these are primarily teaching positions and the successful candidates are expected to teach five courses per year covering the aforementioned topics in our Bachelor of Engineering Technology and Master of Engineering programs, some level of applied research activity is also expected. In addition, candidates may be required to teach on weekends (Friday night and all day Saturday). Registration or eligibility to register as Professional Engineer in the Province of Ontario is required. </w:t>
      </w:r>
    </w:p>
    <w:p w:rsidR="00123E0B" w:rsidRPr="007A38A6" w:rsidRDefault="00123E0B" w:rsidP="00147D4C">
      <w:pPr>
        <w:widowControl/>
        <w:suppressAutoHyphens w:val="0"/>
        <w:autoSpaceDE w:val="0"/>
        <w:autoSpaceDN w:val="0"/>
        <w:adjustRightInd w:val="0"/>
        <w:spacing w:after="120"/>
        <w:jc w:val="both"/>
        <w:rPr>
          <w:rFonts w:ascii="Arial" w:eastAsiaTheme="minorHAnsi" w:hAnsi="Arial" w:cs="Arial"/>
          <w:b/>
          <w:bCs/>
          <w:color w:val="000000" w:themeColor="text1"/>
          <w:sz w:val="18"/>
          <w:szCs w:val="18"/>
        </w:rPr>
      </w:pPr>
      <w:r w:rsidRPr="007A38A6">
        <w:rPr>
          <w:rFonts w:ascii="Arial" w:eastAsiaTheme="minorHAnsi" w:hAnsi="Arial" w:cs="Arial"/>
          <w:b/>
          <w:bCs/>
          <w:color w:val="000000" w:themeColor="text1"/>
          <w:sz w:val="18"/>
          <w:szCs w:val="18"/>
        </w:rPr>
        <w:t>Application Requirements</w:t>
      </w:r>
    </w:p>
    <w:p w:rsidR="003E40E1" w:rsidRPr="007A38A6" w:rsidRDefault="003E40E1" w:rsidP="00147D4C">
      <w:pPr>
        <w:widowControl/>
        <w:numPr>
          <w:ilvl w:val="0"/>
          <w:numId w:val="10"/>
        </w:numPr>
        <w:suppressAutoHyphens w:val="0"/>
        <w:autoSpaceDE w:val="0"/>
        <w:autoSpaceDN w:val="0"/>
        <w:adjustRightInd w:val="0"/>
        <w:ind w:left="720" w:hanging="36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 xml:space="preserve">a letter of application, including a statement of citizenship/immigration status; </w:t>
      </w:r>
    </w:p>
    <w:p w:rsidR="00E86935" w:rsidRPr="007A38A6" w:rsidRDefault="003E40E1" w:rsidP="00147D4C">
      <w:pPr>
        <w:widowControl/>
        <w:numPr>
          <w:ilvl w:val="0"/>
          <w:numId w:val="10"/>
        </w:numPr>
        <w:suppressAutoHyphens w:val="0"/>
        <w:autoSpaceDE w:val="0"/>
        <w:autoSpaceDN w:val="0"/>
        <w:adjustRightInd w:val="0"/>
        <w:ind w:left="720" w:hanging="36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a detailed and current curriculum vitae;</w:t>
      </w:r>
    </w:p>
    <w:p w:rsidR="003E40E1" w:rsidRPr="007A38A6" w:rsidRDefault="003E40E1" w:rsidP="00147D4C">
      <w:pPr>
        <w:widowControl/>
        <w:numPr>
          <w:ilvl w:val="0"/>
          <w:numId w:val="10"/>
        </w:numPr>
        <w:suppressAutoHyphens w:val="0"/>
        <w:autoSpaceDE w:val="0"/>
        <w:autoSpaceDN w:val="0"/>
        <w:adjustRightInd w:val="0"/>
        <w:ind w:left="720" w:hanging="36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 xml:space="preserve">a teaching dossier or teaching portfolio demonstrating </w:t>
      </w:r>
      <w:r w:rsidRPr="007A38A6">
        <w:rPr>
          <w:rFonts w:ascii="Arial" w:hAnsi="Arial" w:cs="Arial"/>
          <w:sz w:val="18"/>
          <w:szCs w:val="18"/>
        </w:rPr>
        <w:t>a potential for or</w:t>
      </w:r>
      <w:r w:rsidRPr="007A38A6">
        <w:rPr>
          <w:rFonts w:ascii="Arial" w:eastAsiaTheme="minorHAnsi" w:hAnsi="Arial" w:cs="Arial"/>
          <w:color w:val="000000" w:themeColor="text1"/>
          <w:sz w:val="18"/>
          <w:szCs w:val="18"/>
        </w:rPr>
        <w:t xml:space="preserve"> evidence of teaching effectiveness and excellence that will include sample course syllabi/outlines, teaching evaluations, and a statement of teaching philosophy and interests (resources and templates for completing a teaching dossier can be found at </w:t>
      </w:r>
      <w:hyperlink r:id="rId12" w:history="1">
        <w:r w:rsidR="00254A79" w:rsidRPr="007A38A6">
          <w:rPr>
            <w:rStyle w:val="Hyperlink"/>
            <w:rFonts w:ascii="Arial" w:eastAsiaTheme="minorHAnsi" w:hAnsi="Arial" w:cs="Arial"/>
            <w:sz w:val="18"/>
            <w:szCs w:val="18"/>
          </w:rPr>
          <w:t>http://www.uwindsor.ca/ctl/links-pd</w:t>
        </w:r>
      </w:hyperlink>
      <w:r w:rsidRPr="007A38A6">
        <w:rPr>
          <w:rFonts w:ascii="Arial" w:eastAsiaTheme="minorHAnsi" w:hAnsi="Arial" w:cs="Arial"/>
          <w:color w:val="000000" w:themeColor="text1"/>
          <w:sz w:val="18"/>
          <w:szCs w:val="18"/>
        </w:rPr>
        <w:t>);</w:t>
      </w:r>
    </w:p>
    <w:p w:rsidR="009862D3" w:rsidRPr="007A38A6" w:rsidRDefault="008E4970" w:rsidP="009862D3">
      <w:pPr>
        <w:widowControl/>
        <w:numPr>
          <w:ilvl w:val="0"/>
          <w:numId w:val="10"/>
        </w:numPr>
        <w:suppressAutoHyphens w:val="0"/>
        <w:autoSpaceDE w:val="0"/>
        <w:autoSpaceDN w:val="0"/>
        <w:adjustRightInd w:val="0"/>
        <w:ind w:left="720" w:hanging="36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a</w:t>
      </w:r>
      <w:r w:rsidR="009862D3" w:rsidRPr="007A38A6">
        <w:rPr>
          <w:rFonts w:ascii="Arial" w:eastAsiaTheme="minorHAnsi" w:hAnsi="Arial" w:cs="Arial"/>
          <w:color w:val="000000" w:themeColor="text1"/>
          <w:sz w:val="18"/>
          <w:szCs w:val="18"/>
        </w:rPr>
        <w:t xml:space="preserve"> </w:t>
      </w:r>
      <w:r w:rsidRPr="007A38A6">
        <w:rPr>
          <w:rFonts w:ascii="Arial" w:eastAsiaTheme="minorHAnsi" w:hAnsi="Arial" w:cs="Arial"/>
          <w:color w:val="000000" w:themeColor="text1"/>
          <w:sz w:val="18"/>
          <w:szCs w:val="18"/>
        </w:rPr>
        <w:t>concise statement of teaching and research interests</w:t>
      </w:r>
      <w:r w:rsidR="009862D3" w:rsidRPr="007A38A6">
        <w:rPr>
          <w:rFonts w:ascii="Arial" w:eastAsiaTheme="minorHAnsi" w:hAnsi="Arial" w:cs="Arial"/>
          <w:color w:val="000000" w:themeColor="text1"/>
          <w:sz w:val="18"/>
          <w:szCs w:val="18"/>
        </w:rPr>
        <w:t xml:space="preserve">; </w:t>
      </w:r>
    </w:p>
    <w:p w:rsidR="003E40E1" w:rsidRPr="007A38A6" w:rsidRDefault="007A38A6" w:rsidP="00147D4C">
      <w:pPr>
        <w:widowControl/>
        <w:numPr>
          <w:ilvl w:val="0"/>
          <w:numId w:val="10"/>
        </w:numPr>
        <w:suppressAutoHyphens w:val="0"/>
        <w:autoSpaceDE w:val="0"/>
        <w:autoSpaceDN w:val="0"/>
        <w:adjustRightInd w:val="0"/>
        <w:ind w:left="720" w:hanging="360"/>
        <w:jc w:val="both"/>
        <w:rPr>
          <w:rFonts w:ascii="Arial" w:eastAsiaTheme="minorHAnsi" w:hAnsi="Arial" w:cs="Arial"/>
          <w:color w:val="000000" w:themeColor="text1"/>
          <w:sz w:val="18"/>
          <w:szCs w:val="18"/>
        </w:rPr>
      </w:pPr>
      <w:r w:rsidRPr="007A38A6">
        <w:rPr>
          <w:rFonts w:ascii="Arial" w:eastAsia="Times New Roman" w:hAnsi="Arial" w:cs="Arial"/>
          <w:sz w:val="18"/>
          <w:szCs w:val="18"/>
        </w:rPr>
        <w:t xml:space="preserve">a </w:t>
      </w:r>
      <w:r w:rsidR="008E4970" w:rsidRPr="007A38A6">
        <w:rPr>
          <w:rFonts w:ascii="Arial" w:eastAsia="Times New Roman" w:hAnsi="Arial" w:cs="Arial"/>
          <w:sz w:val="18"/>
          <w:szCs w:val="18"/>
        </w:rPr>
        <w:t>sample of published research papers</w:t>
      </w:r>
      <w:r w:rsidR="003E40E1" w:rsidRPr="007A38A6">
        <w:rPr>
          <w:rFonts w:ascii="Arial" w:eastAsiaTheme="minorHAnsi" w:hAnsi="Arial" w:cs="Arial"/>
          <w:color w:val="000000" w:themeColor="text1"/>
          <w:sz w:val="18"/>
          <w:szCs w:val="18"/>
        </w:rPr>
        <w:t>;</w:t>
      </w:r>
      <w:r w:rsidR="00D157BA" w:rsidRPr="007A38A6">
        <w:rPr>
          <w:rFonts w:ascii="Arial" w:eastAsiaTheme="minorHAnsi" w:hAnsi="Arial" w:cs="Arial"/>
          <w:color w:val="000000" w:themeColor="text1"/>
          <w:sz w:val="18"/>
          <w:szCs w:val="18"/>
        </w:rPr>
        <w:t xml:space="preserve"> and</w:t>
      </w:r>
    </w:p>
    <w:p w:rsidR="003E40E1" w:rsidRPr="007A38A6" w:rsidRDefault="008E4970" w:rsidP="00147D4C">
      <w:pPr>
        <w:widowControl/>
        <w:numPr>
          <w:ilvl w:val="0"/>
          <w:numId w:val="10"/>
        </w:numPr>
        <w:suppressAutoHyphens w:val="0"/>
        <w:autoSpaceDE w:val="0"/>
        <w:autoSpaceDN w:val="0"/>
        <w:adjustRightInd w:val="0"/>
        <w:spacing w:after="120"/>
        <w:ind w:left="720" w:hanging="360"/>
        <w:jc w:val="both"/>
        <w:rPr>
          <w:rFonts w:ascii="Arial" w:eastAsiaTheme="minorHAnsi" w:hAnsi="Arial" w:cs="Arial"/>
          <w:color w:val="000000" w:themeColor="text1"/>
          <w:sz w:val="18"/>
          <w:szCs w:val="18"/>
        </w:rPr>
      </w:pPr>
      <w:proofErr w:type="gramStart"/>
      <w:r w:rsidRPr="007A38A6">
        <w:rPr>
          <w:rFonts w:ascii="Arial" w:eastAsiaTheme="minorHAnsi" w:hAnsi="Arial" w:cs="Arial"/>
          <w:color w:val="000000" w:themeColor="text1"/>
          <w:sz w:val="18"/>
          <w:szCs w:val="18"/>
        </w:rPr>
        <w:t>four</w:t>
      </w:r>
      <w:proofErr w:type="gramEnd"/>
      <w:r w:rsidR="003E40E1" w:rsidRPr="007A38A6">
        <w:rPr>
          <w:rFonts w:ascii="Arial" w:eastAsiaTheme="minorHAnsi" w:hAnsi="Arial" w:cs="Arial"/>
          <w:color w:val="000000" w:themeColor="text1"/>
          <w:sz w:val="18"/>
          <w:szCs w:val="18"/>
        </w:rPr>
        <w:t xml:space="preserve"> (</w:t>
      </w:r>
      <w:r w:rsidRPr="007A38A6">
        <w:rPr>
          <w:rFonts w:ascii="Arial" w:eastAsiaTheme="minorHAnsi" w:hAnsi="Arial" w:cs="Arial"/>
          <w:color w:val="000000" w:themeColor="text1"/>
          <w:sz w:val="18"/>
          <w:szCs w:val="18"/>
        </w:rPr>
        <w:t>4</w:t>
      </w:r>
      <w:r w:rsidR="003E40E1" w:rsidRPr="007A38A6">
        <w:rPr>
          <w:rFonts w:ascii="Arial" w:eastAsiaTheme="minorHAnsi" w:hAnsi="Arial" w:cs="Arial"/>
          <w:color w:val="000000" w:themeColor="text1"/>
          <w:sz w:val="18"/>
          <w:szCs w:val="18"/>
        </w:rPr>
        <w:t xml:space="preserve">) </w:t>
      </w:r>
      <w:r w:rsidRPr="007A38A6">
        <w:rPr>
          <w:rFonts w:ascii="Arial" w:eastAsiaTheme="minorHAnsi" w:hAnsi="Arial" w:cs="Arial"/>
          <w:color w:val="000000" w:themeColor="text1"/>
          <w:sz w:val="18"/>
          <w:szCs w:val="18"/>
        </w:rPr>
        <w:t>names and addresses of potential referees who could provide letters of reference</w:t>
      </w:r>
      <w:r w:rsidR="003E40E1" w:rsidRPr="007A38A6">
        <w:rPr>
          <w:rFonts w:ascii="Arial" w:eastAsiaTheme="minorHAnsi" w:hAnsi="Arial" w:cs="Arial"/>
          <w:color w:val="000000" w:themeColor="text1"/>
          <w:sz w:val="18"/>
          <w:szCs w:val="18"/>
        </w:rPr>
        <w:t>.</w:t>
      </w:r>
    </w:p>
    <w:p w:rsidR="003E40E1" w:rsidRPr="007A38A6" w:rsidRDefault="003E40E1" w:rsidP="00147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after="12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 xml:space="preserve">Only those applicants selected for interview will be contacted. The short-listed candidates may be invited to provide further information in support of their applications. To ensure full consideration, complete an </w:t>
      </w:r>
      <w:hyperlink r:id="rId13" w:history="1">
        <w:r w:rsidRPr="007A38A6">
          <w:rPr>
            <w:rFonts w:ascii="Arial" w:eastAsiaTheme="minorHAnsi" w:hAnsi="Arial" w:cs="Arial"/>
            <w:b/>
            <w:bCs/>
            <w:color w:val="000000" w:themeColor="text1"/>
            <w:sz w:val="18"/>
            <w:szCs w:val="18"/>
          </w:rPr>
          <w:t>online application</w:t>
        </w:r>
      </w:hyperlink>
      <w:r w:rsidRPr="007A38A6">
        <w:rPr>
          <w:rFonts w:ascii="Arial" w:eastAsiaTheme="minorHAnsi" w:hAnsi="Arial" w:cs="Arial"/>
          <w:color w:val="000000" w:themeColor="text1"/>
          <w:sz w:val="18"/>
          <w:szCs w:val="18"/>
        </w:rPr>
        <w:t xml:space="preserve"> (</w:t>
      </w:r>
      <w:hyperlink r:id="rId14" w:history="1">
        <w:r w:rsidR="00254A79" w:rsidRPr="007A38A6">
          <w:rPr>
            <w:rStyle w:val="Hyperlink"/>
            <w:rFonts w:ascii="Arial" w:eastAsiaTheme="minorHAnsi" w:hAnsi="Arial" w:cs="Arial"/>
            <w:sz w:val="18"/>
            <w:szCs w:val="18"/>
          </w:rPr>
          <w:t>http://www.uwindsor.ca/facultypositions</w:t>
        </w:r>
      </w:hyperlink>
      <w:r w:rsidRPr="007A38A6">
        <w:rPr>
          <w:rFonts w:ascii="Arial" w:eastAsiaTheme="minorHAnsi" w:hAnsi="Arial" w:cs="Arial"/>
          <w:sz w:val="18"/>
          <w:szCs w:val="18"/>
        </w:rPr>
        <w:t xml:space="preserve">) </w:t>
      </w:r>
      <w:r w:rsidRPr="007A38A6">
        <w:rPr>
          <w:rFonts w:ascii="Arial" w:eastAsiaTheme="minorHAnsi" w:hAnsi="Arial" w:cs="Arial"/>
          <w:color w:val="000000" w:themeColor="text1"/>
          <w:sz w:val="18"/>
          <w:szCs w:val="18"/>
        </w:rPr>
        <w:t xml:space="preserve">found on the job advertisement, and ensure letters of reference are submitted by the deadline date of </w:t>
      </w:r>
      <w:r w:rsidR="008E4970" w:rsidRPr="007A38A6">
        <w:rPr>
          <w:rFonts w:ascii="Arial" w:eastAsiaTheme="minorHAnsi" w:hAnsi="Arial" w:cs="Arial"/>
          <w:b/>
          <w:color w:val="000000" w:themeColor="text1"/>
          <w:sz w:val="18"/>
          <w:szCs w:val="18"/>
        </w:rPr>
        <w:t>June 1</w:t>
      </w:r>
      <w:r w:rsidR="007B3BE1" w:rsidRPr="007A38A6">
        <w:rPr>
          <w:rFonts w:ascii="Arial" w:eastAsiaTheme="minorHAnsi" w:hAnsi="Arial" w:cs="Arial"/>
          <w:b/>
          <w:color w:val="000000" w:themeColor="text1"/>
          <w:sz w:val="18"/>
          <w:szCs w:val="18"/>
        </w:rPr>
        <w:t>, 2018</w:t>
      </w:r>
      <w:r w:rsidRPr="007A38A6">
        <w:rPr>
          <w:rFonts w:ascii="Arial" w:eastAsiaTheme="minorHAnsi" w:hAnsi="Arial" w:cs="Arial"/>
          <w:color w:val="000000" w:themeColor="text1"/>
          <w:sz w:val="18"/>
          <w:szCs w:val="18"/>
        </w:rPr>
        <w:t>. Applications may be considered after the deadline date; however, acceptance of late submissions is at the discretion of the appointment</w:t>
      </w:r>
      <w:r w:rsidR="00FA76DA" w:rsidRPr="007A38A6">
        <w:rPr>
          <w:rFonts w:ascii="Arial" w:eastAsiaTheme="minorHAnsi" w:hAnsi="Arial" w:cs="Arial"/>
          <w:color w:val="000000" w:themeColor="text1"/>
          <w:sz w:val="18"/>
          <w:szCs w:val="18"/>
        </w:rPr>
        <w:t>s</w:t>
      </w:r>
      <w:r w:rsidRPr="007A38A6">
        <w:rPr>
          <w:rFonts w:ascii="Arial" w:eastAsiaTheme="minorHAnsi" w:hAnsi="Arial" w:cs="Arial"/>
          <w:color w:val="000000" w:themeColor="text1"/>
          <w:sz w:val="18"/>
          <w:szCs w:val="18"/>
        </w:rPr>
        <w:t xml:space="preserve"> committee.  </w:t>
      </w:r>
    </w:p>
    <w:p w:rsidR="003E40E1" w:rsidRPr="007A38A6" w:rsidRDefault="003E40E1" w:rsidP="00F23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jc w:val="center"/>
        <w:rPr>
          <w:rFonts w:ascii="Arial" w:eastAsiaTheme="minorHAnsi" w:hAnsi="Arial" w:cs="Arial"/>
          <w:color w:val="000000" w:themeColor="text1"/>
          <w:sz w:val="18"/>
          <w:szCs w:val="18"/>
        </w:rPr>
      </w:pPr>
    </w:p>
    <w:p w:rsidR="003E40E1" w:rsidRPr="007A38A6" w:rsidRDefault="008E4970" w:rsidP="00F2303D">
      <w:pPr>
        <w:autoSpaceDE w:val="0"/>
        <w:autoSpaceDN w:val="0"/>
        <w:adjustRightInd w:val="0"/>
        <w:jc w:val="center"/>
        <w:rPr>
          <w:rFonts w:ascii="Arial" w:hAnsi="Arial" w:cs="Arial"/>
          <w:b/>
          <w:bCs/>
          <w:color w:val="000000" w:themeColor="text1"/>
          <w:sz w:val="18"/>
          <w:szCs w:val="18"/>
          <w:u w:val="single"/>
        </w:rPr>
      </w:pPr>
      <w:r w:rsidRPr="007A38A6">
        <w:rPr>
          <w:rFonts w:ascii="Arial" w:hAnsi="Arial" w:cs="Arial"/>
          <w:b/>
          <w:bCs/>
          <w:color w:val="000000" w:themeColor="text1"/>
          <w:sz w:val="18"/>
          <w:szCs w:val="18"/>
          <w:u w:val="single"/>
        </w:rPr>
        <w:t xml:space="preserve">Questions </w:t>
      </w:r>
      <w:r w:rsidR="003E40E1" w:rsidRPr="007A38A6">
        <w:rPr>
          <w:rFonts w:ascii="Arial" w:hAnsi="Arial" w:cs="Arial"/>
          <w:b/>
          <w:bCs/>
          <w:color w:val="000000" w:themeColor="text1"/>
          <w:sz w:val="18"/>
          <w:szCs w:val="18"/>
          <w:u w:val="single"/>
        </w:rPr>
        <w:t xml:space="preserve">to be </w:t>
      </w:r>
      <w:r w:rsidRPr="007A38A6">
        <w:rPr>
          <w:rFonts w:ascii="Arial" w:hAnsi="Arial" w:cs="Arial"/>
          <w:b/>
          <w:bCs/>
          <w:color w:val="000000" w:themeColor="text1"/>
          <w:sz w:val="18"/>
          <w:szCs w:val="18"/>
          <w:u w:val="single"/>
        </w:rPr>
        <w:t>directed</w:t>
      </w:r>
      <w:r w:rsidR="003E40E1" w:rsidRPr="007A38A6">
        <w:rPr>
          <w:rFonts w:ascii="Arial" w:hAnsi="Arial" w:cs="Arial"/>
          <w:b/>
          <w:bCs/>
          <w:color w:val="000000" w:themeColor="text1"/>
          <w:sz w:val="18"/>
          <w:szCs w:val="18"/>
          <w:u w:val="single"/>
        </w:rPr>
        <w:t xml:space="preserve"> to:</w:t>
      </w:r>
    </w:p>
    <w:p w:rsidR="008E4970" w:rsidRPr="007A38A6" w:rsidRDefault="008E4970" w:rsidP="008E4970">
      <w:pPr>
        <w:widowControl/>
        <w:suppressAutoHyphens w:val="0"/>
        <w:autoSpaceDE w:val="0"/>
        <w:autoSpaceDN w:val="0"/>
        <w:adjustRightInd w:val="0"/>
        <w:ind w:left="-180" w:right="-270"/>
        <w:jc w:val="center"/>
        <w:rPr>
          <w:rFonts w:ascii="Arial" w:eastAsiaTheme="minorHAnsi" w:hAnsi="Arial" w:cs="Arial"/>
          <w:b/>
          <w:bCs/>
          <w:sz w:val="18"/>
          <w:szCs w:val="18"/>
        </w:rPr>
      </w:pPr>
      <w:r w:rsidRPr="007A38A6">
        <w:rPr>
          <w:rFonts w:ascii="Arial" w:eastAsiaTheme="minorHAnsi" w:hAnsi="Arial" w:cs="Arial"/>
          <w:b/>
          <w:bCs/>
          <w:sz w:val="18"/>
          <w:szCs w:val="18"/>
        </w:rPr>
        <w:t>Dr. Behnam Shahrrava, Acting Head, Electrical &amp; Computer Engineering, Faculty of Engineering, University of Windsor</w:t>
      </w:r>
    </w:p>
    <w:p w:rsidR="008E4970" w:rsidRPr="007A38A6" w:rsidRDefault="008E4970" w:rsidP="008E4970">
      <w:pPr>
        <w:widowControl/>
        <w:suppressAutoHyphens w:val="0"/>
        <w:autoSpaceDE w:val="0"/>
        <w:autoSpaceDN w:val="0"/>
        <w:adjustRightInd w:val="0"/>
        <w:jc w:val="center"/>
        <w:rPr>
          <w:rFonts w:ascii="Arial" w:eastAsiaTheme="minorHAnsi" w:hAnsi="Arial" w:cs="Arial"/>
          <w:sz w:val="18"/>
          <w:szCs w:val="18"/>
        </w:rPr>
      </w:pPr>
      <w:r w:rsidRPr="007A38A6">
        <w:rPr>
          <w:rFonts w:ascii="Arial" w:eastAsiaTheme="minorHAnsi" w:hAnsi="Arial" w:cs="Arial"/>
          <w:b/>
          <w:bCs/>
          <w:sz w:val="18"/>
          <w:szCs w:val="18"/>
        </w:rPr>
        <w:t xml:space="preserve">401 Sunset Avenue, Windsor, Ontario, Canada N9B 3P4, and Phone: (519) 253-3000 Ext. 2570; Email:  </w:t>
      </w:r>
      <w:hyperlink r:id="rId15" w:history="1">
        <w:r w:rsidRPr="007A38A6">
          <w:rPr>
            <w:rStyle w:val="Hyperlink"/>
            <w:rFonts w:ascii="Arial" w:eastAsiaTheme="minorHAnsi" w:hAnsi="Arial" w:cs="Arial"/>
            <w:b/>
            <w:bCs/>
            <w:sz w:val="18"/>
            <w:szCs w:val="18"/>
          </w:rPr>
          <w:t>ece@uwindsor.ca</w:t>
        </w:r>
      </w:hyperlink>
    </w:p>
    <w:p w:rsidR="003E40E1" w:rsidRPr="007A38A6" w:rsidRDefault="003E40E1" w:rsidP="00F2303D">
      <w:pPr>
        <w:widowControl/>
        <w:suppressAutoHyphens w:val="0"/>
        <w:autoSpaceDE w:val="0"/>
        <w:autoSpaceDN w:val="0"/>
        <w:adjustRightInd w:val="0"/>
        <w:spacing w:after="120"/>
        <w:jc w:val="center"/>
        <w:rPr>
          <w:rFonts w:ascii="Arial" w:eastAsiaTheme="minorHAnsi" w:hAnsi="Arial" w:cs="Arial"/>
          <w:color w:val="000000" w:themeColor="text1"/>
          <w:sz w:val="18"/>
          <w:szCs w:val="18"/>
        </w:rPr>
      </w:pPr>
    </w:p>
    <w:p w:rsidR="00BA7D0F" w:rsidRPr="007A38A6" w:rsidRDefault="003E40E1" w:rsidP="00147D4C">
      <w:pPr>
        <w:widowControl/>
        <w:suppressAutoHyphens w:val="0"/>
        <w:autoSpaceDE w:val="0"/>
        <w:autoSpaceDN w:val="0"/>
        <w:adjustRightInd w:val="0"/>
        <w:spacing w:after="120"/>
        <w:jc w:val="both"/>
        <w:rPr>
          <w:rFonts w:ascii="Arial" w:eastAsiaTheme="minorHAnsi" w:hAnsi="Arial" w:cs="Arial"/>
          <w:color w:val="000000" w:themeColor="text1"/>
          <w:sz w:val="18"/>
          <w:szCs w:val="18"/>
        </w:rPr>
      </w:pPr>
      <w:r w:rsidRPr="007A38A6">
        <w:rPr>
          <w:rFonts w:ascii="Arial" w:eastAsiaTheme="minorHAnsi" w:hAnsi="Arial" w:cs="Arial"/>
          <w:color w:val="000000" w:themeColor="text1"/>
          <w:sz w:val="18"/>
          <w:szCs w:val="18"/>
        </w:rPr>
        <w:t>The University o</w:t>
      </w:r>
      <w:r w:rsidRPr="007A38A6">
        <w:rPr>
          <w:rFonts w:ascii="Arial" w:eastAsiaTheme="minorHAnsi" w:hAnsi="Arial" w:cs="Arial"/>
          <w:color w:val="000000"/>
          <w:sz w:val="18"/>
          <w:szCs w:val="18"/>
        </w:rPr>
        <w:t xml:space="preserve">f Windsor is a comprehensive research and teaching institution with more than 15,500 students.  We are a welcoming community committed to equity and diversity in our teaching, learning, and work environments. In pursuit of the University's Employment Equity Plan, members from the designated groups (Women, Aboriginal Peoples, Visible Minorities, Persons with Disabilities, and Sexual Minorities) are encouraged to apply and to self-identify. If you need an accommodation for any part of the application and hiring process, please notify the </w:t>
      </w:r>
      <w:hyperlink r:id="rId16" w:history="1"/>
      <w:hyperlink r:id="rId17" w:history="1">
        <w:r w:rsidRPr="007A38A6">
          <w:rPr>
            <w:rFonts w:ascii="Arial" w:eastAsiaTheme="minorHAnsi" w:hAnsi="Arial" w:cs="Arial"/>
            <w:color w:val="000000"/>
            <w:sz w:val="18"/>
            <w:szCs w:val="18"/>
          </w:rPr>
          <w:t>Faculty Recruitment Coordinator</w:t>
        </w:r>
      </w:hyperlink>
      <w:r w:rsidRPr="007A38A6">
        <w:rPr>
          <w:rFonts w:ascii="Arial" w:eastAsiaTheme="minorHAnsi" w:hAnsi="Arial" w:cs="Arial"/>
          <w:color w:val="000000"/>
          <w:sz w:val="18"/>
          <w:szCs w:val="18"/>
        </w:rPr>
        <w:t xml:space="preserve"> (</w:t>
      </w:r>
      <w:hyperlink r:id="rId18" w:history="1">
        <w:r w:rsidRPr="007A38A6">
          <w:rPr>
            <w:rFonts w:ascii="Arial" w:eastAsiaTheme="minorHAnsi" w:hAnsi="Arial" w:cs="Arial"/>
            <w:color w:val="000000"/>
            <w:sz w:val="18"/>
            <w:szCs w:val="18"/>
          </w:rPr>
          <w:t>recruit@uwindsor.ca</w:t>
        </w:r>
      </w:hyperlink>
      <w:r w:rsidRPr="007A38A6">
        <w:rPr>
          <w:rFonts w:ascii="Arial" w:eastAsiaTheme="minorHAnsi" w:hAnsi="Arial" w:cs="Arial"/>
          <w:color w:val="000000"/>
          <w:sz w:val="18"/>
          <w:szCs w:val="18"/>
        </w:rPr>
        <w:t>). Should you require further information on accommodation, please visit the website of the Office of Human Rights, Equity &amp; Accessibility (</w:t>
      </w:r>
      <w:hyperlink r:id="rId19" w:history="1">
        <w:r w:rsidR="00554758" w:rsidRPr="007A38A6">
          <w:rPr>
            <w:rStyle w:val="Hyperlink"/>
            <w:rFonts w:ascii="Arial" w:eastAsiaTheme="minorHAnsi" w:hAnsi="Arial" w:cs="Arial"/>
            <w:sz w:val="18"/>
            <w:szCs w:val="18"/>
          </w:rPr>
          <w:t>http://www.uwindsor.ca/ohrea</w:t>
        </w:r>
      </w:hyperlink>
      <w:r w:rsidRPr="007A38A6">
        <w:rPr>
          <w:rFonts w:ascii="Arial" w:eastAsiaTheme="minorHAnsi" w:hAnsi="Arial" w:cs="Arial"/>
          <w:color w:val="000000"/>
          <w:sz w:val="18"/>
          <w:szCs w:val="18"/>
        </w:rPr>
        <w:t>). All qualified candidates are encouraged to apply; however, Canadians and permanent residents will be given priority.</w:t>
      </w:r>
    </w:p>
    <w:sectPr w:rsidR="00BA7D0F" w:rsidRPr="007A38A6" w:rsidSect="00137F1C">
      <w:footerReference w:type="default" r:id="rId20"/>
      <w:pgSz w:w="12240" w:h="15840" w:code="1"/>
      <w:pgMar w:top="720" w:right="1008" w:bottom="720" w:left="1008"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30" w:rsidRDefault="005E0330" w:rsidP="0033416B">
      <w:r>
        <w:separator/>
      </w:r>
    </w:p>
  </w:endnote>
  <w:endnote w:type="continuationSeparator" w:id="0">
    <w:p w:rsidR="005E0330" w:rsidRDefault="005E0330" w:rsidP="003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4A" w:rsidRPr="0052295B" w:rsidRDefault="0052295B" w:rsidP="0052295B">
    <w:pPr>
      <w:pStyle w:val="Footer"/>
      <w:ind w:left="-142"/>
      <w:jc w:val="center"/>
      <w:rPr>
        <w:rFonts w:ascii="Arial" w:hAnsi="Arial" w:cs="Arial"/>
        <w:b/>
        <w:color w:val="1F497D" w:themeColor="text2"/>
        <w:sz w:val="22"/>
        <w:szCs w:val="22"/>
      </w:rPr>
    </w:pPr>
    <w:r w:rsidRPr="0052295B">
      <w:rPr>
        <w:rFonts w:ascii="Arial" w:hAnsi="Arial" w:cs="Arial"/>
        <w:b/>
        <w:color w:val="1F497D" w:themeColor="text2"/>
        <w:sz w:val="22"/>
        <w:szCs w:val="22"/>
      </w:rPr>
      <w:t>www.uwindsor.ca/facultypositions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30" w:rsidRDefault="005E0330" w:rsidP="0033416B">
      <w:r>
        <w:separator/>
      </w:r>
    </w:p>
  </w:footnote>
  <w:footnote w:type="continuationSeparator" w:id="0">
    <w:p w:rsidR="005E0330" w:rsidRDefault="005E0330" w:rsidP="0033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C44CB0"/>
    <w:lvl w:ilvl="0">
      <w:numFmt w:val="bullet"/>
      <w:lvlText w:val="*"/>
      <w:lvlJc w:val="left"/>
    </w:lvl>
  </w:abstractNum>
  <w:abstractNum w:abstractNumId="1" w15:restartNumberingAfterBreak="0">
    <w:nsid w:val="005A3C4E"/>
    <w:multiLevelType w:val="hybridMultilevel"/>
    <w:tmpl w:val="9ED49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331A7A"/>
    <w:multiLevelType w:val="hybridMultilevel"/>
    <w:tmpl w:val="D6784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7A3A82"/>
    <w:multiLevelType w:val="hybridMultilevel"/>
    <w:tmpl w:val="AA1EE2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ED0204"/>
    <w:multiLevelType w:val="hybridMultilevel"/>
    <w:tmpl w:val="039819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36146F"/>
    <w:multiLevelType w:val="hybridMultilevel"/>
    <w:tmpl w:val="BFD85054"/>
    <w:lvl w:ilvl="0" w:tplc="0BD2B538">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BC4019"/>
    <w:multiLevelType w:val="hybridMultilevel"/>
    <w:tmpl w:val="92706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05207D"/>
    <w:multiLevelType w:val="hybridMultilevel"/>
    <w:tmpl w:val="4086B1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4D2BE6"/>
    <w:multiLevelType w:val="hybridMultilevel"/>
    <w:tmpl w:val="C1F2E2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3F55515"/>
    <w:multiLevelType w:val="hybridMultilevel"/>
    <w:tmpl w:val="82429B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6876176"/>
    <w:multiLevelType w:val="hybridMultilevel"/>
    <w:tmpl w:val="FE28F2F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9A16B81"/>
    <w:multiLevelType w:val="hybridMultilevel"/>
    <w:tmpl w:val="F1306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CB2DBD"/>
    <w:multiLevelType w:val="hybridMultilevel"/>
    <w:tmpl w:val="C4D238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AC77EAB"/>
    <w:multiLevelType w:val="hybridMultilevel"/>
    <w:tmpl w:val="4E465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1E45DD5"/>
    <w:multiLevelType w:val="hybridMultilevel"/>
    <w:tmpl w:val="B936DA92"/>
    <w:lvl w:ilvl="0" w:tplc="A65A73A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DB75AA"/>
    <w:multiLevelType w:val="hybridMultilevel"/>
    <w:tmpl w:val="97C25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4B42D4"/>
    <w:multiLevelType w:val="hybridMultilevel"/>
    <w:tmpl w:val="E6C6D3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B0D4470"/>
    <w:multiLevelType w:val="hybridMultilevel"/>
    <w:tmpl w:val="A126DC72"/>
    <w:lvl w:ilvl="0" w:tplc="550E5EC8">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18C77B7"/>
    <w:multiLevelType w:val="hybridMultilevel"/>
    <w:tmpl w:val="FBFC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023AD"/>
    <w:multiLevelType w:val="hybridMultilevel"/>
    <w:tmpl w:val="C3BEF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118F6"/>
    <w:multiLevelType w:val="hybridMultilevel"/>
    <w:tmpl w:val="7E305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D81571"/>
    <w:multiLevelType w:val="hybridMultilevel"/>
    <w:tmpl w:val="843672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9721141"/>
    <w:multiLevelType w:val="hybridMultilevel"/>
    <w:tmpl w:val="5D42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15686"/>
    <w:multiLevelType w:val="hybridMultilevel"/>
    <w:tmpl w:val="1AD4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7715D"/>
    <w:multiLevelType w:val="hybridMultilevel"/>
    <w:tmpl w:val="845A1A7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DCB3C34"/>
    <w:multiLevelType w:val="hybridMultilevel"/>
    <w:tmpl w:val="A4D05BEE"/>
    <w:lvl w:ilvl="0" w:tplc="807ED7AC">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0201A39"/>
    <w:multiLevelType w:val="hybridMultilevel"/>
    <w:tmpl w:val="4BEE52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0F50917"/>
    <w:multiLevelType w:val="hybridMultilevel"/>
    <w:tmpl w:val="F392A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1D6C90"/>
    <w:multiLevelType w:val="hybridMultilevel"/>
    <w:tmpl w:val="DD46687A"/>
    <w:lvl w:ilvl="0" w:tplc="F854472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3D0C73"/>
    <w:multiLevelType w:val="hybridMultilevel"/>
    <w:tmpl w:val="AAC85C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F4214A"/>
    <w:multiLevelType w:val="hybridMultilevel"/>
    <w:tmpl w:val="A900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D64FD"/>
    <w:multiLevelType w:val="hybridMultilevel"/>
    <w:tmpl w:val="EEAAA2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C7B1281"/>
    <w:multiLevelType w:val="hybridMultilevel"/>
    <w:tmpl w:val="491E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E1F75"/>
    <w:multiLevelType w:val="hybridMultilevel"/>
    <w:tmpl w:val="196ECE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ED47E4B"/>
    <w:multiLevelType w:val="hybridMultilevel"/>
    <w:tmpl w:val="4554F604"/>
    <w:lvl w:ilvl="0" w:tplc="10090001">
      <w:start w:val="1"/>
      <w:numFmt w:val="bullet"/>
      <w:lvlText w:val=""/>
      <w:lvlJc w:val="left"/>
      <w:pPr>
        <w:ind w:left="153"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15:restartNumberingAfterBreak="0">
    <w:nsid w:val="72893D78"/>
    <w:multiLevelType w:val="hybridMultilevel"/>
    <w:tmpl w:val="9A984E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0"/>
  </w:num>
  <w:num w:numId="2">
    <w:abstractNumId w:val="18"/>
  </w:num>
  <w:num w:numId="3">
    <w:abstractNumId w:val="19"/>
  </w:num>
  <w:num w:numId="4">
    <w:abstractNumId w:val="32"/>
  </w:num>
  <w:num w:numId="5">
    <w:abstractNumId w:val="23"/>
  </w:num>
  <w:num w:numId="6">
    <w:abstractNumId w:val="22"/>
  </w:num>
  <w:num w:numId="7">
    <w:abstractNumId w:val="0"/>
    <w:lvlOverride w:ilvl="0">
      <w:lvl w:ilvl="0">
        <w:numFmt w:val="bullet"/>
        <w:lvlText w:val="•"/>
        <w:legacy w:legacy="1" w:legacySpace="0" w:legacyIndent="0"/>
        <w:lvlJc w:val="left"/>
        <w:rPr>
          <w:rFonts w:ascii="Helv" w:hAnsi="Helv" w:hint="default"/>
        </w:rPr>
      </w:lvl>
    </w:lvlOverride>
  </w:num>
  <w:num w:numId="8">
    <w:abstractNumId w:val="27"/>
  </w:num>
  <w:num w:numId="9">
    <w:abstractNumId w:val="6"/>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
  </w:num>
  <w:num w:numId="15">
    <w:abstractNumId w:val="11"/>
  </w:num>
  <w:num w:numId="16">
    <w:abstractNumId w:val="13"/>
  </w:num>
  <w:num w:numId="17">
    <w:abstractNumId w:val="8"/>
  </w:num>
  <w:num w:numId="18">
    <w:abstractNumId w:val="20"/>
  </w:num>
  <w:num w:numId="19">
    <w:abstractNumId w:val="5"/>
  </w:num>
  <w:num w:numId="20">
    <w:abstractNumId w:val="17"/>
  </w:num>
  <w:num w:numId="21">
    <w:abstractNumId w:val="31"/>
  </w:num>
  <w:num w:numId="22">
    <w:abstractNumId w:val="10"/>
  </w:num>
  <w:num w:numId="23">
    <w:abstractNumId w:val="35"/>
  </w:num>
  <w:num w:numId="24">
    <w:abstractNumId w:val="25"/>
  </w:num>
  <w:num w:numId="25">
    <w:abstractNumId w:val="33"/>
  </w:num>
  <w:num w:numId="26">
    <w:abstractNumId w:val="26"/>
  </w:num>
  <w:num w:numId="27">
    <w:abstractNumId w:val="16"/>
  </w:num>
  <w:num w:numId="28">
    <w:abstractNumId w:val="4"/>
  </w:num>
  <w:num w:numId="29">
    <w:abstractNumId w:val="7"/>
  </w:num>
  <w:num w:numId="30">
    <w:abstractNumId w:val="12"/>
  </w:num>
  <w:num w:numId="31">
    <w:abstractNumId w:val="3"/>
  </w:num>
  <w:num w:numId="32">
    <w:abstractNumId w:val="21"/>
  </w:num>
  <w:num w:numId="33">
    <w:abstractNumId w:val="24"/>
  </w:num>
  <w:num w:numId="34">
    <w:abstractNumId w:val="9"/>
  </w:num>
  <w:num w:numId="35">
    <w:abstractNumId w:val="14"/>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49"/>
    <w:rsid w:val="0000327C"/>
    <w:rsid w:val="0000530D"/>
    <w:rsid w:val="00007760"/>
    <w:rsid w:val="00013B7E"/>
    <w:rsid w:val="00023BCD"/>
    <w:rsid w:val="000436BC"/>
    <w:rsid w:val="00045C95"/>
    <w:rsid w:val="0004675D"/>
    <w:rsid w:val="00060538"/>
    <w:rsid w:val="00061E7A"/>
    <w:rsid w:val="000711C5"/>
    <w:rsid w:val="000737EE"/>
    <w:rsid w:val="00075DAF"/>
    <w:rsid w:val="00081BE8"/>
    <w:rsid w:val="00083103"/>
    <w:rsid w:val="00085AA0"/>
    <w:rsid w:val="00090797"/>
    <w:rsid w:val="000A3CE6"/>
    <w:rsid w:val="000C049F"/>
    <w:rsid w:val="000C269C"/>
    <w:rsid w:val="000C2711"/>
    <w:rsid w:val="000C2D65"/>
    <w:rsid w:val="000D72B2"/>
    <w:rsid w:val="000F7E3C"/>
    <w:rsid w:val="001042EA"/>
    <w:rsid w:val="00105AE2"/>
    <w:rsid w:val="00123E0B"/>
    <w:rsid w:val="00124B4F"/>
    <w:rsid w:val="00134A51"/>
    <w:rsid w:val="00137F1C"/>
    <w:rsid w:val="001479EA"/>
    <w:rsid w:val="00147D4C"/>
    <w:rsid w:val="00155F8A"/>
    <w:rsid w:val="00156AFE"/>
    <w:rsid w:val="00163E6F"/>
    <w:rsid w:val="00192C93"/>
    <w:rsid w:val="001954B1"/>
    <w:rsid w:val="001A15AF"/>
    <w:rsid w:val="001B1F7F"/>
    <w:rsid w:val="001B648F"/>
    <w:rsid w:val="001C5EA6"/>
    <w:rsid w:val="001C6D19"/>
    <w:rsid w:val="001D1FFB"/>
    <w:rsid w:val="001D4371"/>
    <w:rsid w:val="001D4EA5"/>
    <w:rsid w:val="001D6806"/>
    <w:rsid w:val="001F4972"/>
    <w:rsid w:val="00207F40"/>
    <w:rsid w:val="00224D67"/>
    <w:rsid w:val="00225B55"/>
    <w:rsid w:val="00226D55"/>
    <w:rsid w:val="00252857"/>
    <w:rsid w:val="00253667"/>
    <w:rsid w:val="00254A79"/>
    <w:rsid w:val="002573F6"/>
    <w:rsid w:val="002632A6"/>
    <w:rsid w:val="002662D2"/>
    <w:rsid w:val="002664C1"/>
    <w:rsid w:val="002673B9"/>
    <w:rsid w:val="00267F6E"/>
    <w:rsid w:val="00271E8F"/>
    <w:rsid w:val="0028011F"/>
    <w:rsid w:val="002809FD"/>
    <w:rsid w:val="002812CA"/>
    <w:rsid w:val="00295C3C"/>
    <w:rsid w:val="002A71EC"/>
    <w:rsid w:val="002C16EA"/>
    <w:rsid w:val="002D75DD"/>
    <w:rsid w:val="002E37D2"/>
    <w:rsid w:val="0032120E"/>
    <w:rsid w:val="00327541"/>
    <w:rsid w:val="00330B75"/>
    <w:rsid w:val="0033416B"/>
    <w:rsid w:val="00337092"/>
    <w:rsid w:val="00347B8E"/>
    <w:rsid w:val="003646C1"/>
    <w:rsid w:val="00366448"/>
    <w:rsid w:val="00366BFC"/>
    <w:rsid w:val="00370F39"/>
    <w:rsid w:val="0038174A"/>
    <w:rsid w:val="00390BDE"/>
    <w:rsid w:val="0039402E"/>
    <w:rsid w:val="003A2645"/>
    <w:rsid w:val="003A3A9F"/>
    <w:rsid w:val="003A44EE"/>
    <w:rsid w:val="003B1279"/>
    <w:rsid w:val="003D2105"/>
    <w:rsid w:val="003D258B"/>
    <w:rsid w:val="003D3A9B"/>
    <w:rsid w:val="003D4C12"/>
    <w:rsid w:val="003D7989"/>
    <w:rsid w:val="003E0D82"/>
    <w:rsid w:val="003E40E1"/>
    <w:rsid w:val="00402589"/>
    <w:rsid w:val="00404914"/>
    <w:rsid w:val="00405496"/>
    <w:rsid w:val="00413053"/>
    <w:rsid w:val="0044136E"/>
    <w:rsid w:val="004659C9"/>
    <w:rsid w:val="00465E85"/>
    <w:rsid w:val="0047411B"/>
    <w:rsid w:val="00474BAB"/>
    <w:rsid w:val="00475EF8"/>
    <w:rsid w:val="00483E48"/>
    <w:rsid w:val="00490142"/>
    <w:rsid w:val="00491F1A"/>
    <w:rsid w:val="004A143C"/>
    <w:rsid w:val="004A1A9C"/>
    <w:rsid w:val="004A47D7"/>
    <w:rsid w:val="004A7F79"/>
    <w:rsid w:val="004B01BD"/>
    <w:rsid w:val="004B444D"/>
    <w:rsid w:val="004C1360"/>
    <w:rsid w:val="004E5206"/>
    <w:rsid w:val="004E7AE5"/>
    <w:rsid w:val="004F0BCF"/>
    <w:rsid w:val="00517D75"/>
    <w:rsid w:val="00521CC5"/>
    <w:rsid w:val="0052295B"/>
    <w:rsid w:val="00530370"/>
    <w:rsid w:val="005338A7"/>
    <w:rsid w:val="005374FC"/>
    <w:rsid w:val="0054059D"/>
    <w:rsid w:val="00542205"/>
    <w:rsid w:val="00554758"/>
    <w:rsid w:val="00554FC6"/>
    <w:rsid w:val="00567448"/>
    <w:rsid w:val="005C0766"/>
    <w:rsid w:val="005C65AE"/>
    <w:rsid w:val="005E0330"/>
    <w:rsid w:val="005F1261"/>
    <w:rsid w:val="005F438A"/>
    <w:rsid w:val="005F524C"/>
    <w:rsid w:val="006140E5"/>
    <w:rsid w:val="006276D9"/>
    <w:rsid w:val="00643A70"/>
    <w:rsid w:val="006610B5"/>
    <w:rsid w:val="00680DB4"/>
    <w:rsid w:val="0068333A"/>
    <w:rsid w:val="00686067"/>
    <w:rsid w:val="00691C5B"/>
    <w:rsid w:val="006C0765"/>
    <w:rsid w:val="006C6ED7"/>
    <w:rsid w:val="006D251F"/>
    <w:rsid w:val="006D2A46"/>
    <w:rsid w:val="006D6430"/>
    <w:rsid w:val="006D749D"/>
    <w:rsid w:val="006E33FB"/>
    <w:rsid w:val="006E3A72"/>
    <w:rsid w:val="006E49B2"/>
    <w:rsid w:val="006F3DC6"/>
    <w:rsid w:val="006F5ECB"/>
    <w:rsid w:val="006F671A"/>
    <w:rsid w:val="00710F8B"/>
    <w:rsid w:val="0071566F"/>
    <w:rsid w:val="00716549"/>
    <w:rsid w:val="00717515"/>
    <w:rsid w:val="00732403"/>
    <w:rsid w:val="00742FF3"/>
    <w:rsid w:val="007462BB"/>
    <w:rsid w:val="00753F5E"/>
    <w:rsid w:val="00780981"/>
    <w:rsid w:val="00782C2E"/>
    <w:rsid w:val="007A283E"/>
    <w:rsid w:val="007A3000"/>
    <w:rsid w:val="007A38A6"/>
    <w:rsid w:val="007B3BE1"/>
    <w:rsid w:val="007C51E6"/>
    <w:rsid w:val="007C6641"/>
    <w:rsid w:val="007C747C"/>
    <w:rsid w:val="007D43E6"/>
    <w:rsid w:val="007E0D41"/>
    <w:rsid w:val="007E6CF6"/>
    <w:rsid w:val="007F087D"/>
    <w:rsid w:val="007F3191"/>
    <w:rsid w:val="00804012"/>
    <w:rsid w:val="00832136"/>
    <w:rsid w:val="00850236"/>
    <w:rsid w:val="00850E5C"/>
    <w:rsid w:val="00853ECF"/>
    <w:rsid w:val="00864B92"/>
    <w:rsid w:val="00867221"/>
    <w:rsid w:val="008713DE"/>
    <w:rsid w:val="0087561B"/>
    <w:rsid w:val="00876841"/>
    <w:rsid w:val="00882DF8"/>
    <w:rsid w:val="00892A7F"/>
    <w:rsid w:val="00893775"/>
    <w:rsid w:val="008B0B29"/>
    <w:rsid w:val="008B59E0"/>
    <w:rsid w:val="008C0C4F"/>
    <w:rsid w:val="008C3525"/>
    <w:rsid w:val="008D1C94"/>
    <w:rsid w:val="008D5BE1"/>
    <w:rsid w:val="008D607F"/>
    <w:rsid w:val="008E37DE"/>
    <w:rsid w:val="008E4970"/>
    <w:rsid w:val="008F06CA"/>
    <w:rsid w:val="008F4A91"/>
    <w:rsid w:val="008F5141"/>
    <w:rsid w:val="00902DF0"/>
    <w:rsid w:val="009163C8"/>
    <w:rsid w:val="009221B0"/>
    <w:rsid w:val="00927721"/>
    <w:rsid w:val="00931988"/>
    <w:rsid w:val="00942A7E"/>
    <w:rsid w:val="00946599"/>
    <w:rsid w:val="0095408E"/>
    <w:rsid w:val="00973E93"/>
    <w:rsid w:val="00980FB5"/>
    <w:rsid w:val="0098252D"/>
    <w:rsid w:val="00985D70"/>
    <w:rsid w:val="009862A5"/>
    <w:rsid w:val="009862D3"/>
    <w:rsid w:val="009918D9"/>
    <w:rsid w:val="00992626"/>
    <w:rsid w:val="009967A9"/>
    <w:rsid w:val="009B4B86"/>
    <w:rsid w:val="009D13F0"/>
    <w:rsid w:val="009D2754"/>
    <w:rsid w:val="009D35D4"/>
    <w:rsid w:val="009D56C9"/>
    <w:rsid w:val="009E6EE9"/>
    <w:rsid w:val="009F5C28"/>
    <w:rsid w:val="00A1365D"/>
    <w:rsid w:val="00A14135"/>
    <w:rsid w:val="00A24A13"/>
    <w:rsid w:val="00A27C28"/>
    <w:rsid w:val="00A3247F"/>
    <w:rsid w:val="00A333F3"/>
    <w:rsid w:val="00A36C9C"/>
    <w:rsid w:val="00A40141"/>
    <w:rsid w:val="00A41567"/>
    <w:rsid w:val="00A44A2D"/>
    <w:rsid w:val="00A54981"/>
    <w:rsid w:val="00A74DFD"/>
    <w:rsid w:val="00A77052"/>
    <w:rsid w:val="00AA2F50"/>
    <w:rsid w:val="00AA5961"/>
    <w:rsid w:val="00AA74D2"/>
    <w:rsid w:val="00AB3575"/>
    <w:rsid w:val="00AC42A2"/>
    <w:rsid w:val="00AC4C10"/>
    <w:rsid w:val="00AC5970"/>
    <w:rsid w:val="00AD434B"/>
    <w:rsid w:val="00AD439E"/>
    <w:rsid w:val="00AE75F1"/>
    <w:rsid w:val="00B01740"/>
    <w:rsid w:val="00B07211"/>
    <w:rsid w:val="00B075FD"/>
    <w:rsid w:val="00B13A4A"/>
    <w:rsid w:val="00B172E2"/>
    <w:rsid w:val="00B23319"/>
    <w:rsid w:val="00B30335"/>
    <w:rsid w:val="00B55B48"/>
    <w:rsid w:val="00B57C12"/>
    <w:rsid w:val="00B64E71"/>
    <w:rsid w:val="00B80920"/>
    <w:rsid w:val="00B81E82"/>
    <w:rsid w:val="00B8216C"/>
    <w:rsid w:val="00B8224C"/>
    <w:rsid w:val="00B824B5"/>
    <w:rsid w:val="00B90EE2"/>
    <w:rsid w:val="00B93622"/>
    <w:rsid w:val="00BA43B5"/>
    <w:rsid w:val="00BA4400"/>
    <w:rsid w:val="00BA7D0F"/>
    <w:rsid w:val="00BB02E7"/>
    <w:rsid w:val="00BB0381"/>
    <w:rsid w:val="00BC3237"/>
    <w:rsid w:val="00BC740F"/>
    <w:rsid w:val="00BC7781"/>
    <w:rsid w:val="00BD36C1"/>
    <w:rsid w:val="00BD5799"/>
    <w:rsid w:val="00BD7AE7"/>
    <w:rsid w:val="00BE41F8"/>
    <w:rsid w:val="00BE4BD6"/>
    <w:rsid w:val="00BF1059"/>
    <w:rsid w:val="00BF1FAC"/>
    <w:rsid w:val="00BF2013"/>
    <w:rsid w:val="00C029F5"/>
    <w:rsid w:val="00C04FDE"/>
    <w:rsid w:val="00C13A5F"/>
    <w:rsid w:val="00C2037C"/>
    <w:rsid w:val="00C214B3"/>
    <w:rsid w:val="00C275C1"/>
    <w:rsid w:val="00C31E14"/>
    <w:rsid w:val="00C43416"/>
    <w:rsid w:val="00C475F1"/>
    <w:rsid w:val="00C53129"/>
    <w:rsid w:val="00C55466"/>
    <w:rsid w:val="00C66796"/>
    <w:rsid w:val="00C67D5F"/>
    <w:rsid w:val="00C80EBB"/>
    <w:rsid w:val="00C816DA"/>
    <w:rsid w:val="00C83E2E"/>
    <w:rsid w:val="00C923FE"/>
    <w:rsid w:val="00C931A8"/>
    <w:rsid w:val="00C96D18"/>
    <w:rsid w:val="00CA1C30"/>
    <w:rsid w:val="00CA2B49"/>
    <w:rsid w:val="00CB10A6"/>
    <w:rsid w:val="00CB747A"/>
    <w:rsid w:val="00CD0F71"/>
    <w:rsid w:val="00CE0224"/>
    <w:rsid w:val="00CE3DC3"/>
    <w:rsid w:val="00CE4B9F"/>
    <w:rsid w:val="00D034AF"/>
    <w:rsid w:val="00D037B1"/>
    <w:rsid w:val="00D03AE5"/>
    <w:rsid w:val="00D05A28"/>
    <w:rsid w:val="00D10D18"/>
    <w:rsid w:val="00D133AC"/>
    <w:rsid w:val="00D157BA"/>
    <w:rsid w:val="00D20032"/>
    <w:rsid w:val="00D228E4"/>
    <w:rsid w:val="00D334FF"/>
    <w:rsid w:val="00D34C9A"/>
    <w:rsid w:val="00D35278"/>
    <w:rsid w:val="00D83A6E"/>
    <w:rsid w:val="00D90EA2"/>
    <w:rsid w:val="00D92358"/>
    <w:rsid w:val="00DB70BA"/>
    <w:rsid w:val="00DC0366"/>
    <w:rsid w:val="00DC1A67"/>
    <w:rsid w:val="00DC435F"/>
    <w:rsid w:val="00DC5E27"/>
    <w:rsid w:val="00DD73BC"/>
    <w:rsid w:val="00DF1CC2"/>
    <w:rsid w:val="00DF469F"/>
    <w:rsid w:val="00DF4ECE"/>
    <w:rsid w:val="00DF4FFA"/>
    <w:rsid w:val="00DF75D6"/>
    <w:rsid w:val="00E0669E"/>
    <w:rsid w:val="00E14124"/>
    <w:rsid w:val="00E14E7A"/>
    <w:rsid w:val="00E1557D"/>
    <w:rsid w:val="00E161E2"/>
    <w:rsid w:val="00E20C2D"/>
    <w:rsid w:val="00E20FC5"/>
    <w:rsid w:val="00E3604B"/>
    <w:rsid w:val="00E42D3C"/>
    <w:rsid w:val="00E465BD"/>
    <w:rsid w:val="00E52553"/>
    <w:rsid w:val="00E56820"/>
    <w:rsid w:val="00E70758"/>
    <w:rsid w:val="00E72773"/>
    <w:rsid w:val="00E800E3"/>
    <w:rsid w:val="00E845CA"/>
    <w:rsid w:val="00E86935"/>
    <w:rsid w:val="00EA2D0F"/>
    <w:rsid w:val="00EE3E4E"/>
    <w:rsid w:val="00F033A4"/>
    <w:rsid w:val="00F03B26"/>
    <w:rsid w:val="00F1304A"/>
    <w:rsid w:val="00F2303D"/>
    <w:rsid w:val="00F42601"/>
    <w:rsid w:val="00F43851"/>
    <w:rsid w:val="00F4598C"/>
    <w:rsid w:val="00F612F4"/>
    <w:rsid w:val="00F655F0"/>
    <w:rsid w:val="00F80FDA"/>
    <w:rsid w:val="00F92425"/>
    <w:rsid w:val="00F93181"/>
    <w:rsid w:val="00F94B6D"/>
    <w:rsid w:val="00F96D48"/>
    <w:rsid w:val="00F96D4A"/>
    <w:rsid w:val="00FA5927"/>
    <w:rsid w:val="00FA76DA"/>
    <w:rsid w:val="00FA7E4D"/>
    <w:rsid w:val="00FB00A6"/>
    <w:rsid w:val="00FB4669"/>
    <w:rsid w:val="00FB648A"/>
    <w:rsid w:val="00FC31E7"/>
    <w:rsid w:val="00FC53EB"/>
    <w:rsid w:val="00FD0A72"/>
    <w:rsid w:val="00FD1331"/>
    <w:rsid w:val="00FD446A"/>
    <w:rsid w:val="00FD61B7"/>
    <w:rsid w:val="00FD7822"/>
    <w:rsid w:val="00FE36F7"/>
    <w:rsid w:val="00FF092E"/>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DEDD0-75FE-4C78-BF12-2AA56FBD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2D"/>
    <w:pPr>
      <w:widowControl w:val="0"/>
      <w:suppressAutoHyphens/>
      <w:spacing w:after="0" w:line="240" w:lineRule="auto"/>
    </w:pPr>
    <w:rPr>
      <w:rFonts w:ascii="Times New Roman" w:eastAsia="Arial Unicode MS" w:hAnsi="Times New Roman" w:cs="Times New Roman"/>
      <w:sz w:val="24"/>
      <w:szCs w:val="24"/>
      <w:lang w:val="en-CA"/>
    </w:rPr>
  </w:style>
  <w:style w:type="paragraph" w:styleId="Heading1">
    <w:name w:val="heading 1"/>
    <w:basedOn w:val="Normal"/>
    <w:next w:val="Normal"/>
    <w:link w:val="Heading1Char"/>
    <w:qFormat/>
    <w:rsid w:val="00163E6F"/>
    <w:pPr>
      <w:keepNext/>
      <w:widowControl/>
      <w:suppressAutoHyphens w:val="0"/>
      <w:jc w:val="both"/>
      <w:outlineLvl w:val="0"/>
    </w:pPr>
    <w:rPr>
      <w:rFonts w:ascii="Arial" w:eastAsia="Times New Roman" w:hAnsi="Arial" w:cs="Arial"/>
      <w:b/>
      <w:bCs/>
      <w:i/>
      <w:kern w:val="32"/>
      <w:sz w:val="36"/>
      <w:szCs w:val="36"/>
      <w:lang w:eastAsia="en-CA"/>
    </w:rPr>
  </w:style>
  <w:style w:type="paragraph" w:styleId="Heading2">
    <w:name w:val="heading 2"/>
    <w:basedOn w:val="Normal"/>
    <w:next w:val="Normal"/>
    <w:link w:val="Heading2Char"/>
    <w:qFormat/>
    <w:rsid w:val="00163E6F"/>
    <w:pPr>
      <w:keepNext/>
      <w:widowControl/>
      <w:suppressAutoHyphens w:val="0"/>
      <w:jc w:val="both"/>
      <w:outlineLvl w:val="1"/>
    </w:pPr>
    <w:rPr>
      <w:rFonts w:ascii="Arial" w:eastAsia="Times New Roman" w:hAnsi="Arial" w:cs="Arial"/>
      <w:b/>
      <w:bCs/>
      <w:i/>
      <w:i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F4"/>
    <w:pPr>
      <w:ind w:left="720"/>
      <w:contextualSpacing/>
    </w:pPr>
  </w:style>
  <w:style w:type="paragraph" w:styleId="BalloonText">
    <w:name w:val="Balloon Text"/>
    <w:basedOn w:val="Normal"/>
    <w:link w:val="BalloonTextChar"/>
    <w:uiPriority w:val="99"/>
    <w:semiHidden/>
    <w:unhideWhenUsed/>
    <w:rsid w:val="0033416B"/>
    <w:rPr>
      <w:rFonts w:ascii="Tahoma" w:hAnsi="Tahoma" w:cs="Tahoma"/>
      <w:sz w:val="16"/>
      <w:szCs w:val="16"/>
    </w:rPr>
  </w:style>
  <w:style w:type="character" w:customStyle="1" w:styleId="BalloonTextChar">
    <w:name w:val="Balloon Text Char"/>
    <w:basedOn w:val="DefaultParagraphFont"/>
    <w:link w:val="BalloonText"/>
    <w:uiPriority w:val="99"/>
    <w:semiHidden/>
    <w:rsid w:val="0033416B"/>
    <w:rPr>
      <w:rFonts w:ascii="Tahoma" w:hAnsi="Tahoma" w:cs="Tahoma"/>
      <w:sz w:val="16"/>
      <w:szCs w:val="16"/>
    </w:rPr>
  </w:style>
  <w:style w:type="paragraph" w:styleId="Header">
    <w:name w:val="header"/>
    <w:basedOn w:val="Normal"/>
    <w:link w:val="HeaderChar"/>
    <w:uiPriority w:val="99"/>
    <w:unhideWhenUsed/>
    <w:rsid w:val="0033416B"/>
    <w:pPr>
      <w:tabs>
        <w:tab w:val="center" w:pos="4680"/>
        <w:tab w:val="right" w:pos="9360"/>
      </w:tabs>
    </w:pPr>
  </w:style>
  <w:style w:type="character" w:customStyle="1" w:styleId="HeaderChar">
    <w:name w:val="Header Char"/>
    <w:basedOn w:val="DefaultParagraphFont"/>
    <w:link w:val="Header"/>
    <w:uiPriority w:val="99"/>
    <w:rsid w:val="0033416B"/>
  </w:style>
  <w:style w:type="paragraph" w:styleId="Footer">
    <w:name w:val="footer"/>
    <w:basedOn w:val="Normal"/>
    <w:link w:val="FooterChar"/>
    <w:uiPriority w:val="99"/>
    <w:unhideWhenUsed/>
    <w:rsid w:val="0033416B"/>
    <w:pPr>
      <w:tabs>
        <w:tab w:val="center" w:pos="4680"/>
        <w:tab w:val="right" w:pos="9360"/>
      </w:tabs>
    </w:pPr>
  </w:style>
  <w:style w:type="character" w:customStyle="1" w:styleId="FooterChar">
    <w:name w:val="Footer Char"/>
    <w:basedOn w:val="DefaultParagraphFont"/>
    <w:link w:val="Footer"/>
    <w:uiPriority w:val="99"/>
    <w:rsid w:val="0033416B"/>
  </w:style>
  <w:style w:type="character" w:customStyle="1" w:styleId="Heading1Char">
    <w:name w:val="Heading 1 Char"/>
    <w:basedOn w:val="DefaultParagraphFont"/>
    <w:link w:val="Heading1"/>
    <w:rsid w:val="00163E6F"/>
    <w:rPr>
      <w:rFonts w:ascii="Arial" w:eastAsia="Times New Roman" w:hAnsi="Arial" w:cs="Arial"/>
      <w:b/>
      <w:bCs/>
      <w:i/>
      <w:kern w:val="32"/>
      <w:sz w:val="36"/>
      <w:szCs w:val="36"/>
      <w:lang w:val="en-CA" w:eastAsia="en-CA"/>
    </w:rPr>
  </w:style>
  <w:style w:type="character" w:customStyle="1" w:styleId="Heading2Char">
    <w:name w:val="Heading 2 Char"/>
    <w:basedOn w:val="DefaultParagraphFont"/>
    <w:link w:val="Heading2"/>
    <w:rsid w:val="00163E6F"/>
    <w:rPr>
      <w:rFonts w:ascii="Arial" w:eastAsia="Times New Roman" w:hAnsi="Arial" w:cs="Arial"/>
      <w:b/>
      <w:bCs/>
      <w:i/>
      <w:iCs/>
      <w:sz w:val="28"/>
      <w:szCs w:val="28"/>
      <w:lang w:val="en-CA" w:eastAsia="en-CA"/>
    </w:rPr>
  </w:style>
  <w:style w:type="character" w:styleId="Hyperlink">
    <w:name w:val="Hyperlink"/>
    <w:basedOn w:val="DefaultParagraphFont"/>
    <w:uiPriority w:val="99"/>
    <w:unhideWhenUsed/>
    <w:rsid w:val="001F4972"/>
    <w:rPr>
      <w:color w:val="0000FF" w:themeColor="hyperlink"/>
      <w:u w:val="single"/>
    </w:rPr>
  </w:style>
  <w:style w:type="character" w:styleId="FollowedHyperlink">
    <w:name w:val="FollowedHyperlink"/>
    <w:basedOn w:val="DefaultParagraphFont"/>
    <w:uiPriority w:val="99"/>
    <w:semiHidden/>
    <w:unhideWhenUsed/>
    <w:rsid w:val="0032120E"/>
    <w:rPr>
      <w:color w:val="800080" w:themeColor="followedHyperlink"/>
      <w:u w:val="single"/>
    </w:rPr>
  </w:style>
  <w:style w:type="paragraph" w:customStyle="1" w:styleId="Style">
    <w:name w:val="Style"/>
    <w:rsid w:val="001954B1"/>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UnresolvedMention">
    <w:name w:val="Unresolved Mention"/>
    <w:basedOn w:val="DefaultParagraphFont"/>
    <w:uiPriority w:val="99"/>
    <w:semiHidden/>
    <w:unhideWhenUsed/>
    <w:rsid w:val="00090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506">
      <w:bodyDiv w:val="1"/>
      <w:marLeft w:val="0"/>
      <w:marRight w:val="0"/>
      <w:marTop w:val="0"/>
      <w:marBottom w:val="0"/>
      <w:divBdr>
        <w:top w:val="none" w:sz="0" w:space="0" w:color="auto"/>
        <w:left w:val="none" w:sz="0" w:space="0" w:color="auto"/>
        <w:bottom w:val="none" w:sz="0" w:space="0" w:color="auto"/>
        <w:right w:val="none" w:sz="0" w:space="0" w:color="auto"/>
      </w:divBdr>
    </w:div>
    <w:div w:id="386926601">
      <w:bodyDiv w:val="1"/>
      <w:marLeft w:val="0"/>
      <w:marRight w:val="0"/>
      <w:marTop w:val="0"/>
      <w:marBottom w:val="0"/>
      <w:divBdr>
        <w:top w:val="none" w:sz="0" w:space="0" w:color="auto"/>
        <w:left w:val="none" w:sz="0" w:space="0" w:color="auto"/>
        <w:bottom w:val="none" w:sz="0" w:space="0" w:color="auto"/>
        <w:right w:val="none" w:sz="0" w:space="0" w:color="auto"/>
      </w:divBdr>
    </w:div>
    <w:div w:id="1115176071">
      <w:bodyDiv w:val="1"/>
      <w:marLeft w:val="0"/>
      <w:marRight w:val="0"/>
      <w:marTop w:val="0"/>
      <w:marBottom w:val="0"/>
      <w:divBdr>
        <w:top w:val="none" w:sz="0" w:space="0" w:color="auto"/>
        <w:left w:val="none" w:sz="0" w:space="0" w:color="auto"/>
        <w:bottom w:val="none" w:sz="0" w:space="0" w:color="auto"/>
        <w:right w:val="none" w:sz="0" w:space="0" w:color="auto"/>
      </w:divBdr>
    </w:div>
    <w:div w:id="1574394654">
      <w:bodyDiv w:val="1"/>
      <w:marLeft w:val="0"/>
      <w:marRight w:val="0"/>
      <w:marTop w:val="0"/>
      <w:marBottom w:val="0"/>
      <w:divBdr>
        <w:top w:val="none" w:sz="0" w:space="0" w:color="auto"/>
        <w:left w:val="none" w:sz="0" w:space="0" w:color="auto"/>
        <w:bottom w:val="none" w:sz="0" w:space="0" w:color="auto"/>
        <w:right w:val="none" w:sz="0" w:space="0" w:color="auto"/>
      </w:divBdr>
    </w:div>
    <w:div w:id="1657756448">
      <w:bodyDiv w:val="1"/>
      <w:marLeft w:val="0"/>
      <w:marRight w:val="0"/>
      <w:marTop w:val="0"/>
      <w:marBottom w:val="0"/>
      <w:divBdr>
        <w:top w:val="none" w:sz="0" w:space="0" w:color="auto"/>
        <w:left w:val="none" w:sz="0" w:space="0" w:color="auto"/>
        <w:bottom w:val="none" w:sz="0" w:space="0" w:color="auto"/>
        <w:right w:val="none" w:sz="0" w:space="0" w:color="auto"/>
      </w:divBdr>
    </w:div>
    <w:div w:id="17952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units/ofrr/apps.nsf/Applications?OpenForm" TargetMode="External"/><Relationship Id="rId18" Type="http://schemas.openxmlformats.org/officeDocument/2006/relationships/hyperlink" Target="mailto:recruit@uwindsor.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windsor.ca/ctl/links-pd" TargetMode="External"/><Relationship Id="rId17" Type="http://schemas.openxmlformats.org/officeDocument/2006/relationships/hyperlink" Target="http://www1.uwindsor.ca/faculty/recruitment/"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ce@uwindsor.ca" TargetMode="External"/><Relationship Id="rId10" Type="http://schemas.openxmlformats.org/officeDocument/2006/relationships/endnotes" Target="endnotes.xml"/><Relationship Id="rId19" Type="http://schemas.openxmlformats.org/officeDocument/2006/relationships/hyperlink" Target="http://www.uwindsor.ca/ohr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indsor.ca/facultyposi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ewell\Documents\Custom%20Office%20Templates\SPF50%20position%20advertis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6" ma:contentTypeDescription="Create a new document." ma:contentTypeScope="" ma:versionID="5bd3820800e0b4d7c0840e8feea4bcba">
  <xsd:schema xmlns:xsd="http://www.w3.org/2001/XMLSchema" xmlns:xs="http://www.w3.org/2001/XMLSchema" xmlns:p="http://schemas.microsoft.com/office/2006/metadata/properties" xmlns:ns2="7f14a71d-b9d5-46bb-bf60-24e5a069afce" targetNamespace="http://schemas.microsoft.com/office/2006/metadata/properties" ma:root="true" ma:fieldsID="8dcc1c9353859855e16edc14b5a8bce2" ns2:_="">
    <xsd:import namespace="7f14a71d-b9d5-46bb-bf60-24e5a069af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D064-9393-485D-9A7A-1B5A4627E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0A455-7988-4E2F-B1A3-61B52EACC790}">
  <ds:schemaRefs>
    <ds:schemaRef ds:uri="http://schemas.microsoft.com/sharepoint/v3/contenttype/forms"/>
  </ds:schemaRefs>
</ds:datastoreItem>
</file>

<file path=customXml/itemProps3.xml><?xml version="1.0" encoding="utf-8"?>
<ds:datastoreItem xmlns:ds="http://schemas.openxmlformats.org/officeDocument/2006/customXml" ds:itemID="{F00CD3B6-118A-481A-B58E-B5F712F5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340BF-00B4-4168-A4D4-1366F56B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SPF50 position advertisement template</Template>
  <TotalTime>0</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dc:creator>
  <cp:lastModifiedBy>Christine Young</cp:lastModifiedBy>
  <cp:revision>2</cp:revision>
  <cp:lastPrinted>2018-05-02T13:16:00Z</cp:lastPrinted>
  <dcterms:created xsi:type="dcterms:W3CDTF">2018-05-09T19:28:00Z</dcterms:created>
  <dcterms:modified xsi:type="dcterms:W3CDTF">2018-05-09T19:28:00Z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