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321F39" w14:textId="28D3898F" w:rsidR="000229C4" w:rsidRDefault="002C6A35" w:rsidP="0093752C">
      <w:pPr>
        <w:rPr>
          <w:b/>
        </w:rPr>
      </w:pPr>
      <w:r>
        <w:rPr>
          <w:b/>
        </w:rPr>
        <w:t>Univers</w:t>
      </w:r>
      <w:r w:rsidR="004B3D30">
        <w:rPr>
          <w:b/>
        </w:rPr>
        <w:t xml:space="preserve">ity of </w:t>
      </w:r>
      <w:r w:rsidR="00625740">
        <w:rPr>
          <w:b/>
        </w:rPr>
        <w:t xml:space="preserve">Sample </w:t>
      </w:r>
      <w:r w:rsidR="000229C4" w:rsidRPr="000229C4">
        <w:rPr>
          <w:b/>
        </w:rPr>
        <w:t xml:space="preserve">Research </w:t>
      </w:r>
      <w:r w:rsidR="00625740">
        <w:rPr>
          <w:b/>
        </w:rPr>
        <w:t>Evaluation</w:t>
      </w:r>
      <w:r w:rsidR="000229C4" w:rsidRPr="000229C4">
        <w:rPr>
          <w:b/>
        </w:rPr>
        <w:t xml:space="preserve"> Rubric </w:t>
      </w:r>
    </w:p>
    <w:p w14:paraId="327BC715" w14:textId="512B6C9D" w:rsidR="00625740" w:rsidRPr="00625740" w:rsidRDefault="00625740" w:rsidP="0093752C">
      <w:r>
        <w:t>The</w:t>
      </w:r>
      <w:r w:rsidRPr="005F33AB">
        <w:t xml:space="preserve"> rubric provides descriptors for the indicators associated with </w:t>
      </w:r>
      <w:r>
        <w:t xml:space="preserve">each </w:t>
      </w:r>
      <w:r w:rsidRPr="005F33AB">
        <w:t xml:space="preserve">criterion.  Departments may wish to use a rubric like this for evaluation, or as </w:t>
      </w:r>
      <w:r>
        <w:t xml:space="preserve">a </w:t>
      </w:r>
      <w:r w:rsidRPr="005F33AB">
        <w:t xml:space="preserve">tool for collective discussion in the development of standards. </w:t>
      </w:r>
    </w:p>
    <w:tbl>
      <w:tblPr>
        <w:tblStyle w:val="TableGrid"/>
        <w:tblW w:w="14584" w:type="dxa"/>
        <w:tblInd w:w="-459" w:type="dxa"/>
        <w:tblLayout w:type="fixed"/>
        <w:tblLook w:val="04A0" w:firstRow="1" w:lastRow="0" w:firstColumn="1" w:lastColumn="0" w:noHBand="0" w:noVBand="1"/>
      </w:tblPr>
      <w:tblGrid>
        <w:gridCol w:w="117"/>
        <w:gridCol w:w="2322"/>
        <w:gridCol w:w="538"/>
        <w:gridCol w:w="29"/>
        <w:gridCol w:w="711"/>
        <w:gridCol w:w="1840"/>
        <w:gridCol w:w="140"/>
        <w:gridCol w:w="1987"/>
        <w:gridCol w:w="263"/>
        <w:gridCol w:w="2430"/>
        <w:gridCol w:w="270"/>
        <w:gridCol w:w="3780"/>
        <w:gridCol w:w="157"/>
      </w:tblGrid>
      <w:tr w:rsidR="000229C4" w:rsidRPr="00625740" w14:paraId="454A9A93" w14:textId="77777777" w:rsidTr="002C6A35">
        <w:trPr>
          <w:gridBefore w:val="1"/>
          <w:wBefore w:w="117" w:type="dxa"/>
          <w:trHeight w:val="440"/>
        </w:trPr>
        <w:tc>
          <w:tcPr>
            <w:tcW w:w="2322" w:type="dxa"/>
            <w:shd w:val="clear" w:color="auto" w:fill="D9D9D9" w:themeFill="background1" w:themeFillShade="D9"/>
          </w:tcPr>
          <w:p w14:paraId="7E32BE0D" w14:textId="77777777" w:rsidR="000229C4" w:rsidRPr="00625740" w:rsidRDefault="000229C4" w:rsidP="0082304A">
            <w:pPr>
              <w:rPr>
                <w:b/>
                <w:sz w:val="20"/>
                <w:szCs w:val="20"/>
              </w:rPr>
            </w:pPr>
            <w:r w:rsidRPr="00625740">
              <w:rPr>
                <w:rFonts w:eastAsia="Times New Roman" w:cs="Helvetica"/>
                <w:b/>
                <w:bCs/>
                <w:sz w:val="20"/>
                <w:szCs w:val="20"/>
                <w:lang w:eastAsia="en-AU"/>
              </w:rPr>
              <w:t xml:space="preserve">Criterion 1: </w:t>
            </w:r>
            <w:r w:rsidRPr="00625740">
              <w:rPr>
                <w:sz w:val="20"/>
                <w:szCs w:val="20"/>
              </w:rPr>
              <w:t>Expertise in research or creative area, relevant methodologies and effective and ethical project management</w:t>
            </w:r>
          </w:p>
        </w:tc>
        <w:tc>
          <w:tcPr>
            <w:tcW w:w="567" w:type="dxa"/>
            <w:gridSpan w:val="2"/>
            <w:shd w:val="clear" w:color="auto" w:fill="D9D9D9" w:themeFill="background1" w:themeFillShade="D9"/>
          </w:tcPr>
          <w:p w14:paraId="7BB1F241" w14:textId="77777777" w:rsidR="000229C4" w:rsidRPr="00625740" w:rsidRDefault="000229C4" w:rsidP="0082304A">
            <w:pPr>
              <w:rPr>
                <w:sz w:val="20"/>
                <w:szCs w:val="20"/>
              </w:rPr>
            </w:pPr>
            <w:r w:rsidRPr="00625740">
              <w:rPr>
                <w:sz w:val="20"/>
                <w:szCs w:val="20"/>
              </w:rPr>
              <w:t>N/A</w:t>
            </w:r>
          </w:p>
        </w:tc>
        <w:tc>
          <w:tcPr>
            <w:tcW w:w="2551" w:type="dxa"/>
            <w:gridSpan w:val="2"/>
            <w:shd w:val="clear" w:color="auto" w:fill="D9D9D9" w:themeFill="background1" w:themeFillShade="D9"/>
          </w:tcPr>
          <w:p w14:paraId="74A7996D" w14:textId="77777777" w:rsidR="000229C4" w:rsidRPr="00625740" w:rsidRDefault="000229C4" w:rsidP="0082304A">
            <w:pPr>
              <w:rPr>
                <w:sz w:val="20"/>
                <w:szCs w:val="20"/>
              </w:rPr>
            </w:pPr>
            <w:r w:rsidRPr="00625740">
              <w:rPr>
                <w:sz w:val="20"/>
                <w:szCs w:val="20"/>
              </w:rPr>
              <w:t>Poor (1-3)</w:t>
            </w:r>
          </w:p>
        </w:tc>
        <w:tc>
          <w:tcPr>
            <w:tcW w:w="2127" w:type="dxa"/>
            <w:gridSpan w:val="2"/>
            <w:shd w:val="clear" w:color="auto" w:fill="D9D9D9" w:themeFill="background1" w:themeFillShade="D9"/>
          </w:tcPr>
          <w:p w14:paraId="5CB5E780" w14:textId="0E57D6E9" w:rsidR="000229C4" w:rsidRPr="00625740" w:rsidRDefault="00260014" w:rsidP="0082304A">
            <w:pPr>
              <w:rPr>
                <w:sz w:val="20"/>
                <w:szCs w:val="20"/>
              </w:rPr>
            </w:pPr>
            <w:r w:rsidRPr="00625740">
              <w:rPr>
                <w:sz w:val="20"/>
                <w:szCs w:val="20"/>
              </w:rPr>
              <w:t>Competent</w:t>
            </w:r>
            <w:r w:rsidR="000229C4" w:rsidRPr="00625740">
              <w:rPr>
                <w:sz w:val="20"/>
                <w:szCs w:val="20"/>
              </w:rPr>
              <w:t xml:space="preserve"> (4)</w:t>
            </w:r>
          </w:p>
        </w:tc>
        <w:tc>
          <w:tcPr>
            <w:tcW w:w="2693" w:type="dxa"/>
            <w:gridSpan w:val="2"/>
            <w:shd w:val="clear" w:color="auto" w:fill="D9D9D9" w:themeFill="background1" w:themeFillShade="D9"/>
          </w:tcPr>
          <w:p w14:paraId="497F11E9" w14:textId="5ADC5753" w:rsidR="000229C4" w:rsidRPr="00625740" w:rsidRDefault="000229C4" w:rsidP="0082304A">
            <w:pPr>
              <w:rPr>
                <w:sz w:val="20"/>
                <w:szCs w:val="20"/>
              </w:rPr>
            </w:pPr>
            <w:r w:rsidRPr="00625740">
              <w:rPr>
                <w:sz w:val="20"/>
                <w:szCs w:val="20"/>
              </w:rPr>
              <w:t>Good</w:t>
            </w:r>
            <w:r w:rsidR="00260014" w:rsidRPr="00625740">
              <w:rPr>
                <w:sz w:val="20"/>
                <w:szCs w:val="20"/>
              </w:rPr>
              <w:t>/Superior</w:t>
            </w:r>
            <w:r w:rsidRPr="00625740">
              <w:rPr>
                <w:sz w:val="20"/>
                <w:szCs w:val="20"/>
              </w:rPr>
              <w:t xml:space="preserve"> (5-6)</w:t>
            </w:r>
          </w:p>
        </w:tc>
        <w:tc>
          <w:tcPr>
            <w:tcW w:w="4207" w:type="dxa"/>
            <w:gridSpan w:val="3"/>
            <w:shd w:val="clear" w:color="auto" w:fill="D9D9D9" w:themeFill="background1" w:themeFillShade="D9"/>
          </w:tcPr>
          <w:p w14:paraId="2ADEED84" w14:textId="77777777" w:rsidR="000229C4" w:rsidRPr="00625740" w:rsidRDefault="000229C4" w:rsidP="0082304A">
            <w:pPr>
              <w:rPr>
                <w:sz w:val="20"/>
                <w:szCs w:val="20"/>
              </w:rPr>
            </w:pPr>
            <w:r w:rsidRPr="00625740">
              <w:rPr>
                <w:sz w:val="20"/>
                <w:szCs w:val="20"/>
              </w:rPr>
              <w:t>Excellent (7)</w:t>
            </w:r>
          </w:p>
        </w:tc>
      </w:tr>
      <w:tr w:rsidR="000229C4" w:rsidRPr="00625740" w14:paraId="6DCFCB9E" w14:textId="77777777" w:rsidTr="002C6A35">
        <w:trPr>
          <w:gridBefore w:val="1"/>
          <w:wBefore w:w="117" w:type="dxa"/>
          <w:trHeight w:val="1611"/>
        </w:trPr>
        <w:tc>
          <w:tcPr>
            <w:tcW w:w="2322" w:type="dxa"/>
          </w:tcPr>
          <w:p w14:paraId="5A18C707" w14:textId="5790D0FA" w:rsidR="000229C4" w:rsidRPr="00625740" w:rsidRDefault="000229C4" w:rsidP="0082304A">
            <w:pPr>
              <w:pStyle w:val="ListParagraph"/>
              <w:numPr>
                <w:ilvl w:val="0"/>
                <w:numId w:val="18"/>
              </w:numPr>
              <w:ind w:left="342" w:right="120"/>
              <w:rPr>
                <w:rFonts w:eastAsia="Times New Roman" w:cs="Helvetica"/>
                <w:sz w:val="20"/>
                <w:szCs w:val="20"/>
                <w:lang w:eastAsia="en-AU"/>
              </w:rPr>
            </w:pPr>
            <w:r w:rsidRPr="00625740">
              <w:rPr>
                <w:rFonts w:eastAsia="Times New Roman" w:cs="Helvetica"/>
                <w:sz w:val="20"/>
                <w:szCs w:val="20"/>
                <w:lang w:eastAsia="en-AU"/>
              </w:rPr>
              <w:t xml:space="preserve">An active or well-constructed research </w:t>
            </w:r>
            <w:r w:rsidR="00F6152E" w:rsidRPr="00625740">
              <w:rPr>
                <w:rFonts w:eastAsia="Times New Roman" w:cs="Helvetica"/>
                <w:sz w:val="20"/>
                <w:szCs w:val="20"/>
                <w:lang w:eastAsia="en-AU"/>
              </w:rPr>
              <w:t xml:space="preserve"> or creative activity plan</w:t>
            </w:r>
            <w:r w:rsidRPr="00625740">
              <w:rPr>
                <w:rFonts w:eastAsia="Times New Roman" w:cs="Helvetica"/>
                <w:sz w:val="20"/>
                <w:szCs w:val="20"/>
                <w:lang w:eastAsia="en-AU"/>
              </w:rPr>
              <w:t>, and a history of successful p</w:t>
            </w:r>
            <w:r w:rsidR="00F6152E" w:rsidRPr="00625740">
              <w:rPr>
                <w:rFonts w:eastAsia="Times New Roman" w:cs="Helvetica"/>
                <w:sz w:val="20"/>
                <w:szCs w:val="20"/>
                <w:lang w:eastAsia="en-AU"/>
              </w:rPr>
              <w:t xml:space="preserve">lans </w:t>
            </w:r>
            <w:r w:rsidRPr="00625740">
              <w:rPr>
                <w:rFonts w:eastAsia="Times New Roman" w:cs="Helvetica"/>
                <w:sz w:val="20"/>
                <w:szCs w:val="20"/>
                <w:lang w:eastAsia="en-AU"/>
              </w:rPr>
              <w:t>or programs</w:t>
            </w:r>
            <w:r w:rsidRPr="00625740">
              <w:rPr>
                <w:rStyle w:val="FootnoteReference"/>
                <w:rFonts w:eastAsia="Times New Roman" w:cs="Helvetica"/>
                <w:sz w:val="20"/>
                <w:szCs w:val="20"/>
                <w:lang w:eastAsia="en-AU"/>
              </w:rPr>
              <w:footnoteReference w:id="1"/>
            </w:r>
          </w:p>
          <w:p w14:paraId="03983848" w14:textId="77777777" w:rsidR="000229C4" w:rsidRPr="00625740" w:rsidRDefault="000229C4" w:rsidP="0082304A">
            <w:pPr>
              <w:ind w:left="342"/>
              <w:rPr>
                <w:sz w:val="20"/>
                <w:szCs w:val="20"/>
              </w:rPr>
            </w:pPr>
          </w:p>
          <w:p w14:paraId="01B3C261" w14:textId="77777777" w:rsidR="000229C4" w:rsidRPr="00625740" w:rsidRDefault="000229C4" w:rsidP="0082304A">
            <w:pPr>
              <w:ind w:left="342" w:right="120"/>
              <w:rPr>
                <w:sz w:val="20"/>
                <w:szCs w:val="20"/>
              </w:rPr>
            </w:pPr>
          </w:p>
        </w:tc>
        <w:tc>
          <w:tcPr>
            <w:tcW w:w="567" w:type="dxa"/>
            <w:gridSpan w:val="2"/>
          </w:tcPr>
          <w:p w14:paraId="6834BAC2" w14:textId="77777777" w:rsidR="000229C4" w:rsidRPr="00625740" w:rsidRDefault="000229C4" w:rsidP="0082304A">
            <w:pPr>
              <w:rPr>
                <w:sz w:val="20"/>
                <w:szCs w:val="20"/>
              </w:rPr>
            </w:pPr>
          </w:p>
        </w:tc>
        <w:tc>
          <w:tcPr>
            <w:tcW w:w="2551" w:type="dxa"/>
            <w:gridSpan w:val="2"/>
          </w:tcPr>
          <w:p w14:paraId="49ED952C" w14:textId="4C835AB4" w:rsidR="000229C4" w:rsidRPr="00625740" w:rsidRDefault="000229C4" w:rsidP="0082304A">
            <w:pPr>
              <w:rPr>
                <w:sz w:val="20"/>
                <w:szCs w:val="20"/>
              </w:rPr>
            </w:pPr>
            <w:r w:rsidRPr="00625740">
              <w:rPr>
                <w:sz w:val="20"/>
                <w:szCs w:val="20"/>
              </w:rPr>
              <w:t xml:space="preserve">Weak record of organized research activity. Research activities do not demonstrate a clearly focused research program, or the program may consist of goals with minimal evidence of implementation or completion.  </w:t>
            </w:r>
            <w:r w:rsidR="00F6152E" w:rsidRPr="00625740">
              <w:rPr>
                <w:sz w:val="20"/>
                <w:szCs w:val="20"/>
              </w:rPr>
              <w:t xml:space="preserve">What evidence of progress there is does not suggest regular effort and progress towards established goals. </w:t>
            </w:r>
          </w:p>
        </w:tc>
        <w:tc>
          <w:tcPr>
            <w:tcW w:w="2127" w:type="dxa"/>
            <w:gridSpan w:val="2"/>
          </w:tcPr>
          <w:p w14:paraId="3A808AA8" w14:textId="4566B36E" w:rsidR="000229C4" w:rsidRPr="00625740" w:rsidRDefault="000229C4" w:rsidP="00F6152E">
            <w:pPr>
              <w:rPr>
                <w:sz w:val="20"/>
                <w:szCs w:val="20"/>
              </w:rPr>
            </w:pPr>
            <w:r w:rsidRPr="00625740">
              <w:rPr>
                <w:sz w:val="20"/>
                <w:szCs w:val="20"/>
              </w:rPr>
              <w:t>Evidence of organized research activity and an emerging research focus.  The candidate provides evidence that research goals are being met, including articles and grant app</w:t>
            </w:r>
            <w:r w:rsidR="00F6152E" w:rsidRPr="00625740">
              <w:rPr>
                <w:sz w:val="20"/>
                <w:szCs w:val="20"/>
              </w:rPr>
              <w:t xml:space="preserve">lications submitted for review, on a regular basis. </w:t>
            </w:r>
            <w:r w:rsidRPr="00625740">
              <w:rPr>
                <w:sz w:val="20"/>
                <w:szCs w:val="20"/>
              </w:rPr>
              <w:t xml:space="preserve">  Clear research statement. </w:t>
            </w:r>
          </w:p>
        </w:tc>
        <w:tc>
          <w:tcPr>
            <w:tcW w:w="2693" w:type="dxa"/>
            <w:gridSpan w:val="2"/>
          </w:tcPr>
          <w:p w14:paraId="7054286B" w14:textId="2C96F202" w:rsidR="000229C4" w:rsidRPr="00625740" w:rsidRDefault="000229C4" w:rsidP="0082304A">
            <w:pPr>
              <w:rPr>
                <w:sz w:val="20"/>
                <w:szCs w:val="20"/>
              </w:rPr>
            </w:pPr>
            <w:r w:rsidRPr="00625740">
              <w:rPr>
                <w:sz w:val="20"/>
                <w:szCs w:val="20"/>
              </w:rPr>
              <w:t>The candidate demonstrates an ongoing, clearly focused, and highly active research program, with a continued pattern of quality articles under review.  Strong evidence of an established research program with a promising trajectory</w:t>
            </w:r>
            <w:r w:rsidR="00F6152E" w:rsidRPr="00625740">
              <w:rPr>
                <w:sz w:val="20"/>
                <w:szCs w:val="20"/>
              </w:rPr>
              <w:t xml:space="preserve"> and evidence of sustained evidence and success</w:t>
            </w:r>
            <w:r w:rsidRPr="00625740">
              <w:rPr>
                <w:sz w:val="20"/>
                <w:szCs w:val="20"/>
              </w:rPr>
              <w:t xml:space="preserve">. Clearly focused research plan articulated in a research statement </w:t>
            </w:r>
          </w:p>
        </w:tc>
        <w:tc>
          <w:tcPr>
            <w:tcW w:w="4207" w:type="dxa"/>
            <w:gridSpan w:val="3"/>
          </w:tcPr>
          <w:p w14:paraId="679F8575" w14:textId="77777777" w:rsidR="000229C4" w:rsidRPr="00625740" w:rsidRDefault="000229C4" w:rsidP="0082304A">
            <w:pPr>
              <w:rPr>
                <w:sz w:val="20"/>
                <w:szCs w:val="20"/>
              </w:rPr>
            </w:pPr>
            <w:r w:rsidRPr="00625740">
              <w:rPr>
                <w:sz w:val="20"/>
                <w:szCs w:val="20"/>
              </w:rPr>
              <w:t xml:space="preserve">Well-articulated and successful research agenda. Evidence that research goals are being met and exceeded, of ongoing re-evaluation and planning reflecting the development of new directions and expanding reach or depth.  Evidence of leadership in meeting research agenda, and strong evidence of continuing productivity (e.g. pending publications, under review, grants submitted).  </w:t>
            </w:r>
          </w:p>
        </w:tc>
      </w:tr>
      <w:tr w:rsidR="000229C4" w:rsidRPr="00625740" w14:paraId="4F93CCBE" w14:textId="77777777" w:rsidTr="002C6A35">
        <w:trPr>
          <w:gridBefore w:val="1"/>
          <w:wBefore w:w="117" w:type="dxa"/>
          <w:trHeight w:val="1611"/>
        </w:trPr>
        <w:tc>
          <w:tcPr>
            <w:tcW w:w="2322" w:type="dxa"/>
          </w:tcPr>
          <w:p w14:paraId="57C35EBD" w14:textId="77777777" w:rsidR="000229C4" w:rsidRPr="00625740" w:rsidRDefault="000229C4" w:rsidP="0082304A">
            <w:pPr>
              <w:pStyle w:val="ListParagraph"/>
              <w:numPr>
                <w:ilvl w:val="0"/>
                <w:numId w:val="18"/>
              </w:numPr>
              <w:ind w:left="342"/>
              <w:rPr>
                <w:sz w:val="20"/>
                <w:szCs w:val="20"/>
              </w:rPr>
            </w:pPr>
            <w:r w:rsidRPr="00625740">
              <w:rPr>
                <w:rFonts w:eastAsia="Times New Roman" w:cs="Helvetica"/>
                <w:sz w:val="20"/>
                <w:szCs w:val="20"/>
                <w:lang w:eastAsia="en-AU"/>
              </w:rPr>
              <w:t>Conformity with all relevant institutional, disciplinary and funding agency ethical and research guidelines</w:t>
            </w:r>
          </w:p>
        </w:tc>
        <w:tc>
          <w:tcPr>
            <w:tcW w:w="567" w:type="dxa"/>
            <w:gridSpan w:val="2"/>
          </w:tcPr>
          <w:p w14:paraId="7D1659B0" w14:textId="77777777" w:rsidR="000229C4" w:rsidRPr="00625740" w:rsidRDefault="000229C4" w:rsidP="0082304A">
            <w:pPr>
              <w:rPr>
                <w:sz w:val="20"/>
                <w:szCs w:val="20"/>
              </w:rPr>
            </w:pPr>
          </w:p>
        </w:tc>
        <w:tc>
          <w:tcPr>
            <w:tcW w:w="2551" w:type="dxa"/>
            <w:gridSpan w:val="2"/>
          </w:tcPr>
          <w:p w14:paraId="5D7BBDC1" w14:textId="77777777" w:rsidR="000229C4" w:rsidRPr="00625740" w:rsidDel="00497F26" w:rsidRDefault="000229C4" w:rsidP="0082304A">
            <w:pPr>
              <w:rPr>
                <w:sz w:val="20"/>
                <w:szCs w:val="20"/>
              </w:rPr>
            </w:pPr>
            <w:r w:rsidRPr="00625740">
              <w:rPr>
                <w:sz w:val="20"/>
                <w:szCs w:val="20"/>
              </w:rPr>
              <w:t xml:space="preserve">There is evidence of lack of conformity with relevant institutional, disciplinary, and funding agency ethical and research  guidelines </w:t>
            </w:r>
          </w:p>
        </w:tc>
        <w:tc>
          <w:tcPr>
            <w:tcW w:w="2127" w:type="dxa"/>
            <w:gridSpan w:val="2"/>
          </w:tcPr>
          <w:p w14:paraId="6F2B8906" w14:textId="77777777" w:rsidR="000229C4" w:rsidRPr="00625740" w:rsidDel="00497F26" w:rsidRDefault="000229C4" w:rsidP="0082304A">
            <w:pPr>
              <w:rPr>
                <w:sz w:val="20"/>
                <w:szCs w:val="20"/>
              </w:rPr>
            </w:pPr>
            <w:r w:rsidRPr="00625740">
              <w:rPr>
                <w:sz w:val="20"/>
                <w:szCs w:val="20"/>
              </w:rPr>
              <w:t>There is no evidence of lack of conformity with relevant institutional, disciplinary, and funding agency ethical research guidelines</w:t>
            </w:r>
          </w:p>
        </w:tc>
        <w:tc>
          <w:tcPr>
            <w:tcW w:w="2693" w:type="dxa"/>
            <w:gridSpan w:val="2"/>
          </w:tcPr>
          <w:p w14:paraId="7434AB4E" w14:textId="77777777" w:rsidR="000229C4" w:rsidRPr="00625740" w:rsidDel="00497F26" w:rsidRDefault="000229C4" w:rsidP="0082304A">
            <w:pPr>
              <w:rPr>
                <w:sz w:val="20"/>
                <w:szCs w:val="20"/>
              </w:rPr>
            </w:pPr>
            <w:r w:rsidRPr="00625740">
              <w:rPr>
                <w:sz w:val="20"/>
                <w:szCs w:val="20"/>
              </w:rPr>
              <w:t xml:space="preserve">The candidate demonstrates a high degree of attention to institutional, disciplinary and funding agency ethical research guidelines, and actively ensures that all members of his or her team uphold those standards. </w:t>
            </w:r>
          </w:p>
        </w:tc>
        <w:tc>
          <w:tcPr>
            <w:tcW w:w="4207" w:type="dxa"/>
            <w:gridSpan w:val="3"/>
          </w:tcPr>
          <w:p w14:paraId="239CC08E" w14:textId="77777777" w:rsidR="000229C4" w:rsidRPr="00625740" w:rsidDel="00497F26" w:rsidRDefault="000229C4" w:rsidP="0082304A">
            <w:pPr>
              <w:rPr>
                <w:sz w:val="20"/>
                <w:szCs w:val="20"/>
              </w:rPr>
            </w:pPr>
            <w:r w:rsidRPr="00625740">
              <w:rPr>
                <w:sz w:val="20"/>
                <w:szCs w:val="20"/>
              </w:rPr>
              <w:t xml:space="preserve">The candidate demonstrates a high degree of attention to institutional, disciplinary and funding agency ethical research guidelines, and leadership in actively developing and enhancing the ethical principles of research as the field evolves. </w:t>
            </w:r>
          </w:p>
        </w:tc>
      </w:tr>
      <w:tr w:rsidR="00260014" w:rsidRPr="00625740" w14:paraId="511905D2" w14:textId="77777777" w:rsidTr="002C6A35">
        <w:trPr>
          <w:gridAfter w:val="1"/>
          <w:wAfter w:w="157" w:type="dxa"/>
          <w:trHeight w:val="440"/>
        </w:trPr>
        <w:tc>
          <w:tcPr>
            <w:tcW w:w="2977" w:type="dxa"/>
            <w:gridSpan w:val="3"/>
            <w:shd w:val="clear" w:color="auto" w:fill="D9D9D9" w:themeFill="background1" w:themeFillShade="D9"/>
          </w:tcPr>
          <w:p w14:paraId="4170134E" w14:textId="222FD76D" w:rsidR="00260014" w:rsidRPr="00625740" w:rsidRDefault="00260014" w:rsidP="00260014">
            <w:pPr>
              <w:spacing w:after="160" w:line="259" w:lineRule="auto"/>
              <w:contextualSpacing/>
              <w:rPr>
                <w:rFonts w:ascii="Calibri" w:hAnsi="Calibri"/>
                <w:sz w:val="20"/>
                <w:szCs w:val="20"/>
              </w:rPr>
            </w:pPr>
            <w:r w:rsidRPr="00625740">
              <w:rPr>
                <w:rFonts w:ascii="Calibri" w:hAnsi="Calibri"/>
                <w:b/>
                <w:sz w:val="20"/>
                <w:szCs w:val="20"/>
              </w:rPr>
              <w:lastRenderedPageBreak/>
              <w:t>Criterion 2</w:t>
            </w:r>
            <w:r w:rsidRPr="00625740">
              <w:rPr>
                <w:rFonts w:ascii="Calibri" w:hAnsi="Calibri"/>
                <w:sz w:val="20"/>
                <w:szCs w:val="20"/>
              </w:rPr>
              <w:t>: A record of high quality refereed publications, juried creative activity or other demonstrated scholarly outputs</w:t>
            </w:r>
          </w:p>
          <w:p w14:paraId="03A17154" w14:textId="386CB8ED" w:rsidR="00260014" w:rsidRPr="00625740" w:rsidRDefault="00260014" w:rsidP="00260014">
            <w:pPr>
              <w:rPr>
                <w:sz w:val="20"/>
                <w:szCs w:val="20"/>
              </w:rPr>
            </w:pPr>
          </w:p>
        </w:tc>
        <w:tc>
          <w:tcPr>
            <w:tcW w:w="740" w:type="dxa"/>
            <w:gridSpan w:val="2"/>
            <w:shd w:val="clear" w:color="auto" w:fill="D9D9D9" w:themeFill="background1" w:themeFillShade="D9"/>
          </w:tcPr>
          <w:p w14:paraId="63855CC2" w14:textId="77777777" w:rsidR="00260014" w:rsidRPr="00625740" w:rsidRDefault="00260014" w:rsidP="00260014">
            <w:pPr>
              <w:rPr>
                <w:sz w:val="20"/>
                <w:szCs w:val="20"/>
              </w:rPr>
            </w:pPr>
            <w:r w:rsidRPr="00625740">
              <w:rPr>
                <w:sz w:val="20"/>
                <w:szCs w:val="20"/>
              </w:rPr>
              <w:t>N/A</w:t>
            </w:r>
          </w:p>
        </w:tc>
        <w:tc>
          <w:tcPr>
            <w:tcW w:w="1980" w:type="dxa"/>
            <w:gridSpan w:val="2"/>
            <w:shd w:val="clear" w:color="auto" w:fill="D9D9D9" w:themeFill="background1" w:themeFillShade="D9"/>
          </w:tcPr>
          <w:p w14:paraId="0E4475FE" w14:textId="2466170E" w:rsidR="00260014" w:rsidRPr="00625740" w:rsidRDefault="00260014" w:rsidP="00260014">
            <w:pPr>
              <w:rPr>
                <w:sz w:val="20"/>
                <w:szCs w:val="20"/>
              </w:rPr>
            </w:pPr>
            <w:r w:rsidRPr="00625740">
              <w:rPr>
                <w:sz w:val="20"/>
                <w:szCs w:val="20"/>
              </w:rPr>
              <w:t>Poor (1-3)</w:t>
            </w:r>
          </w:p>
        </w:tc>
        <w:tc>
          <w:tcPr>
            <w:tcW w:w="2250" w:type="dxa"/>
            <w:gridSpan w:val="2"/>
            <w:shd w:val="clear" w:color="auto" w:fill="D9D9D9" w:themeFill="background1" w:themeFillShade="D9"/>
          </w:tcPr>
          <w:p w14:paraId="736F39E2" w14:textId="3FCABB84" w:rsidR="00260014" w:rsidRPr="00625740" w:rsidRDefault="00260014" w:rsidP="00260014">
            <w:pPr>
              <w:rPr>
                <w:sz w:val="20"/>
                <w:szCs w:val="20"/>
              </w:rPr>
            </w:pPr>
            <w:r w:rsidRPr="00625740">
              <w:rPr>
                <w:sz w:val="20"/>
                <w:szCs w:val="20"/>
              </w:rPr>
              <w:t>Competent (4)</w:t>
            </w:r>
          </w:p>
        </w:tc>
        <w:tc>
          <w:tcPr>
            <w:tcW w:w="2700" w:type="dxa"/>
            <w:gridSpan w:val="2"/>
            <w:shd w:val="clear" w:color="auto" w:fill="D9D9D9" w:themeFill="background1" w:themeFillShade="D9"/>
          </w:tcPr>
          <w:p w14:paraId="0D0C7E2D" w14:textId="160D8313" w:rsidR="00260014" w:rsidRPr="00625740" w:rsidRDefault="00260014" w:rsidP="00260014">
            <w:pPr>
              <w:rPr>
                <w:sz w:val="20"/>
                <w:szCs w:val="20"/>
              </w:rPr>
            </w:pPr>
            <w:r w:rsidRPr="00625740">
              <w:rPr>
                <w:sz w:val="20"/>
                <w:szCs w:val="20"/>
              </w:rPr>
              <w:t>Good/Superior (5-6)</w:t>
            </w:r>
          </w:p>
        </w:tc>
        <w:tc>
          <w:tcPr>
            <w:tcW w:w="3780" w:type="dxa"/>
            <w:shd w:val="clear" w:color="auto" w:fill="D9D9D9" w:themeFill="background1" w:themeFillShade="D9"/>
          </w:tcPr>
          <w:p w14:paraId="33514D8E" w14:textId="4820B7C9" w:rsidR="00260014" w:rsidRPr="00625740" w:rsidRDefault="00260014" w:rsidP="00260014">
            <w:pPr>
              <w:rPr>
                <w:sz w:val="20"/>
                <w:szCs w:val="20"/>
              </w:rPr>
            </w:pPr>
            <w:r w:rsidRPr="00625740">
              <w:rPr>
                <w:sz w:val="20"/>
                <w:szCs w:val="20"/>
              </w:rPr>
              <w:t>Excellent (7)</w:t>
            </w:r>
          </w:p>
        </w:tc>
      </w:tr>
      <w:tr w:rsidR="00DB1B2F" w:rsidRPr="00DB1B2F" w14:paraId="17F75865" w14:textId="77777777" w:rsidTr="002C6A35">
        <w:trPr>
          <w:gridAfter w:val="1"/>
          <w:wAfter w:w="157" w:type="dxa"/>
          <w:trHeight w:val="1611"/>
        </w:trPr>
        <w:tc>
          <w:tcPr>
            <w:tcW w:w="2977" w:type="dxa"/>
            <w:gridSpan w:val="3"/>
          </w:tcPr>
          <w:p w14:paraId="48011CD5" w14:textId="77777777" w:rsidR="00DB1B2F" w:rsidRPr="00625740" w:rsidRDefault="00DB1B2F" w:rsidP="00025CE5">
            <w:pPr>
              <w:pStyle w:val="ListParagraph"/>
              <w:numPr>
                <w:ilvl w:val="0"/>
                <w:numId w:val="13"/>
              </w:numPr>
              <w:ind w:left="317"/>
              <w:rPr>
                <w:rFonts w:ascii="Calibri" w:hAnsi="Calibri"/>
                <w:sz w:val="20"/>
                <w:szCs w:val="20"/>
              </w:rPr>
            </w:pPr>
            <w:r w:rsidRPr="00625740">
              <w:rPr>
                <w:rFonts w:ascii="Calibri" w:hAnsi="Calibri"/>
                <w:sz w:val="20"/>
                <w:szCs w:val="20"/>
              </w:rPr>
              <w:t>Publishes in journals or with publishing houses with a strong academic reputation</w:t>
            </w:r>
            <w:r w:rsidRPr="00625740">
              <w:rPr>
                <w:rStyle w:val="FootnoteReference"/>
                <w:rFonts w:ascii="Calibri" w:hAnsi="Calibri"/>
                <w:sz w:val="20"/>
                <w:szCs w:val="20"/>
              </w:rPr>
              <w:footnoteReference w:id="2"/>
            </w:r>
            <w:r w:rsidRPr="00625740">
              <w:rPr>
                <w:rFonts w:ascii="Calibri" w:hAnsi="Calibri"/>
                <w:sz w:val="20"/>
                <w:szCs w:val="20"/>
              </w:rPr>
              <w:t xml:space="preserve"> </w:t>
            </w:r>
          </w:p>
          <w:p w14:paraId="6DBC0585" w14:textId="77777777" w:rsidR="00DB1B2F" w:rsidRPr="00625740" w:rsidRDefault="00DB1B2F" w:rsidP="00025CE5">
            <w:pPr>
              <w:ind w:right="120"/>
              <w:rPr>
                <w:sz w:val="20"/>
                <w:szCs w:val="20"/>
              </w:rPr>
            </w:pPr>
          </w:p>
          <w:p w14:paraId="612CBFF7" w14:textId="77777777" w:rsidR="00DB1B2F" w:rsidRPr="00625740" w:rsidRDefault="00DB1B2F" w:rsidP="00025CE5">
            <w:pPr>
              <w:ind w:right="120"/>
              <w:rPr>
                <w:sz w:val="20"/>
                <w:szCs w:val="20"/>
              </w:rPr>
            </w:pPr>
          </w:p>
          <w:p w14:paraId="0CCD624A" w14:textId="77777777" w:rsidR="00DB1B2F" w:rsidRPr="00625740" w:rsidRDefault="00DB1B2F" w:rsidP="00025CE5">
            <w:pPr>
              <w:ind w:right="120"/>
              <w:rPr>
                <w:sz w:val="20"/>
                <w:szCs w:val="20"/>
              </w:rPr>
            </w:pPr>
          </w:p>
          <w:p w14:paraId="3E407884" w14:textId="77777777" w:rsidR="00DB1B2F" w:rsidRPr="00625740" w:rsidRDefault="00DB1B2F" w:rsidP="00025CE5">
            <w:pPr>
              <w:ind w:right="120"/>
              <w:rPr>
                <w:sz w:val="20"/>
                <w:szCs w:val="20"/>
              </w:rPr>
            </w:pPr>
          </w:p>
          <w:p w14:paraId="4A5C2C4E" w14:textId="77777777" w:rsidR="00DB1B2F" w:rsidRPr="00625740" w:rsidRDefault="00DB1B2F" w:rsidP="00025CE5">
            <w:pPr>
              <w:ind w:right="120"/>
              <w:rPr>
                <w:sz w:val="20"/>
                <w:szCs w:val="20"/>
              </w:rPr>
            </w:pPr>
          </w:p>
          <w:p w14:paraId="681D31E2" w14:textId="77777777" w:rsidR="00625740" w:rsidRDefault="00625740" w:rsidP="00025CE5">
            <w:pPr>
              <w:ind w:left="317" w:right="120"/>
              <w:rPr>
                <w:sz w:val="20"/>
                <w:szCs w:val="20"/>
              </w:rPr>
            </w:pPr>
          </w:p>
          <w:p w14:paraId="6BBC3042" w14:textId="65C5E92D" w:rsidR="00DB1B2F" w:rsidRPr="00625740" w:rsidRDefault="00DB1B2F" w:rsidP="00025CE5">
            <w:pPr>
              <w:ind w:left="317" w:right="120"/>
              <w:rPr>
                <w:rFonts w:eastAsia="Times New Roman" w:cs="Helvetica"/>
                <w:sz w:val="20"/>
                <w:szCs w:val="20"/>
                <w:lang w:eastAsia="en-AU"/>
              </w:rPr>
            </w:pPr>
            <w:r w:rsidRPr="00625740">
              <w:rPr>
                <w:sz w:val="20"/>
                <w:szCs w:val="20"/>
              </w:rPr>
              <w:t>Creative activity occurs in significant  venues, institutions based on peer review</w:t>
            </w:r>
            <w:r w:rsidRPr="00625740">
              <w:rPr>
                <w:rStyle w:val="FootnoteReference"/>
                <w:sz w:val="20"/>
                <w:szCs w:val="20"/>
              </w:rPr>
              <w:footnoteReference w:id="3"/>
            </w:r>
          </w:p>
        </w:tc>
        <w:tc>
          <w:tcPr>
            <w:tcW w:w="740" w:type="dxa"/>
            <w:gridSpan w:val="2"/>
          </w:tcPr>
          <w:p w14:paraId="2D944E09" w14:textId="77777777" w:rsidR="00DB1B2F" w:rsidRPr="00625740" w:rsidRDefault="00DB1B2F" w:rsidP="000D3B09">
            <w:pPr>
              <w:rPr>
                <w:sz w:val="20"/>
                <w:szCs w:val="20"/>
              </w:rPr>
            </w:pPr>
          </w:p>
        </w:tc>
        <w:tc>
          <w:tcPr>
            <w:tcW w:w="1980" w:type="dxa"/>
            <w:gridSpan w:val="2"/>
          </w:tcPr>
          <w:p w14:paraId="2D828510" w14:textId="77777777" w:rsidR="00DB1B2F" w:rsidRPr="00625740" w:rsidRDefault="00DB1B2F" w:rsidP="000D3B09">
            <w:pPr>
              <w:rPr>
                <w:sz w:val="20"/>
                <w:szCs w:val="20"/>
              </w:rPr>
            </w:pPr>
            <w:r w:rsidRPr="00625740">
              <w:rPr>
                <w:sz w:val="20"/>
                <w:szCs w:val="20"/>
              </w:rPr>
              <w:t xml:space="preserve">Publications, if they occur, have not been peer-reviewed, or in journals, or with publishers limited academic reputations, or been self-published </w:t>
            </w:r>
          </w:p>
          <w:p w14:paraId="03378FD5" w14:textId="77777777" w:rsidR="00DB1B2F" w:rsidRPr="00625740" w:rsidRDefault="00DB1B2F" w:rsidP="000D3B09">
            <w:pPr>
              <w:rPr>
                <w:sz w:val="20"/>
                <w:szCs w:val="20"/>
              </w:rPr>
            </w:pPr>
          </w:p>
          <w:p w14:paraId="49ED1156" w14:textId="34418B23" w:rsidR="00DB1B2F" w:rsidRPr="00625740" w:rsidRDefault="00DB1B2F" w:rsidP="000D3B09">
            <w:pPr>
              <w:rPr>
                <w:sz w:val="20"/>
                <w:szCs w:val="20"/>
              </w:rPr>
            </w:pPr>
            <w:r w:rsidRPr="00625740">
              <w:rPr>
                <w:sz w:val="20"/>
                <w:szCs w:val="20"/>
              </w:rPr>
              <w:t xml:space="preserve">Performance, installation, and exhibition, if it occurs, is generally not based on peer review consistent with  the standard of peer-review established by the department, and occurs in venues, </w:t>
            </w:r>
            <w:r w:rsidRPr="00625740">
              <w:rPr>
                <w:sz w:val="20"/>
                <w:szCs w:val="20"/>
              </w:rPr>
              <w:lastRenderedPageBreak/>
              <w:t xml:space="preserve">institutions, and series that do not reach the degree of reputation and significance established by the department. </w:t>
            </w:r>
          </w:p>
        </w:tc>
        <w:tc>
          <w:tcPr>
            <w:tcW w:w="2250" w:type="dxa"/>
            <w:gridSpan w:val="2"/>
          </w:tcPr>
          <w:p w14:paraId="26BED9AC" w14:textId="77777777" w:rsidR="00DB1B2F" w:rsidRPr="00625740" w:rsidRDefault="00DB1B2F" w:rsidP="000D3B09">
            <w:pPr>
              <w:rPr>
                <w:sz w:val="20"/>
                <w:szCs w:val="20"/>
              </w:rPr>
            </w:pPr>
            <w:r w:rsidRPr="00625740">
              <w:rPr>
                <w:sz w:val="20"/>
                <w:szCs w:val="20"/>
              </w:rPr>
              <w:lastRenderedPageBreak/>
              <w:t xml:space="preserve">Publications have been peer reviewed, and are generally published in well-respected journals or through publishing houses with high quality academic reputations. </w:t>
            </w:r>
          </w:p>
          <w:p w14:paraId="02B175A1" w14:textId="77777777" w:rsidR="00DB1B2F" w:rsidRPr="00625740" w:rsidRDefault="00DB1B2F" w:rsidP="000D3B09">
            <w:pPr>
              <w:rPr>
                <w:sz w:val="20"/>
                <w:szCs w:val="20"/>
              </w:rPr>
            </w:pPr>
          </w:p>
          <w:p w14:paraId="6CFA424E" w14:textId="77777777" w:rsidR="00DB1B2F" w:rsidRPr="00625740" w:rsidRDefault="00DB1B2F" w:rsidP="000D3B09">
            <w:pPr>
              <w:rPr>
                <w:sz w:val="20"/>
                <w:szCs w:val="20"/>
              </w:rPr>
            </w:pPr>
          </w:p>
          <w:p w14:paraId="597C8459" w14:textId="0ED3BE17" w:rsidR="00DB1B2F" w:rsidRPr="00625740" w:rsidRDefault="00DB1B2F" w:rsidP="000D3B09">
            <w:pPr>
              <w:rPr>
                <w:sz w:val="20"/>
                <w:szCs w:val="20"/>
              </w:rPr>
            </w:pPr>
            <w:r w:rsidRPr="00625740">
              <w:rPr>
                <w:sz w:val="20"/>
                <w:szCs w:val="20"/>
              </w:rPr>
              <w:t xml:space="preserve">Performance, installation, and exhibition sometimes occurs in venues, institutions, and series that reach the degree of reputation and significance established by the department, based on peer review consistent with the </w:t>
            </w:r>
            <w:r w:rsidRPr="00625740">
              <w:rPr>
                <w:sz w:val="20"/>
                <w:szCs w:val="20"/>
              </w:rPr>
              <w:lastRenderedPageBreak/>
              <w:t xml:space="preserve">standard of peer-review established by the department.  </w:t>
            </w:r>
          </w:p>
        </w:tc>
        <w:tc>
          <w:tcPr>
            <w:tcW w:w="2700" w:type="dxa"/>
            <w:gridSpan w:val="2"/>
          </w:tcPr>
          <w:p w14:paraId="18EE20E0" w14:textId="77777777" w:rsidR="00DB1B2F" w:rsidRPr="00625740" w:rsidRDefault="00DB1B2F" w:rsidP="000D3B09">
            <w:pPr>
              <w:rPr>
                <w:sz w:val="20"/>
                <w:szCs w:val="20"/>
              </w:rPr>
            </w:pPr>
            <w:r w:rsidRPr="00625740">
              <w:rPr>
                <w:sz w:val="20"/>
                <w:szCs w:val="20"/>
              </w:rPr>
              <w:lastRenderedPageBreak/>
              <w:t xml:space="preserve">Publications are published in journals or with publishing houses with strong national or international reputations. </w:t>
            </w:r>
          </w:p>
          <w:p w14:paraId="0270035A" w14:textId="77777777" w:rsidR="00DB1B2F" w:rsidRPr="00625740" w:rsidRDefault="00DB1B2F" w:rsidP="000D3B09">
            <w:pPr>
              <w:rPr>
                <w:sz w:val="20"/>
                <w:szCs w:val="20"/>
              </w:rPr>
            </w:pPr>
          </w:p>
          <w:p w14:paraId="1E3D3C3C" w14:textId="77777777" w:rsidR="00DB1B2F" w:rsidRPr="00625740" w:rsidRDefault="00DB1B2F" w:rsidP="000D3B09">
            <w:pPr>
              <w:rPr>
                <w:sz w:val="20"/>
                <w:szCs w:val="20"/>
              </w:rPr>
            </w:pPr>
          </w:p>
          <w:p w14:paraId="2E3C878B" w14:textId="77777777" w:rsidR="00DB1B2F" w:rsidRPr="00625740" w:rsidRDefault="00DB1B2F" w:rsidP="000D3B09">
            <w:pPr>
              <w:rPr>
                <w:sz w:val="20"/>
                <w:szCs w:val="20"/>
              </w:rPr>
            </w:pPr>
          </w:p>
          <w:p w14:paraId="63289D63" w14:textId="77777777" w:rsidR="00DB1B2F" w:rsidRPr="00625740" w:rsidRDefault="00DB1B2F" w:rsidP="000D3B09">
            <w:pPr>
              <w:rPr>
                <w:sz w:val="20"/>
                <w:szCs w:val="20"/>
              </w:rPr>
            </w:pPr>
          </w:p>
          <w:p w14:paraId="282ABA28" w14:textId="77777777" w:rsidR="00DB1B2F" w:rsidRPr="00625740" w:rsidRDefault="00DB1B2F" w:rsidP="000D3B09">
            <w:pPr>
              <w:rPr>
                <w:sz w:val="20"/>
                <w:szCs w:val="20"/>
              </w:rPr>
            </w:pPr>
          </w:p>
          <w:p w14:paraId="6DA846A8" w14:textId="0D65770B" w:rsidR="00DB1B2F" w:rsidRPr="00625740" w:rsidRDefault="00DB1B2F" w:rsidP="000D3B09">
            <w:pPr>
              <w:rPr>
                <w:sz w:val="20"/>
                <w:szCs w:val="20"/>
              </w:rPr>
            </w:pPr>
            <w:r w:rsidRPr="00625740">
              <w:rPr>
                <w:sz w:val="20"/>
                <w:szCs w:val="20"/>
              </w:rPr>
              <w:t xml:space="preserve">Performance, installation, and exhibition occurs in venues, institutions, and series that reach the degree of reputation and significance established by the department,  based on peer review consistent standard of peer-review established by the department.  </w:t>
            </w:r>
          </w:p>
        </w:tc>
        <w:tc>
          <w:tcPr>
            <w:tcW w:w="3780" w:type="dxa"/>
          </w:tcPr>
          <w:p w14:paraId="6BAB8E7E" w14:textId="77777777" w:rsidR="00DB1B2F" w:rsidRPr="00625740" w:rsidRDefault="00DB1B2F" w:rsidP="000D3B09">
            <w:pPr>
              <w:rPr>
                <w:sz w:val="20"/>
                <w:szCs w:val="20"/>
              </w:rPr>
            </w:pPr>
            <w:r w:rsidRPr="00625740">
              <w:rPr>
                <w:sz w:val="20"/>
                <w:szCs w:val="20"/>
              </w:rPr>
              <w:t xml:space="preserve">Many publications are published in journals or with publishing houses of elite national or international reputations. </w:t>
            </w:r>
          </w:p>
          <w:p w14:paraId="2F867488" w14:textId="77777777" w:rsidR="00DB1B2F" w:rsidRPr="00625740" w:rsidRDefault="00DB1B2F" w:rsidP="000D3B09">
            <w:pPr>
              <w:rPr>
                <w:sz w:val="20"/>
                <w:szCs w:val="20"/>
              </w:rPr>
            </w:pPr>
          </w:p>
          <w:p w14:paraId="54314984" w14:textId="77777777" w:rsidR="00DB1B2F" w:rsidRPr="00625740" w:rsidRDefault="00DB1B2F" w:rsidP="000D3B09">
            <w:pPr>
              <w:rPr>
                <w:sz w:val="20"/>
                <w:szCs w:val="20"/>
              </w:rPr>
            </w:pPr>
          </w:p>
          <w:p w14:paraId="01DE2B11" w14:textId="77777777" w:rsidR="00DB1B2F" w:rsidRPr="00625740" w:rsidRDefault="00DB1B2F" w:rsidP="000D3B09">
            <w:pPr>
              <w:rPr>
                <w:sz w:val="20"/>
                <w:szCs w:val="20"/>
              </w:rPr>
            </w:pPr>
          </w:p>
          <w:p w14:paraId="4326E40C" w14:textId="77777777" w:rsidR="00DB1B2F" w:rsidRPr="00625740" w:rsidRDefault="00DB1B2F" w:rsidP="000D3B09">
            <w:pPr>
              <w:rPr>
                <w:sz w:val="20"/>
                <w:szCs w:val="20"/>
              </w:rPr>
            </w:pPr>
          </w:p>
          <w:p w14:paraId="46077508" w14:textId="77777777" w:rsidR="00DB1B2F" w:rsidRPr="00625740" w:rsidRDefault="00DB1B2F" w:rsidP="000D3B09">
            <w:pPr>
              <w:rPr>
                <w:sz w:val="20"/>
                <w:szCs w:val="20"/>
              </w:rPr>
            </w:pPr>
          </w:p>
          <w:p w14:paraId="27218821" w14:textId="77777777" w:rsidR="00DB1B2F" w:rsidRPr="00625740" w:rsidRDefault="00DB1B2F" w:rsidP="000D3B09">
            <w:pPr>
              <w:rPr>
                <w:sz w:val="20"/>
                <w:szCs w:val="20"/>
              </w:rPr>
            </w:pPr>
          </w:p>
          <w:p w14:paraId="083FF06E" w14:textId="1D6AD88E" w:rsidR="00DB1B2F" w:rsidRPr="00625740" w:rsidRDefault="00DB1B2F" w:rsidP="000D3B09">
            <w:pPr>
              <w:rPr>
                <w:sz w:val="20"/>
                <w:szCs w:val="20"/>
              </w:rPr>
            </w:pPr>
            <w:r w:rsidRPr="00625740">
              <w:rPr>
                <w:sz w:val="20"/>
                <w:szCs w:val="20"/>
              </w:rPr>
              <w:t>Performance, installation, and exhibition occurs in venues, institutions, and series that regularly exceed the degree of reputation and significance established by the department,  based on peer review consistent standard of peer-review established by the department</w:t>
            </w:r>
          </w:p>
        </w:tc>
      </w:tr>
      <w:tr w:rsidR="00DB1B2F" w:rsidRPr="00DB1B2F" w14:paraId="04FAC8BE" w14:textId="77777777" w:rsidTr="002C6A35">
        <w:trPr>
          <w:gridAfter w:val="1"/>
          <w:wAfter w:w="157" w:type="dxa"/>
          <w:trHeight w:val="1322"/>
        </w:trPr>
        <w:tc>
          <w:tcPr>
            <w:tcW w:w="2977" w:type="dxa"/>
            <w:gridSpan w:val="3"/>
          </w:tcPr>
          <w:p w14:paraId="0706E985" w14:textId="77777777" w:rsidR="00DB1B2F" w:rsidRPr="00625740" w:rsidRDefault="00DB1B2F" w:rsidP="00025CE5">
            <w:pPr>
              <w:pStyle w:val="ListParagraph"/>
              <w:numPr>
                <w:ilvl w:val="0"/>
                <w:numId w:val="13"/>
              </w:numPr>
              <w:ind w:left="317"/>
              <w:rPr>
                <w:rFonts w:ascii="Calibri" w:hAnsi="Calibri"/>
                <w:sz w:val="20"/>
                <w:szCs w:val="20"/>
              </w:rPr>
            </w:pPr>
            <w:r w:rsidRPr="00625740">
              <w:rPr>
                <w:rFonts w:ascii="Calibri" w:hAnsi="Calibri"/>
                <w:sz w:val="20"/>
                <w:szCs w:val="20"/>
              </w:rPr>
              <w:t>Research dissemination or creative activity is at the national and/or international level</w:t>
            </w:r>
          </w:p>
          <w:p w14:paraId="2F394A17" w14:textId="77777777" w:rsidR="00DB1B2F" w:rsidRPr="00625740" w:rsidDel="00497F26" w:rsidRDefault="00DB1B2F" w:rsidP="00025CE5">
            <w:pPr>
              <w:ind w:left="317" w:right="120"/>
              <w:rPr>
                <w:rFonts w:eastAsia="Times New Roman" w:cs="Helvetica"/>
                <w:sz w:val="20"/>
                <w:szCs w:val="20"/>
                <w:lang w:eastAsia="en-AU"/>
              </w:rPr>
            </w:pPr>
          </w:p>
        </w:tc>
        <w:tc>
          <w:tcPr>
            <w:tcW w:w="740" w:type="dxa"/>
            <w:gridSpan w:val="2"/>
          </w:tcPr>
          <w:p w14:paraId="43DC25BA" w14:textId="77777777" w:rsidR="00DB1B2F" w:rsidRPr="00625740" w:rsidRDefault="00DB1B2F" w:rsidP="000D3B09">
            <w:pPr>
              <w:rPr>
                <w:sz w:val="20"/>
                <w:szCs w:val="20"/>
              </w:rPr>
            </w:pPr>
          </w:p>
        </w:tc>
        <w:tc>
          <w:tcPr>
            <w:tcW w:w="1980" w:type="dxa"/>
            <w:gridSpan w:val="2"/>
          </w:tcPr>
          <w:p w14:paraId="6FA03472" w14:textId="77777777" w:rsidR="00DB1B2F" w:rsidRPr="00625740" w:rsidDel="00497F26" w:rsidRDefault="00DB1B2F" w:rsidP="000D3B09">
            <w:pPr>
              <w:rPr>
                <w:sz w:val="20"/>
                <w:szCs w:val="20"/>
              </w:rPr>
            </w:pPr>
            <w:r w:rsidRPr="00625740">
              <w:rPr>
                <w:sz w:val="20"/>
                <w:szCs w:val="20"/>
              </w:rPr>
              <w:t xml:space="preserve">Research dissemination or creative activity is not at the national or international level </w:t>
            </w:r>
          </w:p>
        </w:tc>
        <w:tc>
          <w:tcPr>
            <w:tcW w:w="2250" w:type="dxa"/>
            <w:gridSpan w:val="2"/>
          </w:tcPr>
          <w:p w14:paraId="7008FE7C" w14:textId="77777777" w:rsidR="00DB1B2F" w:rsidRPr="00625740" w:rsidDel="00497F26" w:rsidRDefault="00DB1B2F" w:rsidP="000D3B09">
            <w:pPr>
              <w:rPr>
                <w:rFonts w:ascii="Segoe UI" w:hAnsi="Segoe UI" w:cs="Segoe UI"/>
                <w:sz w:val="20"/>
                <w:szCs w:val="20"/>
              </w:rPr>
            </w:pPr>
            <w:r w:rsidRPr="00625740">
              <w:rPr>
                <w:sz w:val="20"/>
                <w:szCs w:val="20"/>
              </w:rPr>
              <w:t xml:space="preserve">Research dissemination or creative activity is often at the national or international level. </w:t>
            </w:r>
          </w:p>
        </w:tc>
        <w:tc>
          <w:tcPr>
            <w:tcW w:w="2700" w:type="dxa"/>
            <w:gridSpan w:val="2"/>
          </w:tcPr>
          <w:p w14:paraId="2417CBAB" w14:textId="77777777" w:rsidR="00DB1B2F" w:rsidRPr="00625740" w:rsidDel="00497F26" w:rsidRDefault="00DB1B2F" w:rsidP="000D3B09">
            <w:pPr>
              <w:rPr>
                <w:rFonts w:ascii="Segoe UI" w:hAnsi="Segoe UI" w:cs="Segoe UI"/>
                <w:sz w:val="20"/>
                <w:szCs w:val="20"/>
              </w:rPr>
            </w:pPr>
            <w:r w:rsidRPr="00625740">
              <w:rPr>
                <w:sz w:val="20"/>
                <w:szCs w:val="20"/>
              </w:rPr>
              <w:t>Research dissemination or creative activity is consistently at the national or international level</w:t>
            </w:r>
          </w:p>
        </w:tc>
        <w:tc>
          <w:tcPr>
            <w:tcW w:w="3780" w:type="dxa"/>
          </w:tcPr>
          <w:p w14:paraId="3FED12E6" w14:textId="77777777" w:rsidR="00DB1B2F" w:rsidRPr="00625740" w:rsidDel="00497F26" w:rsidRDefault="00DB1B2F" w:rsidP="00025CE5">
            <w:pPr>
              <w:rPr>
                <w:sz w:val="20"/>
                <w:szCs w:val="20"/>
              </w:rPr>
            </w:pPr>
            <w:r w:rsidRPr="00625740">
              <w:rPr>
                <w:sz w:val="20"/>
                <w:szCs w:val="20"/>
              </w:rPr>
              <w:t>Research dissemination or creative activity  is consistently recognized widely and national and/or international levels.</w:t>
            </w:r>
          </w:p>
        </w:tc>
      </w:tr>
      <w:tr w:rsidR="00DB1B2F" w:rsidRPr="00DB1B2F" w14:paraId="097925D8" w14:textId="77777777" w:rsidTr="002C6A35">
        <w:trPr>
          <w:gridAfter w:val="1"/>
          <w:wAfter w:w="157" w:type="dxa"/>
          <w:trHeight w:val="1448"/>
        </w:trPr>
        <w:tc>
          <w:tcPr>
            <w:tcW w:w="2977" w:type="dxa"/>
            <w:gridSpan w:val="3"/>
          </w:tcPr>
          <w:p w14:paraId="23F3C391" w14:textId="77777777" w:rsidR="00DB1B2F" w:rsidRPr="00625740" w:rsidDel="00497F26" w:rsidRDefault="00DB1B2F" w:rsidP="00025CE5">
            <w:pPr>
              <w:pStyle w:val="ListParagraph"/>
              <w:numPr>
                <w:ilvl w:val="0"/>
                <w:numId w:val="13"/>
              </w:numPr>
              <w:ind w:left="317" w:right="120"/>
              <w:rPr>
                <w:rFonts w:eastAsia="Times New Roman" w:cs="Helvetica"/>
                <w:sz w:val="20"/>
                <w:szCs w:val="20"/>
                <w:lang w:eastAsia="en-AU"/>
              </w:rPr>
            </w:pPr>
            <w:r w:rsidRPr="00625740">
              <w:rPr>
                <w:rFonts w:ascii="Calibri" w:hAnsi="Calibri"/>
                <w:sz w:val="20"/>
                <w:szCs w:val="20"/>
              </w:rPr>
              <w:t>Pace and quantity of publications or creative activity is consistent with disciplinary standards for strong scholarly performance</w:t>
            </w:r>
            <w:r w:rsidRPr="00625740">
              <w:rPr>
                <w:rStyle w:val="FootnoteReference"/>
                <w:rFonts w:ascii="Calibri" w:hAnsi="Calibri"/>
                <w:sz w:val="20"/>
                <w:szCs w:val="20"/>
              </w:rPr>
              <w:footnoteReference w:id="4"/>
            </w:r>
          </w:p>
        </w:tc>
        <w:tc>
          <w:tcPr>
            <w:tcW w:w="740" w:type="dxa"/>
            <w:gridSpan w:val="2"/>
          </w:tcPr>
          <w:p w14:paraId="59A26166" w14:textId="77777777" w:rsidR="00DB1B2F" w:rsidRPr="00625740" w:rsidRDefault="00DB1B2F" w:rsidP="000D3B09">
            <w:pPr>
              <w:rPr>
                <w:sz w:val="20"/>
                <w:szCs w:val="20"/>
              </w:rPr>
            </w:pPr>
          </w:p>
        </w:tc>
        <w:tc>
          <w:tcPr>
            <w:tcW w:w="1980" w:type="dxa"/>
            <w:gridSpan w:val="2"/>
          </w:tcPr>
          <w:p w14:paraId="457F6A15" w14:textId="77777777" w:rsidR="00DB1B2F" w:rsidRPr="00625740" w:rsidDel="00497F26" w:rsidRDefault="00DB1B2F" w:rsidP="000D3B09">
            <w:pPr>
              <w:rPr>
                <w:sz w:val="20"/>
                <w:szCs w:val="20"/>
              </w:rPr>
            </w:pPr>
            <w:r w:rsidRPr="00625740">
              <w:rPr>
                <w:sz w:val="20"/>
                <w:szCs w:val="20"/>
              </w:rPr>
              <w:t xml:space="preserve">Very limited or no publications </w:t>
            </w:r>
          </w:p>
        </w:tc>
        <w:tc>
          <w:tcPr>
            <w:tcW w:w="2250" w:type="dxa"/>
            <w:gridSpan w:val="2"/>
          </w:tcPr>
          <w:p w14:paraId="44159446" w14:textId="77777777" w:rsidR="00DB1B2F" w:rsidRPr="00625740" w:rsidDel="00497F26" w:rsidRDefault="00DB1B2F" w:rsidP="000D3B09">
            <w:pPr>
              <w:rPr>
                <w:sz w:val="20"/>
                <w:szCs w:val="20"/>
              </w:rPr>
            </w:pPr>
            <w:r w:rsidRPr="00625740">
              <w:rPr>
                <w:sz w:val="20"/>
                <w:szCs w:val="20"/>
              </w:rPr>
              <w:t>Has typically met the departmental productivity standard.</w:t>
            </w:r>
          </w:p>
        </w:tc>
        <w:tc>
          <w:tcPr>
            <w:tcW w:w="2700" w:type="dxa"/>
            <w:gridSpan w:val="2"/>
          </w:tcPr>
          <w:p w14:paraId="0AE629CF" w14:textId="77777777" w:rsidR="00DB1B2F" w:rsidRPr="00625740" w:rsidDel="00497F26" w:rsidRDefault="00DB1B2F" w:rsidP="000D3B09">
            <w:pPr>
              <w:rPr>
                <w:sz w:val="20"/>
                <w:szCs w:val="20"/>
              </w:rPr>
            </w:pPr>
            <w:r w:rsidRPr="00625740">
              <w:rPr>
                <w:sz w:val="20"/>
                <w:szCs w:val="20"/>
              </w:rPr>
              <w:t xml:space="preserve">Has consistently met and in some areas exceeded the departmental productivity standard. </w:t>
            </w:r>
          </w:p>
        </w:tc>
        <w:tc>
          <w:tcPr>
            <w:tcW w:w="3780" w:type="dxa"/>
          </w:tcPr>
          <w:p w14:paraId="3ADE9EA6" w14:textId="77777777" w:rsidR="00DB1B2F" w:rsidRPr="00625740" w:rsidDel="00497F26" w:rsidRDefault="00DB1B2F" w:rsidP="000D3B09">
            <w:pPr>
              <w:rPr>
                <w:sz w:val="20"/>
                <w:szCs w:val="20"/>
              </w:rPr>
            </w:pPr>
            <w:r w:rsidRPr="00625740">
              <w:rPr>
                <w:sz w:val="20"/>
                <w:szCs w:val="20"/>
              </w:rPr>
              <w:t xml:space="preserve">Consistently exceeds the productivity standard </w:t>
            </w:r>
          </w:p>
        </w:tc>
      </w:tr>
      <w:tr w:rsidR="00DB1B2F" w:rsidRPr="00DB1B2F" w14:paraId="79C86C53" w14:textId="77777777" w:rsidTr="002C6A35">
        <w:trPr>
          <w:gridAfter w:val="1"/>
          <w:wAfter w:w="157" w:type="dxa"/>
          <w:trHeight w:val="1043"/>
        </w:trPr>
        <w:tc>
          <w:tcPr>
            <w:tcW w:w="2977" w:type="dxa"/>
            <w:gridSpan w:val="3"/>
          </w:tcPr>
          <w:p w14:paraId="07AD734A" w14:textId="77777777" w:rsidR="00DB1B2F" w:rsidRPr="00625740" w:rsidRDefault="00DB1B2F" w:rsidP="00025CE5">
            <w:pPr>
              <w:pStyle w:val="ListParagraph"/>
              <w:numPr>
                <w:ilvl w:val="0"/>
                <w:numId w:val="13"/>
              </w:numPr>
              <w:ind w:left="317"/>
              <w:rPr>
                <w:rFonts w:ascii="Calibri" w:hAnsi="Calibri"/>
                <w:sz w:val="20"/>
                <w:szCs w:val="20"/>
              </w:rPr>
            </w:pPr>
            <w:r w:rsidRPr="00625740">
              <w:rPr>
                <w:rFonts w:ascii="Calibri" w:hAnsi="Calibri"/>
                <w:sz w:val="20"/>
                <w:szCs w:val="20"/>
              </w:rPr>
              <w:t>Peer review</w:t>
            </w:r>
            <w:r w:rsidRPr="00625740">
              <w:rPr>
                <w:rStyle w:val="FootnoteReference"/>
                <w:rFonts w:ascii="Calibri" w:hAnsi="Calibri"/>
                <w:sz w:val="20"/>
                <w:szCs w:val="20"/>
              </w:rPr>
              <w:footnoteReference w:id="5"/>
            </w:r>
            <w:r w:rsidRPr="00625740">
              <w:rPr>
                <w:rFonts w:ascii="Calibri" w:hAnsi="Calibri"/>
                <w:sz w:val="20"/>
                <w:szCs w:val="20"/>
              </w:rPr>
              <w:t xml:space="preserve"> indicates that publications or creative activity is of high quality </w:t>
            </w:r>
          </w:p>
          <w:p w14:paraId="242C8A9E" w14:textId="77777777" w:rsidR="00DB1B2F" w:rsidRPr="00625740" w:rsidDel="00497F26" w:rsidRDefault="00DB1B2F" w:rsidP="00025CE5">
            <w:pPr>
              <w:ind w:left="317" w:right="120"/>
              <w:rPr>
                <w:rFonts w:eastAsia="Times New Roman" w:cs="Helvetica"/>
                <w:sz w:val="20"/>
                <w:szCs w:val="20"/>
                <w:lang w:eastAsia="en-AU"/>
              </w:rPr>
            </w:pPr>
          </w:p>
        </w:tc>
        <w:tc>
          <w:tcPr>
            <w:tcW w:w="740" w:type="dxa"/>
            <w:gridSpan w:val="2"/>
          </w:tcPr>
          <w:p w14:paraId="5BCE93BB" w14:textId="77777777" w:rsidR="00DB1B2F" w:rsidRPr="00625740" w:rsidRDefault="00DB1B2F" w:rsidP="000D3B09">
            <w:pPr>
              <w:rPr>
                <w:sz w:val="20"/>
                <w:szCs w:val="20"/>
              </w:rPr>
            </w:pPr>
          </w:p>
        </w:tc>
        <w:tc>
          <w:tcPr>
            <w:tcW w:w="1980" w:type="dxa"/>
            <w:gridSpan w:val="2"/>
          </w:tcPr>
          <w:p w14:paraId="1F065FF3" w14:textId="77777777" w:rsidR="00DB1B2F" w:rsidRPr="00625740" w:rsidDel="00497F26" w:rsidRDefault="00DB1B2F" w:rsidP="000D3B09">
            <w:pPr>
              <w:rPr>
                <w:sz w:val="20"/>
                <w:szCs w:val="20"/>
              </w:rPr>
            </w:pPr>
            <w:r w:rsidRPr="00625740">
              <w:rPr>
                <w:sz w:val="20"/>
                <w:szCs w:val="20"/>
              </w:rPr>
              <w:t xml:space="preserve">Peer review indicates that publications or creative activity are of uneven quality. </w:t>
            </w:r>
          </w:p>
        </w:tc>
        <w:tc>
          <w:tcPr>
            <w:tcW w:w="2250" w:type="dxa"/>
            <w:gridSpan w:val="2"/>
          </w:tcPr>
          <w:p w14:paraId="529BC026" w14:textId="77777777" w:rsidR="00DB1B2F" w:rsidRPr="00625740" w:rsidDel="00497F26" w:rsidRDefault="00DB1B2F" w:rsidP="000D3B09">
            <w:pPr>
              <w:rPr>
                <w:sz w:val="20"/>
                <w:szCs w:val="20"/>
              </w:rPr>
            </w:pPr>
            <w:r w:rsidRPr="00625740">
              <w:rPr>
                <w:sz w:val="20"/>
                <w:szCs w:val="20"/>
              </w:rPr>
              <w:t xml:space="preserve">Peer review indicates that publications are of satisfactory quality. </w:t>
            </w:r>
          </w:p>
        </w:tc>
        <w:tc>
          <w:tcPr>
            <w:tcW w:w="2700" w:type="dxa"/>
            <w:gridSpan w:val="2"/>
          </w:tcPr>
          <w:p w14:paraId="3C274799" w14:textId="77777777" w:rsidR="00DB1B2F" w:rsidRPr="00625740" w:rsidDel="00497F26" w:rsidRDefault="00DB1B2F" w:rsidP="000D3B09">
            <w:pPr>
              <w:rPr>
                <w:sz w:val="20"/>
                <w:szCs w:val="20"/>
              </w:rPr>
            </w:pPr>
            <w:r w:rsidRPr="00625740">
              <w:rPr>
                <w:sz w:val="20"/>
                <w:szCs w:val="20"/>
              </w:rPr>
              <w:t xml:space="preserve">Peer review indicates that publications are of good quality. </w:t>
            </w:r>
          </w:p>
        </w:tc>
        <w:tc>
          <w:tcPr>
            <w:tcW w:w="3780" w:type="dxa"/>
          </w:tcPr>
          <w:p w14:paraId="49F29199" w14:textId="77777777" w:rsidR="00DB1B2F" w:rsidRPr="00625740" w:rsidDel="00497F26" w:rsidRDefault="00DB1B2F" w:rsidP="000D3B09">
            <w:pPr>
              <w:rPr>
                <w:sz w:val="20"/>
                <w:szCs w:val="20"/>
              </w:rPr>
            </w:pPr>
            <w:r w:rsidRPr="00625740">
              <w:rPr>
                <w:sz w:val="20"/>
                <w:szCs w:val="20"/>
              </w:rPr>
              <w:t xml:space="preserve">Peer review indicates that publications are of excellent quality.  </w:t>
            </w:r>
          </w:p>
        </w:tc>
      </w:tr>
    </w:tbl>
    <w:p w14:paraId="18F0B2E0" w14:textId="77777777" w:rsidR="00DB1B2F" w:rsidRPr="00DB1B2F" w:rsidRDefault="00DB1B2F" w:rsidP="00DB1B2F">
      <w:r w:rsidRPr="00DB1B2F">
        <w:br w:type="page"/>
      </w:r>
    </w:p>
    <w:p w14:paraId="3B583182" w14:textId="77777777" w:rsidR="00DB1B2F" w:rsidRPr="00DB1B2F" w:rsidRDefault="00DB1B2F" w:rsidP="0093752C"/>
    <w:tbl>
      <w:tblPr>
        <w:tblStyle w:val="TableGrid"/>
        <w:tblW w:w="14467" w:type="dxa"/>
        <w:tblInd w:w="-342" w:type="dxa"/>
        <w:tblLayout w:type="fixed"/>
        <w:tblLook w:val="04A0" w:firstRow="1" w:lastRow="0" w:firstColumn="1" w:lastColumn="0" w:noHBand="0" w:noVBand="1"/>
      </w:tblPr>
      <w:tblGrid>
        <w:gridCol w:w="68"/>
        <w:gridCol w:w="2792"/>
        <w:gridCol w:w="830"/>
        <w:gridCol w:w="70"/>
        <w:gridCol w:w="2247"/>
        <w:gridCol w:w="23"/>
        <w:gridCol w:w="2949"/>
        <w:gridCol w:w="2632"/>
        <w:gridCol w:w="67"/>
        <w:gridCol w:w="2722"/>
        <w:gridCol w:w="67"/>
      </w:tblGrid>
      <w:tr w:rsidR="00260014" w:rsidRPr="00DB1B2F" w14:paraId="293DCB90" w14:textId="77777777" w:rsidTr="00625740">
        <w:trPr>
          <w:gridAfter w:val="1"/>
          <w:wAfter w:w="67" w:type="dxa"/>
          <w:trHeight w:val="699"/>
        </w:trPr>
        <w:tc>
          <w:tcPr>
            <w:tcW w:w="2860" w:type="dxa"/>
            <w:gridSpan w:val="2"/>
            <w:shd w:val="clear" w:color="auto" w:fill="D9D9D9" w:themeFill="background1" w:themeFillShade="D9"/>
          </w:tcPr>
          <w:p w14:paraId="7F54268A" w14:textId="282F6E82" w:rsidR="00260014" w:rsidRPr="00625740" w:rsidRDefault="00260014" w:rsidP="00260014">
            <w:pPr>
              <w:rPr>
                <w:sz w:val="20"/>
                <w:szCs w:val="20"/>
              </w:rPr>
            </w:pPr>
            <w:r w:rsidRPr="00625740">
              <w:rPr>
                <w:rFonts w:eastAsia="Times New Roman" w:cs="Helvetica"/>
                <w:b/>
                <w:bCs/>
                <w:sz w:val="20"/>
                <w:szCs w:val="20"/>
                <w:lang w:eastAsia="en-AU"/>
              </w:rPr>
              <w:t xml:space="preserve">Criterion 3: </w:t>
            </w:r>
            <w:r w:rsidRPr="00625740">
              <w:rPr>
                <w:rFonts w:eastAsia="Times New Roman" w:cs="Helvetica"/>
                <w:bCs/>
                <w:sz w:val="20"/>
                <w:szCs w:val="20"/>
                <w:lang w:eastAsia="en-AU"/>
              </w:rPr>
              <w:t>Evidence of independent and original contributions to research or creative activity, which have an impact on the field of expertise.</w:t>
            </w:r>
            <w:r w:rsidRPr="00625740">
              <w:rPr>
                <w:rFonts w:eastAsia="Times New Roman" w:cs="Helvetica"/>
                <w:b/>
                <w:bCs/>
                <w:sz w:val="20"/>
                <w:szCs w:val="20"/>
                <w:lang w:eastAsia="en-AU"/>
              </w:rPr>
              <w:t xml:space="preserve">   </w:t>
            </w:r>
          </w:p>
        </w:tc>
        <w:tc>
          <w:tcPr>
            <w:tcW w:w="830" w:type="dxa"/>
            <w:shd w:val="clear" w:color="auto" w:fill="D9D9D9" w:themeFill="background1" w:themeFillShade="D9"/>
          </w:tcPr>
          <w:p w14:paraId="14595A59" w14:textId="7F12C4D7" w:rsidR="00260014" w:rsidRPr="00625740" w:rsidRDefault="00260014" w:rsidP="00260014">
            <w:pPr>
              <w:rPr>
                <w:sz w:val="20"/>
                <w:szCs w:val="20"/>
              </w:rPr>
            </w:pPr>
            <w:r w:rsidRPr="00625740">
              <w:rPr>
                <w:sz w:val="20"/>
                <w:szCs w:val="20"/>
              </w:rPr>
              <w:t>N/A</w:t>
            </w:r>
          </w:p>
        </w:tc>
        <w:tc>
          <w:tcPr>
            <w:tcW w:w="2340" w:type="dxa"/>
            <w:gridSpan w:val="3"/>
            <w:shd w:val="clear" w:color="auto" w:fill="D9D9D9" w:themeFill="background1" w:themeFillShade="D9"/>
          </w:tcPr>
          <w:p w14:paraId="5A578015" w14:textId="4BB1B9D0" w:rsidR="00260014" w:rsidRPr="00625740" w:rsidRDefault="00260014" w:rsidP="00260014">
            <w:pPr>
              <w:rPr>
                <w:sz w:val="20"/>
                <w:szCs w:val="20"/>
              </w:rPr>
            </w:pPr>
            <w:r w:rsidRPr="00625740">
              <w:rPr>
                <w:sz w:val="20"/>
                <w:szCs w:val="20"/>
              </w:rPr>
              <w:t>Poor (1-3)</w:t>
            </w:r>
          </w:p>
        </w:tc>
        <w:tc>
          <w:tcPr>
            <w:tcW w:w="2949" w:type="dxa"/>
            <w:shd w:val="clear" w:color="auto" w:fill="D9D9D9" w:themeFill="background1" w:themeFillShade="D9"/>
          </w:tcPr>
          <w:p w14:paraId="69D97A85" w14:textId="302DA800" w:rsidR="00260014" w:rsidRPr="00625740" w:rsidRDefault="00260014" w:rsidP="00260014">
            <w:pPr>
              <w:rPr>
                <w:sz w:val="20"/>
                <w:szCs w:val="20"/>
              </w:rPr>
            </w:pPr>
            <w:r w:rsidRPr="00625740">
              <w:rPr>
                <w:sz w:val="20"/>
                <w:szCs w:val="20"/>
              </w:rPr>
              <w:t>Competent (4)</w:t>
            </w:r>
          </w:p>
        </w:tc>
        <w:tc>
          <w:tcPr>
            <w:tcW w:w="2632" w:type="dxa"/>
            <w:shd w:val="clear" w:color="auto" w:fill="D9D9D9" w:themeFill="background1" w:themeFillShade="D9"/>
          </w:tcPr>
          <w:p w14:paraId="573E38CD" w14:textId="3639DA70" w:rsidR="00260014" w:rsidRPr="00625740" w:rsidRDefault="00260014" w:rsidP="00260014">
            <w:pPr>
              <w:rPr>
                <w:sz w:val="20"/>
                <w:szCs w:val="20"/>
              </w:rPr>
            </w:pPr>
            <w:r w:rsidRPr="00625740">
              <w:rPr>
                <w:sz w:val="20"/>
                <w:szCs w:val="20"/>
              </w:rPr>
              <w:t>Good/Superior (5-6)</w:t>
            </w:r>
          </w:p>
        </w:tc>
        <w:tc>
          <w:tcPr>
            <w:tcW w:w="2789" w:type="dxa"/>
            <w:gridSpan w:val="2"/>
            <w:shd w:val="clear" w:color="auto" w:fill="D9D9D9" w:themeFill="background1" w:themeFillShade="D9"/>
          </w:tcPr>
          <w:p w14:paraId="0915ED50" w14:textId="4660FDFB" w:rsidR="00260014" w:rsidRPr="00DB1B2F" w:rsidRDefault="00260014" w:rsidP="00260014">
            <w:r w:rsidRPr="00DB1B2F">
              <w:t>Excellent (7)</w:t>
            </w:r>
          </w:p>
        </w:tc>
      </w:tr>
      <w:tr w:rsidR="00DB1B2F" w:rsidRPr="00DB1B2F" w14:paraId="39CA4645" w14:textId="77777777" w:rsidTr="00625740">
        <w:trPr>
          <w:gridBefore w:val="1"/>
          <w:wBefore w:w="68" w:type="dxa"/>
          <w:trHeight w:val="2987"/>
        </w:trPr>
        <w:tc>
          <w:tcPr>
            <w:tcW w:w="2792" w:type="dxa"/>
          </w:tcPr>
          <w:p w14:paraId="592394E6" w14:textId="124D4F89" w:rsidR="00260A95" w:rsidRPr="00625740" w:rsidRDefault="00497F26" w:rsidP="00625740">
            <w:pPr>
              <w:pStyle w:val="ListParagraph"/>
              <w:numPr>
                <w:ilvl w:val="0"/>
                <w:numId w:val="17"/>
              </w:numPr>
              <w:ind w:left="200" w:hanging="218"/>
              <w:rPr>
                <w:rFonts w:ascii="Calibri" w:hAnsi="Calibri"/>
                <w:sz w:val="20"/>
                <w:szCs w:val="20"/>
              </w:rPr>
            </w:pPr>
            <w:r w:rsidRPr="00625740">
              <w:rPr>
                <w:rFonts w:eastAsia="Times New Roman" w:cs="Helvetica"/>
                <w:b/>
                <w:bCs/>
                <w:sz w:val="20"/>
                <w:szCs w:val="20"/>
                <w:lang w:eastAsia="en-AU"/>
              </w:rPr>
              <w:t xml:space="preserve"> </w:t>
            </w:r>
            <w:r w:rsidRPr="00625740">
              <w:rPr>
                <w:rFonts w:ascii="Calibri" w:hAnsi="Calibri"/>
                <w:sz w:val="20"/>
                <w:szCs w:val="20"/>
              </w:rPr>
              <w:t>Original contributions to the field of study or creative practice that influenced thinkin</w:t>
            </w:r>
            <w:r w:rsidR="00260A95" w:rsidRPr="00625740">
              <w:rPr>
                <w:rFonts w:ascii="Calibri" w:hAnsi="Calibri"/>
                <w:sz w:val="20"/>
                <w:szCs w:val="20"/>
              </w:rPr>
              <w:t xml:space="preserve">g and/or practice in the field, including extent to which research or creative activity is considered, referred to, read; citation in documents; impact factors, citation counts, publication rates, confidential external reviews of impact  </w:t>
            </w:r>
          </w:p>
          <w:p w14:paraId="45E3DEAE" w14:textId="69513057" w:rsidR="00497F26" w:rsidRPr="00625740" w:rsidRDefault="00497F26" w:rsidP="00625740">
            <w:pPr>
              <w:ind w:hanging="218"/>
              <w:rPr>
                <w:rFonts w:ascii="Calibri" w:hAnsi="Calibri"/>
                <w:sz w:val="20"/>
                <w:szCs w:val="20"/>
              </w:rPr>
            </w:pPr>
          </w:p>
          <w:p w14:paraId="1C3002C6" w14:textId="77777777" w:rsidR="00F401C9" w:rsidRPr="00625740" w:rsidRDefault="00F401C9" w:rsidP="00625740">
            <w:pPr>
              <w:ind w:hanging="218"/>
              <w:rPr>
                <w:sz w:val="20"/>
                <w:szCs w:val="20"/>
              </w:rPr>
            </w:pPr>
          </w:p>
        </w:tc>
        <w:tc>
          <w:tcPr>
            <w:tcW w:w="900" w:type="dxa"/>
            <w:gridSpan w:val="2"/>
          </w:tcPr>
          <w:p w14:paraId="6C81B87A" w14:textId="77777777" w:rsidR="00F401C9" w:rsidRPr="00625740" w:rsidRDefault="00F401C9" w:rsidP="0093752C">
            <w:pPr>
              <w:rPr>
                <w:sz w:val="20"/>
                <w:szCs w:val="20"/>
              </w:rPr>
            </w:pPr>
          </w:p>
        </w:tc>
        <w:tc>
          <w:tcPr>
            <w:tcW w:w="2247" w:type="dxa"/>
          </w:tcPr>
          <w:p w14:paraId="1500ADCB" w14:textId="77777777" w:rsidR="00346D12" w:rsidRPr="00625740" w:rsidRDefault="00346D12" w:rsidP="0093752C">
            <w:pPr>
              <w:rPr>
                <w:sz w:val="20"/>
                <w:szCs w:val="20"/>
              </w:rPr>
            </w:pPr>
          </w:p>
          <w:p w14:paraId="78E71787" w14:textId="0A1DA0FE" w:rsidR="00F401C9" w:rsidRPr="00625740" w:rsidRDefault="00FA7C33" w:rsidP="0093752C">
            <w:pPr>
              <w:rPr>
                <w:sz w:val="20"/>
                <w:szCs w:val="20"/>
              </w:rPr>
            </w:pPr>
            <w:r w:rsidRPr="00625740">
              <w:rPr>
                <w:sz w:val="20"/>
                <w:szCs w:val="20"/>
              </w:rPr>
              <w:t>Weak</w:t>
            </w:r>
            <w:r w:rsidR="00603806" w:rsidRPr="00625740">
              <w:rPr>
                <w:sz w:val="20"/>
                <w:szCs w:val="20"/>
              </w:rPr>
              <w:t xml:space="preserve"> evidence of original contributions to the field. </w:t>
            </w:r>
          </w:p>
        </w:tc>
        <w:tc>
          <w:tcPr>
            <w:tcW w:w="2972" w:type="dxa"/>
            <w:gridSpan w:val="2"/>
          </w:tcPr>
          <w:p w14:paraId="751773B9" w14:textId="77777777" w:rsidR="00260A95" w:rsidRPr="00625740" w:rsidRDefault="00260A95" w:rsidP="0093752C">
            <w:pPr>
              <w:rPr>
                <w:sz w:val="20"/>
                <w:szCs w:val="20"/>
              </w:rPr>
            </w:pPr>
          </w:p>
          <w:p w14:paraId="48F3D30B" w14:textId="54C320E5" w:rsidR="00FA7C33" w:rsidRPr="00625740" w:rsidRDefault="00FA7C33" w:rsidP="0093752C">
            <w:pPr>
              <w:rPr>
                <w:sz w:val="20"/>
                <w:szCs w:val="20"/>
              </w:rPr>
            </w:pPr>
            <w:r w:rsidRPr="00625740">
              <w:rPr>
                <w:sz w:val="20"/>
                <w:szCs w:val="20"/>
              </w:rPr>
              <w:t xml:space="preserve">Evidence of original contributions to the field: some evidence that the research or creative activity has been </w:t>
            </w:r>
            <w:r w:rsidR="002305DD" w:rsidRPr="00625740">
              <w:rPr>
                <w:sz w:val="20"/>
                <w:szCs w:val="20"/>
              </w:rPr>
              <w:t>read, considered</w:t>
            </w:r>
            <w:r w:rsidRPr="00625740">
              <w:rPr>
                <w:sz w:val="20"/>
                <w:szCs w:val="20"/>
              </w:rPr>
              <w:t xml:space="preserve">, referred to by others in the field or as the basis for practical applications. </w:t>
            </w:r>
            <w:r w:rsidR="00DB1B2F" w:rsidRPr="00625740">
              <w:rPr>
                <w:rStyle w:val="FootnoteReference"/>
                <w:sz w:val="20"/>
                <w:szCs w:val="20"/>
              </w:rPr>
              <w:footnoteReference w:id="6"/>
            </w:r>
          </w:p>
          <w:p w14:paraId="547E9FAF" w14:textId="6065C75D" w:rsidR="00F401C9" w:rsidRPr="00625740" w:rsidRDefault="00F401C9" w:rsidP="0093752C">
            <w:pPr>
              <w:rPr>
                <w:sz w:val="20"/>
                <w:szCs w:val="20"/>
              </w:rPr>
            </w:pPr>
          </w:p>
        </w:tc>
        <w:tc>
          <w:tcPr>
            <w:tcW w:w="2699" w:type="dxa"/>
            <w:gridSpan w:val="2"/>
          </w:tcPr>
          <w:p w14:paraId="10207D42" w14:textId="77777777" w:rsidR="00260A95" w:rsidRPr="00DB1B2F" w:rsidRDefault="00260A95" w:rsidP="0093752C">
            <w:pPr>
              <w:rPr>
                <w:sz w:val="20"/>
                <w:szCs w:val="20"/>
              </w:rPr>
            </w:pPr>
          </w:p>
          <w:p w14:paraId="7CB3226F" w14:textId="37E0F8C9" w:rsidR="00FA7C33" w:rsidRPr="00DB1B2F" w:rsidRDefault="00FA7C33" w:rsidP="0093752C">
            <w:pPr>
              <w:rPr>
                <w:sz w:val="20"/>
                <w:szCs w:val="20"/>
              </w:rPr>
            </w:pPr>
            <w:r w:rsidRPr="00DB1B2F">
              <w:rPr>
                <w:sz w:val="20"/>
                <w:szCs w:val="20"/>
              </w:rPr>
              <w:t>Evidence of original contributions that are influencing the evolution of the field, practice, or thinking within the discipline</w:t>
            </w:r>
            <w:r w:rsidR="00260A95" w:rsidRPr="00DB1B2F">
              <w:rPr>
                <w:sz w:val="20"/>
                <w:szCs w:val="20"/>
              </w:rPr>
              <w:t xml:space="preserve"> or as practical applications</w:t>
            </w:r>
          </w:p>
          <w:p w14:paraId="18C0F057" w14:textId="0FE31090" w:rsidR="00F401C9" w:rsidRPr="00DB1B2F" w:rsidRDefault="00F401C9" w:rsidP="0093752C">
            <w:pPr>
              <w:rPr>
                <w:sz w:val="20"/>
                <w:szCs w:val="20"/>
              </w:rPr>
            </w:pPr>
          </w:p>
        </w:tc>
        <w:tc>
          <w:tcPr>
            <w:tcW w:w="2789" w:type="dxa"/>
            <w:gridSpan w:val="2"/>
          </w:tcPr>
          <w:p w14:paraId="2355B7CB" w14:textId="77777777" w:rsidR="00260A95" w:rsidRPr="00DB1B2F" w:rsidRDefault="00260A95" w:rsidP="0093752C">
            <w:pPr>
              <w:rPr>
                <w:sz w:val="20"/>
                <w:szCs w:val="20"/>
              </w:rPr>
            </w:pPr>
          </w:p>
          <w:p w14:paraId="2A78AC6E" w14:textId="56AB583E" w:rsidR="00260A95" w:rsidRPr="00DB1B2F" w:rsidRDefault="00260A95" w:rsidP="0093752C">
            <w:pPr>
              <w:rPr>
                <w:sz w:val="20"/>
                <w:szCs w:val="20"/>
              </w:rPr>
            </w:pPr>
            <w:r w:rsidRPr="00DB1B2F">
              <w:rPr>
                <w:sz w:val="20"/>
                <w:szCs w:val="20"/>
              </w:rPr>
              <w:t xml:space="preserve">Evidence of major original contributions with significant impact within the discipline or through practical applications. </w:t>
            </w:r>
          </w:p>
          <w:p w14:paraId="3CD1056F" w14:textId="703B33C9" w:rsidR="00F401C9" w:rsidRPr="00DB1B2F" w:rsidRDefault="00F401C9" w:rsidP="0093752C">
            <w:pPr>
              <w:rPr>
                <w:sz w:val="20"/>
                <w:szCs w:val="20"/>
              </w:rPr>
            </w:pPr>
          </w:p>
        </w:tc>
      </w:tr>
      <w:tr w:rsidR="00DB1B2F" w:rsidRPr="00DB1B2F" w14:paraId="71DCC517" w14:textId="77777777" w:rsidTr="00625740">
        <w:trPr>
          <w:gridBefore w:val="1"/>
          <w:wBefore w:w="68" w:type="dxa"/>
          <w:trHeight w:val="1611"/>
        </w:trPr>
        <w:tc>
          <w:tcPr>
            <w:tcW w:w="2792" w:type="dxa"/>
          </w:tcPr>
          <w:p w14:paraId="796532E1" w14:textId="77777777" w:rsidR="00497F26" w:rsidRPr="00625740" w:rsidRDefault="00497F26" w:rsidP="00625740">
            <w:pPr>
              <w:pStyle w:val="ListParagraph"/>
              <w:numPr>
                <w:ilvl w:val="0"/>
                <w:numId w:val="17"/>
              </w:numPr>
              <w:ind w:left="342" w:hanging="218"/>
              <w:rPr>
                <w:rFonts w:ascii="Calibri" w:hAnsi="Calibri"/>
                <w:sz w:val="20"/>
                <w:szCs w:val="20"/>
              </w:rPr>
            </w:pPr>
            <w:r w:rsidRPr="00625740">
              <w:rPr>
                <w:rFonts w:ascii="Calibri" w:hAnsi="Calibri"/>
                <w:sz w:val="20"/>
                <w:szCs w:val="20"/>
              </w:rPr>
              <w:t>National recognition/ leadership within the area of research specialty</w:t>
            </w:r>
          </w:p>
          <w:p w14:paraId="663A8EB7" w14:textId="77777777" w:rsidR="00497F26" w:rsidRPr="00625740" w:rsidRDefault="00497F26" w:rsidP="00625740">
            <w:pPr>
              <w:ind w:hanging="218"/>
              <w:rPr>
                <w:rFonts w:ascii="Calibri" w:hAnsi="Calibri"/>
                <w:sz w:val="20"/>
                <w:szCs w:val="20"/>
              </w:rPr>
            </w:pPr>
          </w:p>
        </w:tc>
        <w:tc>
          <w:tcPr>
            <w:tcW w:w="900" w:type="dxa"/>
            <w:gridSpan w:val="2"/>
          </w:tcPr>
          <w:p w14:paraId="6F81E2E9" w14:textId="77777777" w:rsidR="00497F26" w:rsidRPr="00625740" w:rsidRDefault="00497F26" w:rsidP="0093752C">
            <w:pPr>
              <w:rPr>
                <w:sz w:val="20"/>
                <w:szCs w:val="20"/>
              </w:rPr>
            </w:pPr>
          </w:p>
        </w:tc>
        <w:tc>
          <w:tcPr>
            <w:tcW w:w="2247" w:type="dxa"/>
          </w:tcPr>
          <w:p w14:paraId="64EAFC14" w14:textId="491423B5" w:rsidR="00260A95" w:rsidRPr="00625740" w:rsidDel="00497F26" w:rsidRDefault="00260A95" w:rsidP="0093752C">
            <w:pPr>
              <w:rPr>
                <w:sz w:val="20"/>
                <w:szCs w:val="20"/>
              </w:rPr>
            </w:pPr>
            <w:r w:rsidRPr="00625740">
              <w:rPr>
                <w:sz w:val="20"/>
                <w:szCs w:val="20"/>
              </w:rPr>
              <w:t xml:space="preserve">Little evidence of recognition as a contributor to the field nationally. </w:t>
            </w:r>
          </w:p>
        </w:tc>
        <w:tc>
          <w:tcPr>
            <w:tcW w:w="2972" w:type="dxa"/>
            <w:gridSpan w:val="2"/>
          </w:tcPr>
          <w:p w14:paraId="25D579C9" w14:textId="586C7053" w:rsidR="00260A95" w:rsidRPr="00625740" w:rsidDel="00497F26" w:rsidRDefault="005926D1" w:rsidP="0093752C">
            <w:pPr>
              <w:rPr>
                <w:sz w:val="20"/>
                <w:szCs w:val="20"/>
              </w:rPr>
            </w:pPr>
            <w:r w:rsidRPr="00625740">
              <w:rPr>
                <w:sz w:val="20"/>
                <w:szCs w:val="20"/>
              </w:rPr>
              <w:t xml:space="preserve">Some evidence of </w:t>
            </w:r>
            <w:r w:rsidR="00260A95" w:rsidRPr="00625740">
              <w:rPr>
                <w:sz w:val="20"/>
                <w:szCs w:val="20"/>
              </w:rPr>
              <w:t xml:space="preserve">emerging </w:t>
            </w:r>
            <w:r w:rsidRPr="00625740">
              <w:rPr>
                <w:sz w:val="20"/>
                <w:szCs w:val="20"/>
              </w:rPr>
              <w:t>r</w:t>
            </w:r>
            <w:r w:rsidR="00260A95" w:rsidRPr="00625740">
              <w:rPr>
                <w:sz w:val="20"/>
                <w:szCs w:val="20"/>
              </w:rPr>
              <w:t>ecognition within the area of research specialty, including potentially invi</w:t>
            </w:r>
            <w:r w:rsidRPr="00625740">
              <w:rPr>
                <w:sz w:val="20"/>
                <w:szCs w:val="20"/>
              </w:rPr>
              <w:t>t</w:t>
            </w:r>
            <w:r w:rsidR="00260A95" w:rsidRPr="00625740">
              <w:rPr>
                <w:sz w:val="20"/>
                <w:szCs w:val="20"/>
              </w:rPr>
              <w:t>ations to give addresses</w:t>
            </w:r>
            <w:r w:rsidR="002305DD" w:rsidRPr="00625740">
              <w:rPr>
                <w:sz w:val="20"/>
                <w:szCs w:val="20"/>
              </w:rPr>
              <w:t>, residencies</w:t>
            </w:r>
            <w:r w:rsidR="00260A95" w:rsidRPr="00625740">
              <w:rPr>
                <w:sz w:val="20"/>
                <w:szCs w:val="20"/>
              </w:rPr>
              <w:t xml:space="preserve">, or research partnerships. </w:t>
            </w:r>
          </w:p>
        </w:tc>
        <w:tc>
          <w:tcPr>
            <w:tcW w:w="2699" w:type="dxa"/>
            <w:gridSpan w:val="2"/>
          </w:tcPr>
          <w:p w14:paraId="09ADEACA" w14:textId="5EB04643" w:rsidR="00260A95" w:rsidRPr="00DB1B2F" w:rsidDel="00497F26" w:rsidRDefault="00260A95" w:rsidP="0093752C">
            <w:pPr>
              <w:rPr>
                <w:sz w:val="20"/>
                <w:szCs w:val="20"/>
              </w:rPr>
            </w:pPr>
            <w:r w:rsidRPr="00DB1B2F">
              <w:rPr>
                <w:sz w:val="20"/>
                <w:szCs w:val="20"/>
              </w:rPr>
              <w:t xml:space="preserve">Strong evidence </w:t>
            </w:r>
            <w:r w:rsidR="002305DD" w:rsidRPr="00DB1B2F">
              <w:rPr>
                <w:sz w:val="20"/>
                <w:szCs w:val="20"/>
              </w:rPr>
              <w:t>of national</w:t>
            </w:r>
            <w:r w:rsidRPr="00DB1B2F">
              <w:rPr>
                <w:sz w:val="20"/>
                <w:szCs w:val="20"/>
              </w:rPr>
              <w:t xml:space="preserve"> recognition within the area of research, including invitation to give keynote addresses, offer master classes, fellowships, major residencies or exchanges. </w:t>
            </w:r>
          </w:p>
        </w:tc>
        <w:tc>
          <w:tcPr>
            <w:tcW w:w="2789" w:type="dxa"/>
            <w:gridSpan w:val="2"/>
          </w:tcPr>
          <w:p w14:paraId="701507E5" w14:textId="42CD4A0D" w:rsidR="00260A95" w:rsidRPr="00DB1B2F" w:rsidDel="00497F26" w:rsidRDefault="00260A95" w:rsidP="0093752C">
            <w:pPr>
              <w:rPr>
                <w:sz w:val="20"/>
                <w:szCs w:val="20"/>
              </w:rPr>
            </w:pPr>
            <w:r w:rsidRPr="00DB1B2F">
              <w:rPr>
                <w:sz w:val="20"/>
                <w:szCs w:val="20"/>
              </w:rPr>
              <w:t>Strong evidence of national and emerging international recognition eith</w:t>
            </w:r>
            <w:r w:rsidR="005926D1" w:rsidRPr="00DB1B2F">
              <w:rPr>
                <w:sz w:val="20"/>
                <w:szCs w:val="20"/>
              </w:rPr>
              <w:t xml:space="preserve">er </w:t>
            </w:r>
            <w:r w:rsidRPr="00DB1B2F">
              <w:rPr>
                <w:sz w:val="20"/>
                <w:szCs w:val="20"/>
              </w:rPr>
              <w:t xml:space="preserve">in the area of research including keynotes, guest residencies, major and highly competitive research fellowship, residencies or exchanges. </w:t>
            </w:r>
          </w:p>
        </w:tc>
      </w:tr>
    </w:tbl>
    <w:p w14:paraId="3790E171" w14:textId="24A0AF41" w:rsidR="00625740" w:rsidRDefault="00625740"/>
    <w:p w14:paraId="43701579" w14:textId="77777777" w:rsidR="00625740" w:rsidRDefault="00625740">
      <w:r>
        <w:br w:type="page"/>
      </w:r>
    </w:p>
    <w:p w14:paraId="3CDDD0D1" w14:textId="77777777" w:rsidR="006B5654" w:rsidRPr="00DB1B2F" w:rsidRDefault="006B5654"/>
    <w:tbl>
      <w:tblPr>
        <w:tblStyle w:val="TableGrid"/>
        <w:tblW w:w="14333" w:type="dxa"/>
        <w:tblInd w:w="-275" w:type="dxa"/>
        <w:tblLayout w:type="fixed"/>
        <w:tblLook w:val="04A0" w:firstRow="1" w:lastRow="0" w:firstColumn="1" w:lastColumn="0" w:noHBand="0" w:noVBand="1"/>
      </w:tblPr>
      <w:tblGrid>
        <w:gridCol w:w="275"/>
        <w:gridCol w:w="2178"/>
        <w:gridCol w:w="340"/>
        <w:gridCol w:w="290"/>
        <w:gridCol w:w="157"/>
        <w:gridCol w:w="2453"/>
        <w:gridCol w:w="77"/>
        <w:gridCol w:w="2410"/>
        <w:gridCol w:w="393"/>
        <w:gridCol w:w="2442"/>
        <w:gridCol w:w="78"/>
        <w:gridCol w:w="3060"/>
        <w:gridCol w:w="180"/>
      </w:tblGrid>
      <w:tr w:rsidR="00260014" w:rsidRPr="00625740" w14:paraId="02A3A34A" w14:textId="77777777" w:rsidTr="00625740">
        <w:trPr>
          <w:gridAfter w:val="1"/>
          <w:wAfter w:w="180" w:type="dxa"/>
          <w:trHeight w:val="699"/>
        </w:trPr>
        <w:tc>
          <w:tcPr>
            <w:tcW w:w="2453" w:type="dxa"/>
            <w:gridSpan w:val="2"/>
            <w:shd w:val="clear" w:color="auto" w:fill="D9D9D9" w:themeFill="background1" w:themeFillShade="D9"/>
          </w:tcPr>
          <w:p w14:paraId="1FF6A1D4" w14:textId="35F12CC5" w:rsidR="00260014" w:rsidRPr="00625740" w:rsidRDefault="00260014" w:rsidP="00260014">
            <w:pPr>
              <w:rPr>
                <w:sz w:val="20"/>
                <w:szCs w:val="20"/>
              </w:rPr>
            </w:pPr>
            <w:r w:rsidRPr="00625740">
              <w:rPr>
                <w:rFonts w:eastAsia="Times New Roman" w:cs="Helvetica"/>
                <w:b/>
                <w:bCs/>
                <w:sz w:val="20"/>
                <w:szCs w:val="20"/>
                <w:lang w:eastAsia="en-AU"/>
              </w:rPr>
              <w:t xml:space="preserve">Criterion 4: </w:t>
            </w:r>
            <w:r w:rsidRPr="00625740">
              <w:rPr>
                <w:rFonts w:eastAsia="Times New Roman" w:cs="Helvetica"/>
                <w:bCs/>
                <w:sz w:val="20"/>
                <w:szCs w:val="20"/>
                <w:lang w:eastAsia="en-AU"/>
              </w:rPr>
              <w:t>Effective research or commissioned income generation and infrastructure development strategies</w:t>
            </w:r>
            <w:r w:rsidRPr="00625740">
              <w:rPr>
                <w:rFonts w:eastAsia="Times New Roman" w:cs="Helvetica"/>
                <w:b/>
                <w:bCs/>
                <w:sz w:val="20"/>
                <w:szCs w:val="20"/>
                <w:lang w:eastAsia="en-AU"/>
              </w:rPr>
              <w:t xml:space="preserve"> </w:t>
            </w:r>
            <w:r w:rsidRPr="00625740">
              <w:rPr>
                <w:rStyle w:val="FootnoteReference"/>
                <w:rFonts w:eastAsia="Times New Roman" w:cs="Helvetica"/>
                <w:b/>
                <w:bCs/>
                <w:sz w:val="20"/>
                <w:szCs w:val="20"/>
                <w:lang w:eastAsia="en-AU"/>
              </w:rPr>
              <w:footnoteReference w:id="7"/>
            </w:r>
          </w:p>
        </w:tc>
        <w:tc>
          <w:tcPr>
            <w:tcW w:w="630" w:type="dxa"/>
            <w:gridSpan w:val="2"/>
            <w:shd w:val="clear" w:color="auto" w:fill="D9D9D9" w:themeFill="background1" w:themeFillShade="D9"/>
          </w:tcPr>
          <w:p w14:paraId="6F4C0325" w14:textId="5C23DF5B" w:rsidR="00260014" w:rsidRPr="00625740" w:rsidRDefault="00260014" w:rsidP="00260014">
            <w:pPr>
              <w:rPr>
                <w:sz w:val="20"/>
                <w:szCs w:val="20"/>
              </w:rPr>
            </w:pPr>
            <w:r w:rsidRPr="00625740">
              <w:rPr>
                <w:sz w:val="20"/>
                <w:szCs w:val="20"/>
              </w:rPr>
              <w:t>N/A</w:t>
            </w:r>
          </w:p>
        </w:tc>
        <w:tc>
          <w:tcPr>
            <w:tcW w:w="2610" w:type="dxa"/>
            <w:gridSpan w:val="2"/>
            <w:shd w:val="clear" w:color="auto" w:fill="D9D9D9" w:themeFill="background1" w:themeFillShade="D9"/>
          </w:tcPr>
          <w:p w14:paraId="53AB16E9" w14:textId="55E5BA8D" w:rsidR="00260014" w:rsidRPr="00625740" w:rsidRDefault="00260014" w:rsidP="00260014">
            <w:pPr>
              <w:rPr>
                <w:sz w:val="20"/>
                <w:szCs w:val="20"/>
              </w:rPr>
            </w:pPr>
            <w:r w:rsidRPr="00625740">
              <w:rPr>
                <w:sz w:val="20"/>
                <w:szCs w:val="20"/>
              </w:rPr>
              <w:t>Poor (1-3)</w:t>
            </w:r>
          </w:p>
        </w:tc>
        <w:tc>
          <w:tcPr>
            <w:tcW w:w="2880" w:type="dxa"/>
            <w:gridSpan w:val="3"/>
            <w:shd w:val="clear" w:color="auto" w:fill="D9D9D9" w:themeFill="background1" w:themeFillShade="D9"/>
          </w:tcPr>
          <w:p w14:paraId="659ABAC4" w14:textId="573743FF" w:rsidR="00260014" w:rsidRPr="00625740" w:rsidRDefault="00260014" w:rsidP="00260014">
            <w:pPr>
              <w:rPr>
                <w:sz w:val="20"/>
                <w:szCs w:val="20"/>
              </w:rPr>
            </w:pPr>
            <w:r w:rsidRPr="00625740">
              <w:rPr>
                <w:sz w:val="20"/>
                <w:szCs w:val="20"/>
              </w:rPr>
              <w:t>Competent (4)</w:t>
            </w:r>
          </w:p>
        </w:tc>
        <w:tc>
          <w:tcPr>
            <w:tcW w:w="2520" w:type="dxa"/>
            <w:gridSpan w:val="2"/>
            <w:shd w:val="clear" w:color="auto" w:fill="D9D9D9" w:themeFill="background1" w:themeFillShade="D9"/>
          </w:tcPr>
          <w:p w14:paraId="7BFBCE09" w14:textId="551A42AA" w:rsidR="00260014" w:rsidRPr="00625740" w:rsidRDefault="00260014" w:rsidP="00260014">
            <w:pPr>
              <w:rPr>
                <w:sz w:val="20"/>
                <w:szCs w:val="20"/>
              </w:rPr>
            </w:pPr>
            <w:r w:rsidRPr="00625740">
              <w:rPr>
                <w:sz w:val="20"/>
                <w:szCs w:val="20"/>
              </w:rPr>
              <w:t>Good/Superior (5-6)</w:t>
            </w:r>
          </w:p>
        </w:tc>
        <w:tc>
          <w:tcPr>
            <w:tcW w:w="3060" w:type="dxa"/>
            <w:shd w:val="clear" w:color="auto" w:fill="D9D9D9" w:themeFill="background1" w:themeFillShade="D9"/>
          </w:tcPr>
          <w:p w14:paraId="061C3180" w14:textId="1B0A34A3" w:rsidR="00260014" w:rsidRPr="00625740" w:rsidRDefault="00260014" w:rsidP="00260014">
            <w:pPr>
              <w:rPr>
                <w:sz w:val="20"/>
                <w:szCs w:val="20"/>
              </w:rPr>
            </w:pPr>
            <w:r w:rsidRPr="00625740">
              <w:rPr>
                <w:sz w:val="20"/>
                <w:szCs w:val="20"/>
              </w:rPr>
              <w:t>Excellent (7)</w:t>
            </w:r>
          </w:p>
        </w:tc>
      </w:tr>
      <w:tr w:rsidR="00DB1B2F" w:rsidRPr="00625740" w14:paraId="1ACAAD14" w14:textId="77777777" w:rsidTr="00625740">
        <w:trPr>
          <w:gridAfter w:val="1"/>
          <w:wAfter w:w="180" w:type="dxa"/>
          <w:trHeight w:val="1611"/>
        </w:trPr>
        <w:tc>
          <w:tcPr>
            <w:tcW w:w="2453" w:type="dxa"/>
            <w:gridSpan w:val="2"/>
          </w:tcPr>
          <w:p w14:paraId="54121BB5" w14:textId="77777777" w:rsidR="00497F26" w:rsidRPr="00625740" w:rsidRDefault="00497F26" w:rsidP="00025CE5">
            <w:pPr>
              <w:pStyle w:val="ListParagraph"/>
              <w:numPr>
                <w:ilvl w:val="0"/>
                <w:numId w:val="16"/>
              </w:numPr>
              <w:ind w:left="275"/>
              <w:rPr>
                <w:rFonts w:ascii="Calibri" w:hAnsi="Calibri"/>
                <w:sz w:val="20"/>
                <w:szCs w:val="20"/>
              </w:rPr>
            </w:pPr>
            <w:r w:rsidRPr="00625740">
              <w:rPr>
                <w:rFonts w:ascii="Calibri" w:hAnsi="Calibri"/>
                <w:sz w:val="20"/>
                <w:szCs w:val="20"/>
              </w:rPr>
              <w:t xml:space="preserve">Ability to attract internal or external research or creative activity funding </w:t>
            </w:r>
          </w:p>
          <w:p w14:paraId="5B1CBE9B" w14:textId="5FBB61B9" w:rsidR="00F401C9" w:rsidRPr="00625740" w:rsidRDefault="00F401C9" w:rsidP="00025CE5">
            <w:pPr>
              <w:pStyle w:val="ListParagraph"/>
              <w:ind w:left="275"/>
              <w:rPr>
                <w:rFonts w:eastAsia="Times New Roman" w:cs="Helvetica"/>
                <w:bCs/>
                <w:sz w:val="20"/>
                <w:szCs w:val="20"/>
                <w:lang w:eastAsia="en-AU"/>
              </w:rPr>
            </w:pPr>
            <w:r w:rsidRPr="00625740">
              <w:rPr>
                <w:rFonts w:eastAsia="Times New Roman" w:cs="Helvetica"/>
                <w:sz w:val="20"/>
                <w:szCs w:val="20"/>
                <w:lang w:eastAsia="en-AU"/>
              </w:rPr>
              <w:br/>
            </w:r>
            <w:r w:rsidRPr="00625740">
              <w:rPr>
                <w:rFonts w:eastAsia="Times New Roman" w:cs="Helvetica"/>
                <w:sz w:val="20"/>
                <w:szCs w:val="20"/>
                <w:lang w:eastAsia="en-AU"/>
              </w:rPr>
              <w:br/>
            </w:r>
          </w:p>
        </w:tc>
        <w:tc>
          <w:tcPr>
            <w:tcW w:w="630" w:type="dxa"/>
            <w:gridSpan w:val="2"/>
          </w:tcPr>
          <w:p w14:paraId="6C7287D4" w14:textId="77777777" w:rsidR="00F401C9" w:rsidRPr="00625740" w:rsidRDefault="00F401C9" w:rsidP="0093752C">
            <w:pPr>
              <w:rPr>
                <w:sz w:val="20"/>
                <w:szCs w:val="20"/>
              </w:rPr>
            </w:pPr>
          </w:p>
        </w:tc>
        <w:tc>
          <w:tcPr>
            <w:tcW w:w="2610" w:type="dxa"/>
            <w:gridSpan w:val="2"/>
          </w:tcPr>
          <w:p w14:paraId="78C9193F" w14:textId="2C6E807B" w:rsidR="00F401C9" w:rsidRPr="00625740" w:rsidRDefault="00DD5D93" w:rsidP="0093752C">
            <w:pPr>
              <w:rPr>
                <w:sz w:val="20"/>
                <w:szCs w:val="20"/>
              </w:rPr>
            </w:pPr>
            <w:r w:rsidRPr="00625740">
              <w:rPr>
                <w:sz w:val="20"/>
                <w:szCs w:val="20"/>
              </w:rPr>
              <w:t>Efforts to or success in acquiring research funding have not been consistent with the satisfactory standard established by the unit</w:t>
            </w:r>
          </w:p>
        </w:tc>
        <w:tc>
          <w:tcPr>
            <w:tcW w:w="2880" w:type="dxa"/>
            <w:gridSpan w:val="3"/>
          </w:tcPr>
          <w:p w14:paraId="464B0462" w14:textId="0DF58486" w:rsidR="00DD5D93" w:rsidRPr="00625740" w:rsidRDefault="002305DD" w:rsidP="00025CE5">
            <w:pPr>
              <w:pStyle w:val="NormalWeb"/>
            </w:pPr>
            <w:r w:rsidRPr="00625740">
              <w:rPr>
                <w:rFonts w:ascii="Calibri" w:hAnsi="Calibri"/>
              </w:rPr>
              <w:t xml:space="preserve">Submission of external grant proposal and funding internal or external grant requests generally meet the standards set by the department. </w:t>
            </w:r>
          </w:p>
          <w:p w14:paraId="55DA7707" w14:textId="6086E1CB" w:rsidR="00F401C9" w:rsidRPr="00625740" w:rsidRDefault="00DD5D93" w:rsidP="0093752C">
            <w:pPr>
              <w:rPr>
                <w:sz w:val="20"/>
                <w:szCs w:val="20"/>
              </w:rPr>
            </w:pPr>
            <w:r w:rsidRPr="00625740" w:rsidDel="00497F26">
              <w:rPr>
                <w:sz w:val="20"/>
                <w:szCs w:val="20"/>
              </w:rPr>
              <w:t xml:space="preserve"> </w:t>
            </w:r>
          </w:p>
        </w:tc>
        <w:tc>
          <w:tcPr>
            <w:tcW w:w="2520" w:type="dxa"/>
            <w:gridSpan w:val="2"/>
          </w:tcPr>
          <w:p w14:paraId="28D13741" w14:textId="083A5E63" w:rsidR="00DD5D93" w:rsidRPr="00625740" w:rsidRDefault="00DD5D93" w:rsidP="00025CE5">
            <w:pPr>
              <w:spacing w:before="100" w:beforeAutospacing="1" w:after="100" w:afterAutospacing="1"/>
              <w:rPr>
                <w:rFonts w:ascii="Times" w:hAnsi="Times" w:cs="Times New Roman"/>
                <w:sz w:val="20"/>
                <w:szCs w:val="20"/>
                <w:lang w:val="en-CA"/>
              </w:rPr>
            </w:pPr>
            <w:r w:rsidRPr="00625740">
              <w:rPr>
                <w:rFonts w:ascii="Calibri" w:hAnsi="Calibri" w:cs="Times New Roman"/>
                <w:sz w:val="20"/>
                <w:szCs w:val="20"/>
                <w:lang w:val="en-CA"/>
              </w:rPr>
              <w:t>Funding of external research grant</w:t>
            </w:r>
            <w:r w:rsidR="007B5FCC" w:rsidRPr="00625740">
              <w:rPr>
                <w:rFonts w:ascii="Calibri" w:hAnsi="Calibri" w:cs="Times New Roman"/>
                <w:sz w:val="20"/>
                <w:szCs w:val="20"/>
                <w:lang w:val="en-CA"/>
              </w:rPr>
              <w:t>s</w:t>
            </w:r>
            <w:r w:rsidRPr="00625740">
              <w:rPr>
                <w:rFonts w:ascii="Calibri" w:hAnsi="Calibri" w:cs="Times New Roman"/>
                <w:sz w:val="20"/>
                <w:szCs w:val="20"/>
                <w:lang w:val="en-CA"/>
              </w:rPr>
              <w:t xml:space="preserve"> judged as significant by departmental peers and chairs/directors</w:t>
            </w:r>
            <w:r w:rsidR="007B5FCC" w:rsidRPr="00625740">
              <w:rPr>
                <w:rFonts w:ascii="Calibri" w:hAnsi="Calibri" w:cs="Times New Roman"/>
                <w:sz w:val="20"/>
                <w:szCs w:val="20"/>
                <w:lang w:val="en-CA"/>
              </w:rPr>
              <w:t xml:space="preserve">.  </w:t>
            </w:r>
          </w:p>
          <w:p w14:paraId="39152C2C" w14:textId="062BD49F" w:rsidR="00F401C9" w:rsidRPr="00625740" w:rsidRDefault="00DD5D93" w:rsidP="0093752C">
            <w:pPr>
              <w:rPr>
                <w:sz w:val="20"/>
                <w:szCs w:val="20"/>
              </w:rPr>
            </w:pPr>
            <w:r w:rsidRPr="00625740" w:rsidDel="00497F26">
              <w:rPr>
                <w:sz w:val="20"/>
                <w:szCs w:val="20"/>
              </w:rPr>
              <w:t xml:space="preserve"> </w:t>
            </w:r>
          </w:p>
        </w:tc>
        <w:tc>
          <w:tcPr>
            <w:tcW w:w="3060" w:type="dxa"/>
          </w:tcPr>
          <w:p w14:paraId="7C4C6BA6" w14:textId="64E8657B" w:rsidR="00187444" w:rsidRPr="00625740" w:rsidRDefault="00433AF8" w:rsidP="0093752C">
            <w:pPr>
              <w:rPr>
                <w:sz w:val="20"/>
                <w:szCs w:val="20"/>
              </w:rPr>
            </w:pPr>
            <w:r w:rsidRPr="00625740">
              <w:rPr>
                <w:sz w:val="20"/>
                <w:szCs w:val="20"/>
              </w:rPr>
              <w:t xml:space="preserve">History of regular, repeated and evolving success in major granting competitions, including those </w:t>
            </w:r>
            <w:r w:rsidR="002305DD" w:rsidRPr="00625740">
              <w:rPr>
                <w:sz w:val="20"/>
                <w:szCs w:val="20"/>
              </w:rPr>
              <w:t>considered being</w:t>
            </w:r>
            <w:r w:rsidRPr="00625740">
              <w:rPr>
                <w:sz w:val="20"/>
                <w:szCs w:val="20"/>
              </w:rPr>
              <w:t xml:space="preserve"> the most highly competitive within the discipline, given the career stage of the candidate.  </w:t>
            </w:r>
          </w:p>
        </w:tc>
      </w:tr>
      <w:tr w:rsidR="00DB1B2F" w:rsidRPr="00625740" w14:paraId="13FEDC38" w14:textId="77777777" w:rsidTr="00625740">
        <w:trPr>
          <w:gridAfter w:val="1"/>
          <w:wAfter w:w="180" w:type="dxa"/>
          <w:trHeight w:val="1611"/>
        </w:trPr>
        <w:tc>
          <w:tcPr>
            <w:tcW w:w="2453" w:type="dxa"/>
            <w:gridSpan w:val="2"/>
          </w:tcPr>
          <w:p w14:paraId="0C42B254" w14:textId="78E40323" w:rsidR="00497F26" w:rsidRPr="00625740" w:rsidRDefault="00497F26" w:rsidP="00625740">
            <w:pPr>
              <w:pStyle w:val="ListParagraph"/>
              <w:numPr>
                <w:ilvl w:val="0"/>
                <w:numId w:val="16"/>
              </w:numPr>
              <w:ind w:left="275"/>
              <w:rPr>
                <w:rFonts w:ascii="Calibri" w:hAnsi="Calibri"/>
                <w:sz w:val="20"/>
                <w:szCs w:val="20"/>
              </w:rPr>
            </w:pPr>
            <w:r w:rsidRPr="00625740">
              <w:rPr>
                <w:rFonts w:ascii="Calibri" w:hAnsi="Calibri"/>
                <w:sz w:val="20"/>
                <w:szCs w:val="20"/>
              </w:rPr>
              <w:t>Ability to foster partnerships that directly contribute to research capacity or the development of research or c</w:t>
            </w:r>
            <w:r w:rsidR="00625740">
              <w:rPr>
                <w:rFonts w:ascii="Calibri" w:hAnsi="Calibri"/>
                <w:sz w:val="20"/>
                <w:szCs w:val="20"/>
              </w:rPr>
              <w:t>reative activity infrastructure</w:t>
            </w:r>
          </w:p>
        </w:tc>
        <w:tc>
          <w:tcPr>
            <w:tcW w:w="630" w:type="dxa"/>
            <w:gridSpan w:val="2"/>
          </w:tcPr>
          <w:p w14:paraId="75C00047" w14:textId="77777777" w:rsidR="00497F26" w:rsidRPr="00625740" w:rsidRDefault="00497F26" w:rsidP="0093752C">
            <w:pPr>
              <w:rPr>
                <w:sz w:val="20"/>
                <w:szCs w:val="20"/>
              </w:rPr>
            </w:pPr>
          </w:p>
        </w:tc>
        <w:tc>
          <w:tcPr>
            <w:tcW w:w="2610" w:type="dxa"/>
            <w:gridSpan w:val="2"/>
          </w:tcPr>
          <w:p w14:paraId="61D793BC" w14:textId="548BEA25" w:rsidR="00497F26" w:rsidRPr="00625740" w:rsidDel="00497F26" w:rsidRDefault="00433AF8" w:rsidP="0093752C">
            <w:pPr>
              <w:rPr>
                <w:sz w:val="20"/>
                <w:szCs w:val="20"/>
              </w:rPr>
            </w:pPr>
            <w:r w:rsidRPr="00625740">
              <w:rPr>
                <w:sz w:val="20"/>
                <w:szCs w:val="20"/>
              </w:rPr>
              <w:t xml:space="preserve">No or weak evidence of community, industry, or academic partnerships that contribute to research capacity materially, creatively, or intellectually. </w:t>
            </w:r>
          </w:p>
        </w:tc>
        <w:tc>
          <w:tcPr>
            <w:tcW w:w="2880" w:type="dxa"/>
            <w:gridSpan w:val="3"/>
          </w:tcPr>
          <w:p w14:paraId="264B7B86" w14:textId="32DB13EC" w:rsidR="00497F26" w:rsidRPr="00625740" w:rsidDel="00497F26" w:rsidRDefault="002305DD" w:rsidP="002305DD">
            <w:pPr>
              <w:rPr>
                <w:sz w:val="20"/>
                <w:szCs w:val="20"/>
              </w:rPr>
            </w:pPr>
            <w:r w:rsidRPr="00625740">
              <w:rPr>
                <w:sz w:val="20"/>
                <w:szCs w:val="20"/>
              </w:rPr>
              <w:t>Some degree</w:t>
            </w:r>
            <w:r w:rsidR="00A26FAA" w:rsidRPr="00625740">
              <w:rPr>
                <w:sz w:val="20"/>
                <w:szCs w:val="20"/>
              </w:rPr>
              <w:t xml:space="preserve"> of community, industry, or academic partnerships that contribute to research capacity materially, creatively, or intellectually.</w:t>
            </w:r>
          </w:p>
        </w:tc>
        <w:tc>
          <w:tcPr>
            <w:tcW w:w="2520" w:type="dxa"/>
            <w:gridSpan w:val="2"/>
          </w:tcPr>
          <w:p w14:paraId="38CE908F" w14:textId="7600705D" w:rsidR="00497F26" w:rsidRPr="00625740" w:rsidDel="00497F26" w:rsidRDefault="00A26FAA" w:rsidP="002305DD">
            <w:pPr>
              <w:rPr>
                <w:sz w:val="20"/>
                <w:szCs w:val="20"/>
              </w:rPr>
            </w:pPr>
            <w:r w:rsidRPr="00625740">
              <w:rPr>
                <w:sz w:val="20"/>
                <w:szCs w:val="20"/>
              </w:rPr>
              <w:t>Strong degree of community, industry, or academic partnerships that contribute to research capacity materially, creatively, or intellectually.</w:t>
            </w:r>
          </w:p>
        </w:tc>
        <w:tc>
          <w:tcPr>
            <w:tcW w:w="3060" w:type="dxa"/>
          </w:tcPr>
          <w:p w14:paraId="678C7F5C" w14:textId="6BAD87AF" w:rsidR="00497F26" w:rsidRPr="00625740" w:rsidDel="00497F26" w:rsidRDefault="00A26FAA" w:rsidP="0093752C">
            <w:pPr>
              <w:rPr>
                <w:sz w:val="20"/>
                <w:szCs w:val="20"/>
              </w:rPr>
            </w:pPr>
            <w:r w:rsidRPr="00625740">
              <w:rPr>
                <w:sz w:val="20"/>
                <w:szCs w:val="20"/>
              </w:rPr>
              <w:t>Exceptional degree of community, industry, or academic partnerships that contribute to research capacity materially, creatively, or intellectually.</w:t>
            </w:r>
          </w:p>
        </w:tc>
      </w:tr>
      <w:tr w:rsidR="00DB1B2F" w:rsidRPr="00625740" w14:paraId="20D598CB" w14:textId="77777777" w:rsidTr="00625740">
        <w:trPr>
          <w:gridAfter w:val="1"/>
          <w:wAfter w:w="180" w:type="dxa"/>
          <w:trHeight w:val="1611"/>
        </w:trPr>
        <w:tc>
          <w:tcPr>
            <w:tcW w:w="2453" w:type="dxa"/>
            <w:gridSpan w:val="2"/>
          </w:tcPr>
          <w:p w14:paraId="63EEF2AF" w14:textId="412658CD" w:rsidR="00497F26" w:rsidRPr="00625740" w:rsidRDefault="00497F26" w:rsidP="00025CE5">
            <w:pPr>
              <w:pStyle w:val="ListParagraph"/>
              <w:numPr>
                <w:ilvl w:val="0"/>
                <w:numId w:val="16"/>
              </w:numPr>
              <w:ind w:left="275"/>
              <w:rPr>
                <w:rFonts w:ascii="Calibri" w:hAnsi="Calibri"/>
                <w:sz w:val="20"/>
                <w:szCs w:val="20"/>
              </w:rPr>
            </w:pPr>
            <w:r w:rsidRPr="00625740">
              <w:rPr>
                <w:rFonts w:ascii="Calibri" w:hAnsi="Calibri"/>
                <w:sz w:val="20"/>
                <w:szCs w:val="20"/>
              </w:rPr>
              <w:t>Engagement in grant or contract research resulting in publishable material that advances the field</w:t>
            </w:r>
          </w:p>
        </w:tc>
        <w:tc>
          <w:tcPr>
            <w:tcW w:w="630" w:type="dxa"/>
            <w:gridSpan w:val="2"/>
          </w:tcPr>
          <w:p w14:paraId="60E1141D" w14:textId="77777777" w:rsidR="00497F26" w:rsidRPr="00625740" w:rsidRDefault="00497F26" w:rsidP="0093752C">
            <w:pPr>
              <w:rPr>
                <w:sz w:val="20"/>
                <w:szCs w:val="20"/>
              </w:rPr>
            </w:pPr>
          </w:p>
        </w:tc>
        <w:tc>
          <w:tcPr>
            <w:tcW w:w="2610" w:type="dxa"/>
            <w:gridSpan w:val="2"/>
          </w:tcPr>
          <w:p w14:paraId="35CD95FF" w14:textId="373C1944" w:rsidR="00497F26" w:rsidRPr="00625740" w:rsidDel="00497F26" w:rsidRDefault="00A26FAA" w:rsidP="0093752C">
            <w:pPr>
              <w:rPr>
                <w:sz w:val="20"/>
                <w:szCs w:val="20"/>
              </w:rPr>
            </w:pPr>
            <w:r w:rsidRPr="00625740">
              <w:rPr>
                <w:sz w:val="20"/>
                <w:szCs w:val="20"/>
              </w:rPr>
              <w:t xml:space="preserve">No or weak evidence of </w:t>
            </w:r>
            <w:r w:rsidRPr="00625740">
              <w:rPr>
                <w:rFonts w:ascii="Calibri" w:hAnsi="Calibri"/>
                <w:sz w:val="20"/>
                <w:szCs w:val="20"/>
              </w:rPr>
              <w:t>in grant or contract research resulting in publishable material that advances the field</w:t>
            </w:r>
          </w:p>
        </w:tc>
        <w:tc>
          <w:tcPr>
            <w:tcW w:w="2880" w:type="dxa"/>
            <w:gridSpan w:val="3"/>
          </w:tcPr>
          <w:p w14:paraId="2B001BF9" w14:textId="72A26AF5" w:rsidR="00497F26" w:rsidRPr="00625740" w:rsidDel="00497F26" w:rsidRDefault="00A26FAA" w:rsidP="0093752C">
            <w:pPr>
              <w:rPr>
                <w:sz w:val="20"/>
                <w:szCs w:val="20"/>
              </w:rPr>
            </w:pPr>
            <w:r w:rsidRPr="00625740">
              <w:rPr>
                <w:sz w:val="20"/>
                <w:szCs w:val="20"/>
              </w:rPr>
              <w:t xml:space="preserve">Some evidence of </w:t>
            </w:r>
            <w:r w:rsidRPr="00625740">
              <w:rPr>
                <w:rFonts w:ascii="Calibri" w:hAnsi="Calibri"/>
                <w:sz w:val="20"/>
                <w:szCs w:val="20"/>
              </w:rPr>
              <w:t>grant or contract research resulting in publishable material that advances the field</w:t>
            </w:r>
          </w:p>
        </w:tc>
        <w:tc>
          <w:tcPr>
            <w:tcW w:w="2520" w:type="dxa"/>
            <w:gridSpan w:val="2"/>
          </w:tcPr>
          <w:p w14:paraId="3E3DEC1C" w14:textId="34E2F6C3" w:rsidR="00497F26" w:rsidRPr="00625740" w:rsidDel="00497F26" w:rsidRDefault="00A26FAA" w:rsidP="0093752C">
            <w:pPr>
              <w:rPr>
                <w:sz w:val="20"/>
                <w:szCs w:val="20"/>
              </w:rPr>
            </w:pPr>
            <w:r w:rsidRPr="00625740">
              <w:rPr>
                <w:sz w:val="20"/>
                <w:szCs w:val="20"/>
              </w:rPr>
              <w:t xml:space="preserve">Strong evidence of </w:t>
            </w:r>
            <w:r w:rsidRPr="00625740">
              <w:rPr>
                <w:rFonts w:ascii="Calibri" w:hAnsi="Calibri"/>
                <w:sz w:val="20"/>
                <w:szCs w:val="20"/>
              </w:rPr>
              <w:t>grant or contract research resulting in publishable material that advances the field</w:t>
            </w:r>
          </w:p>
        </w:tc>
        <w:tc>
          <w:tcPr>
            <w:tcW w:w="3060" w:type="dxa"/>
          </w:tcPr>
          <w:p w14:paraId="6897C10A" w14:textId="427BB99A" w:rsidR="00497F26" w:rsidRPr="00625740" w:rsidDel="00497F26" w:rsidRDefault="00A26FAA" w:rsidP="0093752C">
            <w:pPr>
              <w:rPr>
                <w:sz w:val="20"/>
                <w:szCs w:val="20"/>
              </w:rPr>
            </w:pPr>
            <w:r w:rsidRPr="00625740">
              <w:rPr>
                <w:sz w:val="20"/>
                <w:szCs w:val="20"/>
              </w:rPr>
              <w:t xml:space="preserve">Exceptional evidence of </w:t>
            </w:r>
            <w:r w:rsidRPr="00625740">
              <w:rPr>
                <w:rFonts w:ascii="Calibri" w:hAnsi="Calibri"/>
                <w:sz w:val="20"/>
                <w:szCs w:val="20"/>
              </w:rPr>
              <w:t>grant or contract research resulting in publishable material that advances the field.</w:t>
            </w:r>
          </w:p>
        </w:tc>
      </w:tr>
      <w:tr w:rsidR="00260014" w:rsidRPr="00625740" w14:paraId="4F8455AF" w14:textId="77777777" w:rsidTr="00625740">
        <w:trPr>
          <w:gridBefore w:val="1"/>
          <w:wBefore w:w="275" w:type="dxa"/>
          <w:trHeight w:val="1611"/>
        </w:trPr>
        <w:tc>
          <w:tcPr>
            <w:tcW w:w="2518" w:type="dxa"/>
            <w:gridSpan w:val="2"/>
            <w:shd w:val="clear" w:color="auto" w:fill="D9D9D9" w:themeFill="background1" w:themeFillShade="D9"/>
          </w:tcPr>
          <w:p w14:paraId="53FDE465" w14:textId="3EEB0895" w:rsidR="00260014" w:rsidRPr="00625740" w:rsidRDefault="00260014" w:rsidP="00260014">
            <w:pPr>
              <w:rPr>
                <w:sz w:val="20"/>
                <w:szCs w:val="20"/>
              </w:rPr>
            </w:pPr>
            <w:r w:rsidRPr="00625740">
              <w:rPr>
                <w:b/>
                <w:sz w:val="20"/>
                <w:szCs w:val="20"/>
              </w:rPr>
              <w:lastRenderedPageBreak/>
              <w:t>Criterion 5:</w:t>
            </w:r>
            <w:r w:rsidRPr="00625740">
              <w:rPr>
                <w:sz w:val="20"/>
                <w:szCs w:val="20"/>
              </w:rPr>
              <w:t xml:space="preserve">  </w:t>
            </w:r>
            <w:r w:rsidRPr="00625740">
              <w:rPr>
                <w:rFonts w:eastAsia="Times New Roman" w:cs="Helvetica"/>
                <w:bCs/>
                <w:sz w:val="20"/>
                <w:szCs w:val="20"/>
                <w:lang w:eastAsia="en-AU"/>
              </w:rPr>
              <w:t xml:space="preserve">Demonstrated ability to attract and successfully mentor and train students in research </w:t>
            </w:r>
            <w:r w:rsidRPr="00625740">
              <w:rPr>
                <w:rStyle w:val="FootnoteReference"/>
                <w:rFonts w:eastAsia="Times New Roman" w:cs="Helvetica"/>
                <w:bCs/>
                <w:sz w:val="20"/>
                <w:szCs w:val="20"/>
                <w:lang w:eastAsia="en-AU"/>
              </w:rPr>
              <w:footnoteReference w:id="8"/>
            </w:r>
          </w:p>
        </w:tc>
        <w:tc>
          <w:tcPr>
            <w:tcW w:w="447" w:type="dxa"/>
            <w:gridSpan w:val="2"/>
            <w:shd w:val="clear" w:color="auto" w:fill="D9D9D9" w:themeFill="background1" w:themeFillShade="D9"/>
          </w:tcPr>
          <w:p w14:paraId="7CE5A3E1" w14:textId="1D0AE97E" w:rsidR="00260014" w:rsidRPr="00625740" w:rsidRDefault="00260014" w:rsidP="00260014">
            <w:pPr>
              <w:rPr>
                <w:sz w:val="20"/>
                <w:szCs w:val="20"/>
              </w:rPr>
            </w:pPr>
            <w:r w:rsidRPr="00625740">
              <w:rPr>
                <w:sz w:val="20"/>
                <w:szCs w:val="20"/>
              </w:rPr>
              <w:t>N/A</w:t>
            </w:r>
          </w:p>
        </w:tc>
        <w:tc>
          <w:tcPr>
            <w:tcW w:w="2530" w:type="dxa"/>
            <w:gridSpan w:val="2"/>
            <w:shd w:val="clear" w:color="auto" w:fill="D9D9D9" w:themeFill="background1" w:themeFillShade="D9"/>
          </w:tcPr>
          <w:p w14:paraId="4E2FCAD6" w14:textId="2528D043" w:rsidR="00260014" w:rsidRPr="00625740" w:rsidRDefault="00260014" w:rsidP="00260014">
            <w:pPr>
              <w:rPr>
                <w:sz w:val="20"/>
                <w:szCs w:val="20"/>
              </w:rPr>
            </w:pPr>
            <w:r w:rsidRPr="00625740">
              <w:rPr>
                <w:sz w:val="20"/>
                <w:szCs w:val="20"/>
              </w:rPr>
              <w:t>Poor (1-3)</w:t>
            </w:r>
          </w:p>
        </w:tc>
        <w:tc>
          <w:tcPr>
            <w:tcW w:w="2410" w:type="dxa"/>
            <w:shd w:val="clear" w:color="auto" w:fill="D9D9D9" w:themeFill="background1" w:themeFillShade="D9"/>
          </w:tcPr>
          <w:p w14:paraId="1A854CE9" w14:textId="539BFFA1" w:rsidR="00260014" w:rsidRPr="00625740" w:rsidRDefault="00260014" w:rsidP="00260014">
            <w:pPr>
              <w:rPr>
                <w:sz w:val="20"/>
                <w:szCs w:val="20"/>
              </w:rPr>
            </w:pPr>
            <w:r w:rsidRPr="00625740">
              <w:rPr>
                <w:sz w:val="20"/>
                <w:szCs w:val="20"/>
              </w:rPr>
              <w:t>Competent (4)</w:t>
            </w:r>
          </w:p>
        </w:tc>
        <w:tc>
          <w:tcPr>
            <w:tcW w:w="2835" w:type="dxa"/>
            <w:gridSpan w:val="2"/>
            <w:shd w:val="clear" w:color="auto" w:fill="D9D9D9" w:themeFill="background1" w:themeFillShade="D9"/>
          </w:tcPr>
          <w:p w14:paraId="06E43FF8" w14:textId="05F5361B" w:rsidR="00260014" w:rsidRPr="00625740" w:rsidRDefault="00260014" w:rsidP="00260014">
            <w:pPr>
              <w:rPr>
                <w:sz w:val="20"/>
                <w:szCs w:val="20"/>
              </w:rPr>
            </w:pPr>
            <w:r w:rsidRPr="00625740">
              <w:rPr>
                <w:sz w:val="20"/>
                <w:szCs w:val="20"/>
              </w:rPr>
              <w:t>Good/Superior (5-6)</w:t>
            </w:r>
          </w:p>
        </w:tc>
        <w:tc>
          <w:tcPr>
            <w:tcW w:w="3318" w:type="dxa"/>
            <w:gridSpan w:val="3"/>
            <w:shd w:val="clear" w:color="auto" w:fill="D9D9D9" w:themeFill="background1" w:themeFillShade="D9"/>
          </w:tcPr>
          <w:p w14:paraId="7D76BED8" w14:textId="6D540688" w:rsidR="00260014" w:rsidRPr="00625740" w:rsidRDefault="00260014" w:rsidP="00260014">
            <w:pPr>
              <w:rPr>
                <w:sz w:val="20"/>
                <w:szCs w:val="20"/>
              </w:rPr>
            </w:pPr>
            <w:r w:rsidRPr="00625740">
              <w:rPr>
                <w:sz w:val="20"/>
                <w:szCs w:val="20"/>
              </w:rPr>
              <w:t>Excellent (7)</w:t>
            </w:r>
          </w:p>
        </w:tc>
      </w:tr>
      <w:tr w:rsidR="00DB1B2F" w:rsidRPr="00625740" w14:paraId="5EF3B723" w14:textId="77777777" w:rsidTr="00625740">
        <w:trPr>
          <w:gridBefore w:val="1"/>
          <w:wBefore w:w="275" w:type="dxa"/>
          <w:trHeight w:val="1790"/>
        </w:trPr>
        <w:tc>
          <w:tcPr>
            <w:tcW w:w="2518" w:type="dxa"/>
            <w:gridSpan w:val="2"/>
          </w:tcPr>
          <w:p w14:paraId="46A5DA6F" w14:textId="77777777" w:rsidR="00F0129A" w:rsidRPr="00625740" w:rsidRDefault="00F0129A" w:rsidP="00025CE5">
            <w:pPr>
              <w:pStyle w:val="ListParagraph"/>
              <w:ind w:left="284"/>
              <w:rPr>
                <w:sz w:val="20"/>
                <w:szCs w:val="20"/>
                <w:lang w:eastAsia="en-AU"/>
              </w:rPr>
            </w:pPr>
          </w:p>
          <w:p w14:paraId="4FF048C3" w14:textId="77777777" w:rsidR="00397E14" w:rsidRPr="00625740" w:rsidRDefault="00397E14" w:rsidP="00025CE5">
            <w:pPr>
              <w:pStyle w:val="ListParagraph"/>
              <w:numPr>
                <w:ilvl w:val="0"/>
                <w:numId w:val="12"/>
              </w:numPr>
              <w:ind w:left="284" w:right="120"/>
              <w:rPr>
                <w:rFonts w:eastAsia="Times New Roman" w:cs="Helvetica"/>
                <w:sz w:val="20"/>
                <w:szCs w:val="20"/>
                <w:lang w:eastAsia="en-AU"/>
              </w:rPr>
            </w:pPr>
            <w:r w:rsidRPr="00625740">
              <w:rPr>
                <w:rFonts w:eastAsia="Times New Roman" w:cs="Helvetica"/>
                <w:sz w:val="20"/>
                <w:szCs w:val="20"/>
                <w:lang w:eastAsia="en-AU"/>
              </w:rPr>
              <w:t xml:space="preserve">Successful graduate student recruitment, supervision and mentorship </w:t>
            </w:r>
          </w:p>
          <w:p w14:paraId="50242FE3" w14:textId="77777777" w:rsidR="00397E14" w:rsidRPr="00625740" w:rsidRDefault="00397E14" w:rsidP="00025CE5">
            <w:pPr>
              <w:ind w:left="284" w:right="120"/>
              <w:rPr>
                <w:rFonts w:eastAsia="Times New Roman" w:cs="Helvetica"/>
                <w:sz w:val="20"/>
                <w:szCs w:val="20"/>
                <w:lang w:eastAsia="en-AU"/>
              </w:rPr>
            </w:pPr>
          </w:p>
          <w:p w14:paraId="710B37ED" w14:textId="26C7E6D7" w:rsidR="00F0129A" w:rsidRPr="00625740" w:rsidRDefault="00F0129A" w:rsidP="00625740">
            <w:pPr>
              <w:rPr>
                <w:sz w:val="20"/>
                <w:szCs w:val="20"/>
              </w:rPr>
            </w:pPr>
          </w:p>
        </w:tc>
        <w:tc>
          <w:tcPr>
            <w:tcW w:w="447" w:type="dxa"/>
            <w:gridSpan w:val="2"/>
          </w:tcPr>
          <w:p w14:paraId="21FFD967" w14:textId="77777777" w:rsidR="00F0129A" w:rsidRPr="00625740" w:rsidRDefault="00F0129A" w:rsidP="0093752C">
            <w:pPr>
              <w:rPr>
                <w:sz w:val="20"/>
                <w:szCs w:val="20"/>
              </w:rPr>
            </w:pPr>
          </w:p>
        </w:tc>
        <w:tc>
          <w:tcPr>
            <w:tcW w:w="2530" w:type="dxa"/>
            <w:gridSpan w:val="2"/>
          </w:tcPr>
          <w:p w14:paraId="7550F830" w14:textId="7BD47C35" w:rsidR="001226F8" w:rsidRPr="00625740" w:rsidRDefault="00397E14" w:rsidP="00625740">
            <w:pPr>
              <w:tabs>
                <w:tab w:val="left" w:pos="1337"/>
              </w:tabs>
              <w:rPr>
                <w:rFonts w:eastAsia="Times New Roman" w:cs="Helvetica"/>
                <w:sz w:val="20"/>
                <w:szCs w:val="20"/>
                <w:lang w:eastAsia="en-AU"/>
              </w:rPr>
            </w:pPr>
            <w:r w:rsidRPr="00625740">
              <w:rPr>
                <w:sz w:val="20"/>
                <w:szCs w:val="20"/>
              </w:rPr>
              <w:t xml:space="preserve"> </w:t>
            </w:r>
            <w:r w:rsidR="001226F8" w:rsidRPr="00625740">
              <w:rPr>
                <w:sz w:val="20"/>
                <w:szCs w:val="20"/>
              </w:rPr>
              <w:t xml:space="preserve">There is little evidence of successful </w:t>
            </w:r>
            <w:r w:rsidR="001226F8" w:rsidRPr="00625740">
              <w:rPr>
                <w:rFonts w:eastAsia="Times New Roman" w:cs="Helvetica"/>
                <w:sz w:val="20"/>
                <w:szCs w:val="20"/>
                <w:lang w:eastAsia="en-AU"/>
              </w:rPr>
              <w:t xml:space="preserve">graduate student recruitment, supervision and mentorship </w:t>
            </w:r>
          </w:p>
          <w:p w14:paraId="566D64C6" w14:textId="1CEC2A1C" w:rsidR="00F0129A" w:rsidRPr="00625740" w:rsidRDefault="00F0129A" w:rsidP="0093752C">
            <w:pPr>
              <w:tabs>
                <w:tab w:val="left" w:pos="1337"/>
              </w:tabs>
              <w:rPr>
                <w:sz w:val="20"/>
                <w:szCs w:val="20"/>
              </w:rPr>
            </w:pPr>
          </w:p>
        </w:tc>
        <w:tc>
          <w:tcPr>
            <w:tcW w:w="2410" w:type="dxa"/>
          </w:tcPr>
          <w:p w14:paraId="3DBFEC80" w14:textId="21ADFC42" w:rsidR="00FE3848" w:rsidRPr="00625740" w:rsidRDefault="00397E14" w:rsidP="00625740">
            <w:pPr>
              <w:rPr>
                <w:sz w:val="20"/>
                <w:szCs w:val="20"/>
              </w:rPr>
            </w:pPr>
            <w:r w:rsidRPr="00625740">
              <w:rPr>
                <w:sz w:val="20"/>
                <w:szCs w:val="20"/>
              </w:rPr>
              <w:t xml:space="preserve"> </w:t>
            </w:r>
            <w:r w:rsidR="00FE3848" w:rsidRPr="00625740">
              <w:rPr>
                <w:sz w:val="20"/>
                <w:szCs w:val="20"/>
              </w:rPr>
              <w:t xml:space="preserve">Some evidence of successful graduate student recruitment, supervision and mentorship. </w:t>
            </w:r>
          </w:p>
        </w:tc>
        <w:tc>
          <w:tcPr>
            <w:tcW w:w="2835" w:type="dxa"/>
            <w:gridSpan w:val="2"/>
          </w:tcPr>
          <w:p w14:paraId="06E0CBE9" w14:textId="2AB34552" w:rsidR="00FE3848" w:rsidRPr="00625740" w:rsidRDefault="00091BD6" w:rsidP="00625740">
            <w:pPr>
              <w:rPr>
                <w:sz w:val="20"/>
                <w:szCs w:val="20"/>
              </w:rPr>
            </w:pPr>
            <w:r w:rsidRPr="00625740">
              <w:rPr>
                <w:sz w:val="20"/>
                <w:szCs w:val="20"/>
              </w:rPr>
              <w:t xml:space="preserve"> </w:t>
            </w:r>
            <w:r w:rsidR="00FE3848" w:rsidRPr="00625740">
              <w:rPr>
                <w:sz w:val="20"/>
                <w:szCs w:val="20"/>
              </w:rPr>
              <w:t xml:space="preserve">Evidence that graduate students were recruited based on the candidate’s reputation or actions, or that students supervised or mentored regularly met with solid success.  </w:t>
            </w:r>
          </w:p>
        </w:tc>
        <w:tc>
          <w:tcPr>
            <w:tcW w:w="3318" w:type="dxa"/>
            <w:gridSpan w:val="3"/>
          </w:tcPr>
          <w:p w14:paraId="78FB6236" w14:textId="3A77305C" w:rsidR="00FE3848" w:rsidRPr="00625740" w:rsidRDefault="00091BD6" w:rsidP="00625740">
            <w:pPr>
              <w:rPr>
                <w:sz w:val="20"/>
                <w:szCs w:val="20"/>
              </w:rPr>
            </w:pPr>
            <w:r w:rsidRPr="00625740">
              <w:rPr>
                <w:sz w:val="20"/>
                <w:szCs w:val="20"/>
              </w:rPr>
              <w:t xml:space="preserve"> </w:t>
            </w:r>
            <w:r w:rsidR="00FE3848" w:rsidRPr="00625740">
              <w:rPr>
                <w:sz w:val="20"/>
                <w:szCs w:val="20"/>
              </w:rPr>
              <w:t xml:space="preserve">Clear evidence that the candidate attracts graduate students, and successfully supervises and </w:t>
            </w:r>
            <w:r w:rsidR="002305DD" w:rsidRPr="00625740">
              <w:rPr>
                <w:sz w:val="20"/>
                <w:szCs w:val="20"/>
              </w:rPr>
              <w:t>mentors</w:t>
            </w:r>
            <w:r w:rsidR="00FE3848" w:rsidRPr="00625740">
              <w:rPr>
                <w:sz w:val="20"/>
                <w:szCs w:val="20"/>
              </w:rPr>
              <w:t xml:space="preserve"> them to high achievement. </w:t>
            </w:r>
          </w:p>
        </w:tc>
      </w:tr>
      <w:tr w:rsidR="00DB1B2F" w:rsidRPr="00625740" w14:paraId="22120C26" w14:textId="77777777" w:rsidTr="00625740">
        <w:trPr>
          <w:gridBefore w:val="1"/>
          <w:wBefore w:w="275" w:type="dxa"/>
          <w:trHeight w:val="1611"/>
        </w:trPr>
        <w:tc>
          <w:tcPr>
            <w:tcW w:w="2518" w:type="dxa"/>
            <w:gridSpan w:val="2"/>
          </w:tcPr>
          <w:p w14:paraId="6A4944C1" w14:textId="77777777" w:rsidR="0013004D" w:rsidRPr="00625740" w:rsidRDefault="0013004D" w:rsidP="00025CE5">
            <w:pPr>
              <w:pStyle w:val="ListParagraph"/>
              <w:numPr>
                <w:ilvl w:val="0"/>
                <w:numId w:val="12"/>
              </w:numPr>
              <w:spacing w:before="100" w:beforeAutospacing="1" w:after="100" w:afterAutospacing="1"/>
              <w:ind w:left="284" w:right="120"/>
              <w:rPr>
                <w:rFonts w:ascii="Calibri" w:hAnsi="Calibri"/>
                <w:sz w:val="20"/>
                <w:szCs w:val="20"/>
              </w:rPr>
            </w:pPr>
            <w:r w:rsidRPr="00625740">
              <w:rPr>
                <w:rFonts w:ascii="Calibri" w:hAnsi="Calibri"/>
                <w:sz w:val="20"/>
                <w:szCs w:val="20"/>
              </w:rPr>
              <w:t xml:space="preserve">Graduate student access to external funds and HQP opportunities </w:t>
            </w:r>
          </w:p>
          <w:p w14:paraId="59A36771" w14:textId="77777777" w:rsidR="0013004D" w:rsidRPr="00625740" w:rsidDel="00397E14" w:rsidRDefault="0013004D" w:rsidP="00025CE5">
            <w:pPr>
              <w:ind w:left="284"/>
              <w:rPr>
                <w:rFonts w:eastAsia="Times New Roman" w:cs="Helvetica"/>
                <w:sz w:val="20"/>
                <w:szCs w:val="20"/>
                <w:lang w:eastAsia="en-AU"/>
              </w:rPr>
            </w:pPr>
          </w:p>
        </w:tc>
        <w:tc>
          <w:tcPr>
            <w:tcW w:w="447" w:type="dxa"/>
            <w:gridSpan w:val="2"/>
          </w:tcPr>
          <w:p w14:paraId="6CC434A3" w14:textId="77777777" w:rsidR="0013004D" w:rsidRPr="00625740" w:rsidRDefault="0013004D" w:rsidP="0093752C">
            <w:pPr>
              <w:rPr>
                <w:sz w:val="20"/>
                <w:szCs w:val="20"/>
              </w:rPr>
            </w:pPr>
          </w:p>
        </w:tc>
        <w:tc>
          <w:tcPr>
            <w:tcW w:w="2530" w:type="dxa"/>
            <w:gridSpan w:val="2"/>
          </w:tcPr>
          <w:p w14:paraId="3E244235" w14:textId="64E009A4" w:rsidR="0013004D" w:rsidRPr="00625740" w:rsidDel="00397E14" w:rsidRDefault="00FE3848" w:rsidP="002305DD">
            <w:pPr>
              <w:tabs>
                <w:tab w:val="left" w:pos="1337"/>
              </w:tabs>
              <w:rPr>
                <w:sz w:val="20"/>
                <w:szCs w:val="20"/>
                <w:highlight w:val="yellow"/>
              </w:rPr>
            </w:pPr>
            <w:r w:rsidRPr="00625740">
              <w:rPr>
                <w:sz w:val="20"/>
                <w:szCs w:val="20"/>
              </w:rPr>
              <w:t xml:space="preserve">There is little evidence </w:t>
            </w:r>
            <w:r w:rsidR="00926150" w:rsidRPr="00625740">
              <w:rPr>
                <w:sz w:val="20"/>
                <w:szCs w:val="20"/>
              </w:rPr>
              <w:t>that the candidate has provided opportunities to graduate students in terms of financial support or HQP opportunities.</w:t>
            </w:r>
          </w:p>
        </w:tc>
        <w:tc>
          <w:tcPr>
            <w:tcW w:w="2410" w:type="dxa"/>
          </w:tcPr>
          <w:p w14:paraId="100CC1CD" w14:textId="615F48AD" w:rsidR="0013004D" w:rsidRPr="00625740" w:rsidDel="00397E14" w:rsidRDefault="00926150" w:rsidP="002305DD">
            <w:pPr>
              <w:rPr>
                <w:sz w:val="20"/>
                <w:szCs w:val="20"/>
                <w:highlight w:val="yellow"/>
              </w:rPr>
            </w:pPr>
            <w:r w:rsidRPr="00625740">
              <w:rPr>
                <w:sz w:val="20"/>
                <w:szCs w:val="20"/>
              </w:rPr>
              <w:t xml:space="preserve">The candidate has provided some degree of opportunity to graduate students, either in terms </w:t>
            </w:r>
            <w:r w:rsidR="002305DD" w:rsidRPr="00625740">
              <w:rPr>
                <w:sz w:val="20"/>
                <w:szCs w:val="20"/>
              </w:rPr>
              <w:t>of financial</w:t>
            </w:r>
            <w:r w:rsidRPr="00625740">
              <w:rPr>
                <w:sz w:val="20"/>
                <w:szCs w:val="20"/>
              </w:rPr>
              <w:t xml:space="preserve"> or HQP opportunities. </w:t>
            </w:r>
          </w:p>
        </w:tc>
        <w:tc>
          <w:tcPr>
            <w:tcW w:w="2835" w:type="dxa"/>
            <w:gridSpan w:val="2"/>
          </w:tcPr>
          <w:p w14:paraId="54738114" w14:textId="6E0AFBD3" w:rsidR="0013004D" w:rsidRPr="00625740" w:rsidDel="00A01C1D" w:rsidRDefault="00926150" w:rsidP="002305DD">
            <w:pPr>
              <w:rPr>
                <w:sz w:val="20"/>
                <w:szCs w:val="20"/>
                <w:highlight w:val="yellow"/>
              </w:rPr>
            </w:pPr>
            <w:r w:rsidRPr="00625740">
              <w:rPr>
                <w:sz w:val="20"/>
                <w:szCs w:val="20"/>
              </w:rPr>
              <w:t xml:space="preserve">There is a solid record of providing graduate students with financial and HQP opportunities. </w:t>
            </w:r>
          </w:p>
        </w:tc>
        <w:tc>
          <w:tcPr>
            <w:tcW w:w="3318" w:type="dxa"/>
            <w:gridSpan w:val="3"/>
          </w:tcPr>
          <w:p w14:paraId="6E2BD187" w14:textId="6ACDDA9A" w:rsidR="0013004D" w:rsidRPr="00625740" w:rsidDel="00A01C1D" w:rsidRDefault="00926150" w:rsidP="002305DD">
            <w:pPr>
              <w:rPr>
                <w:sz w:val="20"/>
                <w:szCs w:val="20"/>
              </w:rPr>
            </w:pPr>
            <w:r w:rsidRPr="00625740">
              <w:rPr>
                <w:sz w:val="20"/>
                <w:szCs w:val="20"/>
              </w:rPr>
              <w:t xml:space="preserve">The candidate has provided excellent financial and HQP opportunities for graduate students. </w:t>
            </w:r>
          </w:p>
        </w:tc>
      </w:tr>
      <w:tr w:rsidR="00DB1B2F" w:rsidRPr="00625740" w14:paraId="0869EF41" w14:textId="77777777" w:rsidTr="00625740">
        <w:trPr>
          <w:gridBefore w:val="1"/>
          <w:wBefore w:w="275" w:type="dxa"/>
          <w:trHeight w:val="1611"/>
        </w:trPr>
        <w:tc>
          <w:tcPr>
            <w:tcW w:w="2518" w:type="dxa"/>
            <w:gridSpan w:val="2"/>
          </w:tcPr>
          <w:p w14:paraId="265F3595" w14:textId="77777777" w:rsidR="0013004D" w:rsidRPr="00625740" w:rsidRDefault="0013004D" w:rsidP="00025CE5">
            <w:pPr>
              <w:pStyle w:val="ListParagraph"/>
              <w:numPr>
                <w:ilvl w:val="0"/>
                <w:numId w:val="12"/>
              </w:numPr>
              <w:spacing w:before="100" w:beforeAutospacing="1" w:after="100" w:afterAutospacing="1"/>
              <w:ind w:left="284" w:right="120"/>
              <w:rPr>
                <w:rFonts w:ascii="Calibri" w:hAnsi="Calibri"/>
                <w:sz w:val="20"/>
                <w:szCs w:val="20"/>
              </w:rPr>
            </w:pPr>
            <w:r w:rsidRPr="00625740">
              <w:rPr>
                <w:rFonts w:ascii="Calibri" w:hAnsi="Calibri"/>
                <w:sz w:val="20"/>
                <w:szCs w:val="20"/>
              </w:rPr>
              <w:t xml:space="preserve">Evidence of collaboration with graduate students on publication, research, or creative activity </w:t>
            </w:r>
          </w:p>
          <w:p w14:paraId="02629D6A" w14:textId="77777777" w:rsidR="0013004D" w:rsidRPr="00625740" w:rsidDel="00397E14" w:rsidRDefault="0013004D" w:rsidP="00025CE5">
            <w:pPr>
              <w:ind w:left="284"/>
              <w:rPr>
                <w:rFonts w:eastAsia="Times New Roman" w:cs="Helvetica"/>
                <w:sz w:val="20"/>
                <w:szCs w:val="20"/>
                <w:lang w:eastAsia="en-AU"/>
              </w:rPr>
            </w:pPr>
          </w:p>
        </w:tc>
        <w:tc>
          <w:tcPr>
            <w:tcW w:w="447" w:type="dxa"/>
            <w:gridSpan w:val="2"/>
          </w:tcPr>
          <w:p w14:paraId="1C3D9DDD" w14:textId="77777777" w:rsidR="0013004D" w:rsidRPr="00625740" w:rsidRDefault="0013004D" w:rsidP="0093752C">
            <w:pPr>
              <w:rPr>
                <w:sz w:val="20"/>
                <w:szCs w:val="20"/>
              </w:rPr>
            </w:pPr>
          </w:p>
        </w:tc>
        <w:tc>
          <w:tcPr>
            <w:tcW w:w="2530" w:type="dxa"/>
            <w:gridSpan w:val="2"/>
          </w:tcPr>
          <w:p w14:paraId="02DDDD2A" w14:textId="20487A96" w:rsidR="0013004D" w:rsidRPr="00625740" w:rsidDel="00397E14" w:rsidRDefault="001226F8" w:rsidP="0093752C">
            <w:pPr>
              <w:tabs>
                <w:tab w:val="left" w:pos="1337"/>
              </w:tabs>
              <w:rPr>
                <w:sz w:val="20"/>
                <w:szCs w:val="20"/>
                <w:highlight w:val="yellow"/>
              </w:rPr>
            </w:pPr>
            <w:r w:rsidRPr="00625740">
              <w:rPr>
                <w:sz w:val="20"/>
                <w:szCs w:val="20"/>
              </w:rPr>
              <w:t xml:space="preserve">No </w:t>
            </w:r>
            <w:r w:rsidR="00926150" w:rsidRPr="00625740">
              <w:rPr>
                <w:sz w:val="20"/>
                <w:szCs w:val="20"/>
              </w:rPr>
              <w:t xml:space="preserve">evidence of collaboration or </w:t>
            </w:r>
            <w:r w:rsidR="00926150" w:rsidRPr="00625740">
              <w:rPr>
                <w:rFonts w:ascii="Calibri" w:hAnsi="Calibri"/>
                <w:sz w:val="20"/>
                <w:szCs w:val="20"/>
              </w:rPr>
              <w:t>publication, research, or creative activity with graduate students.</w:t>
            </w:r>
          </w:p>
        </w:tc>
        <w:tc>
          <w:tcPr>
            <w:tcW w:w="2410" w:type="dxa"/>
          </w:tcPr>
          <w:p w14:paraId="147A4F61" w14:textId="7F73C6BC" w:rsidR="0013004D" w:rsidRPr="00625740" w:rsidDel="00397E14" w:rsidRDefault="00926150" w:rsidP="0093752C">
            <w:pPr>
              <w:rPr>
                <w:sz w:val="20"/>
                <w:szCs w:val="20"/>
                <w:highlight w:val="yellow"/>
              </w:rPr>
            </w:pPr>
            <w:r w:rsidRPr="00625740">
              <w:rPr>
                <w:sz w:val="20"/>
                <w:szCs w:val="20"/>
              </w:rPr>
              <w:t xml:space="preserve">Some evidence of collaboration or </w:t>
            </w:r>
            <w:r w:rsidRPr="00625740">
              <w:rPr>
                <w:rFonts w:ascii="Calibri" w:hAnsi="Calibri"/>
                <w:sz w:val="20"/>
                <w:szCs w:val="20"/>
              </w:rPr>
              <w:t>publication, research, or creative activity with graduate students</w:t>
            </w:r>
          </w:p>
        </w:tc>
        <w:tc>
          <w:tcPr>
            <w:tcW w:w="2835" w:type="dxa"/>
            <w:gridSpan w:val="2"/>
          </w:tcPr>
          <w:p w14:paraId="3343FBC8" w14:textId="0A992DF2" w:rsidR="0013004D" w:rsidRPr="00625740" w:rsidDel="00A01C1D" w:rsidRDefault="009B5B32" w:rsidP="002305DD">
            <w:pPr>
              <w:rPr>
                <w:sz w:val="20"/>
                <w:szCs w:val="20"/>
                <w:highlight w:val="yellow"/>
              </w:rPr>
            </w:pPr>
            <w:r w:rsidRPr="00625740">
              <w:rPr>
                <w:sz w:val="20"/>
                <w:szCs w:val="20"/>
              </w:rPr>
              <w:t xml:space="preserve">Strong evidence </w:t>
            </w:r>
            <w:r w:rsidR="002305DD" w:rsidRPr="00625740">
              <w:rPr>
                <w:sz w:val="20"/>
                <w:szCs w:val="20"/>
              </w:rPr>
              <w:t>of collaboration</w:t>
            </w:r>
            <w:r w:rsidRPr="00625740">
              <w:rPr>
                <w:sz w:val="20"/>
                <w:szCs w:val="20"/>
              </w:rPr>
              <w:t xml:space="preserve"> or </w:t>
            </w:r>
            <w:r w:rsidRPr="00625740">
              <w:rPr>
                <w:rFonts w:ascii="Calibri" w:hAnsi="Calibri"/>
                <w:sz w:val="20"/>
                <w:szCs w:val="20"/>
              </w:rPr>
              <w:t>publication, research, or creative activity with graduate students</w:t>
            </w:r>
          </w:p>
        </w:tc>
        <w:tc>
          <w:tcPr>
            <w:tcW w:w="3318" w:type="dxa"/>
            <w:gridSpan w:val="3"/>
          </w:tcPr>
          <w:p w14:paraId="521EF355" w14:textId="65A109A2" w:rsidR="0013004D" w:rsidRPr="00625740" w:rsidDel="00A01C1D" w:rsidRDefault="009B5B32" w:rsidP="0093752C">
            <w:pPr>
              <w:rPr>
                <w:sz w:val="20"/>
                <w:szCs w:val="20"/>
              </w:rPr>
            </w:pPr>
            <w:r w:rsidRPr="00625740">
              <w:rPr>
                <w:sz w:val="20"/>
                <w:szCs w:val="20"/>
              </w:rPr>
              <w:t xml:space="preserve">Exceptional evidence of collaboration or </w:t>
            </w:r>
            <w:r w:rsidRPr="00625740">
              <w:rPr>
                <w:rFonts w:ascii="Calibri" w:hAnsi="Calibri"/>
                <w:sz w:val="20"/>
                <w:szCs w:val="20"/>
              </w:rPr>
              <w:t>publication, research, or creative activity with graduate students</w:t>
            </w:r>
          </w:p>
        </w:tc>
      </w:tr>
    </w:tbl>
    <w:p w14:paraId="6B22DB84" w14:textId="1A4FF810" w:rsidR="00625740" w:rsidRDefault="00625740" w:rsidP="0093752C">
      <w:pPr>
        <w:rPr>
          <w:sz w:val="20"/>
          <w:szCs w:val="20"/>
        </w:rPr>
      </w:pPr>
    </w:p>
    <w:p w14:paraId="08EC4C6A" w14:textId="77777777" w:rsidR="00625740" w:rsidRDefault="00625740">
      <w:pPr>
        <w:rPr>
          <w:sz w:val="20"/>
          <w:szCs w:val="20"/>
        </w:rPr>
      </w:pPr>
      <w:r>
        <w:rPr>
          <w:sz w:val="20"/>
          <w:szCs w:val="20"/>
        </w:rPr>
        <w:br w:type="page"/>
      </w:r>
    </w:p>
    <w:p w14:paraId="25B48B47" w14:textId="77777777" w:rsidR="00811774" w:rsidRPr="00625740" w:rsidRDefault="00811774" w:rsidP="0093752C">
      <w:pPr>
        <w:rPr>
          <w:sz w:val="20"/>
          <w:szCs w:val="20"/>
        </w:rPr>
      </w:pPr>
    </w:p>
    <w:tbl>
      <w:tblPr>
        <w:tblStyle w:val="TableGrid"/>
        <w:tblW w:w="14058" w:type="dxa"/>
        <w:tblLayout w:type="fixed"/>
        <w:tblLook w:val="04A0" w:firstRow="1" w:lastRow="0" w:firstColumn="1" w:lastColumn="0" w:noHBand="0" w:noVBand="1"/>
      </w:tblPr>
      <w:tblGrid>
        <w:gridCol w:w="2518"/>
        <w:gridCol w:w="717"/>
        <w:gridCol w:w="2430"/>
        <w:gridCol w:w="2410"/>
        <w:gridCol w:w="2473"/>
        <w:gridCol w:w="3510"/>
      </w:tblGrid>
      <w:tr w:rsidR="00260014" w:rsidRPr="00DB1B2F" w14:paraId="60E49DDF" w14:textId="77777777" w:rsidTr="002C6A35">
        <w:trPr>
          <w:trHeight w:val="1160"/>
        </w:trPr>
        <w:tc>
          <w:tcPr>
            <w:tcW w:w="2518" w:type="dxa"/>
            <w:shd w:val="clear" w:color="auto" w:fill="D9D9D9" w:themeFill="background1" w:themeFillShade="D9"/>
          </w:tcPr>
          <w:p w14:paraId="24529408" w14:textId="762D12D9" w:rsidR="00260014" w:rsidRPr="00DB1B2F" w:rsidRDefault="00260014" w:rsidP="00260014">
            <w:pPr>
              <w:rPr>
                <w:sz w:val="20"/>
                <w:szCs w:val="20"/>
              </w:rPr>
            </w:pPr>
            <w:r w:rsidRPr="00025CE5">
              <w:rPr>
                <w:b/>
                <w:sz w:val="20"/>
                <w:szCs w:val="20"/>
              </w:rPr>
              <w:t>Criterion 6</w:t>
            </w:r>
            <w:r w:rsidRPr="00DB1B2F">
              <w:rPr>
                <w:sz w:val="20"/>
                <w:szCs w:val="20"/>
              </w:rPr>
              <w:t>:</w:t>
            </w:r>
            <w:r w:rsidRPr="00DB1B2F">
              <w:rPr>
                <w:rFonts w:eastAsia="Times New Roman" w:cs="Helvetica"/>
                <w:b/>
                <w:bCs/>
                <w:sz w:val="21"/>
                <w:szCs w:val="21"/>
                <w:lang w:eastAsia="en-AU"/>
              </w:rPr>
              <w:t xml:space="preserve">  </w:t>
            </w:r>
            <w:r w:rsidRPr="00025CE5">
              <w:rPr>
                <w:rFonts w:eastAsia="Times New Roman" w:cs="Helvetica"/>
                <w:bCs/>
                <w:sz w:val="21"/>
                <w:szCs w:val="21"/>
                <w:lang w:eastAsia="en-AU"/>
              </w:rPr>
              <w:t xml:space="preserve">Influence </w:t>
            </w:r>
            <w:r w:rsidRPr="00DB1B2F">
              <w:rPr>
                <w:rFonts w:eastAsia="Times New Roman" w:cs="Helvetica"/>
                <w:bCs/>
                <w:sz w:val="21"/>
                <w:szCs w:val="21"/>
                <w:lang w:eastAsia="en-AU"/>
              </w:rPr>
              <w:t>on and</w:t>
            </w:r>
            <w:r w:rsidRPr="00025CE5">
              <w:rPr>
                <w:rFonts w:eastAsia="Times New Roman" w:cs="Helvetica"/>
                <w:bCs/>
                <w:sz w:val="21"/>
                <w:szCs w:val="21"/>
                <w:lang w:eastAsia="en-AU"/>
              </w:rPr>
              <w:t xml:space="preserve"> contributions to the academic and broader national/international communit</w:t>
            </w:r>
            <w:r w:rsidRPr="00DB1B2F">
              <w:rPr>
                <w:rFonts w:eastAsia="Times New Roman" w:cs="Helvetica"/>
                <w:bCs/>
                <w:sz w:val="21"/>
                <w:szCs w:val="21"/>
                <w:lang w:eastAsia="en-AU"/>
              </w:rPr>
              <w:t>y.</w:t>
            </w:r>
          </w:p>
        </w:tc>
        <w:tc>
          <w:tcPr>
            <w:tcW w:w="717" w:type="dxa"/>
            <w:shd w:val="clear" w:color="auto" w:fill="D9D9D9" w:themeFill="background1" w:themeFillShade="D9"/>
          </w:tcPr>
          <w:p w14:paraId="0F05B0AE" w14:textId="4883EC5F" w:rsidR="00260014" w:rsidRPr="00DB1B2F" w:rsidRDefault="00260014" w:rsidP="00260014">
            <w:pPr>
              <w:rPr>
                <w:sz w:val="20"/>
                <w:szCs w:val="20"/>
              </w:rPr>
            </w:pPr>
            <w:r w:rsidRPr="00DB1B2F">
              <w:rPr>
                <w:sz w:val="20"/>
                <w:szCs w:val="20"/>
              </w:rPr>
              <w:t>N/A</w:t>
            </w:r>
          </w:p>
        </w:tc>
        <w:tc>
          <w:tcPr>
            <w:tcW w:w="2430" w:type="dxa"/>
            <w:shd w:val="clear" w:color="auto" w:fill="D9D9D9" w:themeFill="background1" w:themeFillShade="D9"/>
          </w:tcPr>
          <w:p w14:paraId="6857B868" w14:textId="7D10367A" w:rsidR="00260014" w:rsidRPr="00DB1B2F" w:rsidRDefault="00260014" w:rsidP="00260014">
            <w:pPr>
              <w:rPr>
                <w:sz w:val="20"/>
                <w:szCs w:val="20"/>
              </w:rPr>
            </w:pPr>
            <w:r w:rsidRPr="00DB1B2F">
              <w:t>Poor (1-3)</w:t>
            </w:r>
          </w:p>
        </w:tc>
        <w:tc>
          <w:tcPr>
            <w:tcW w:w="2410" w:type="dxa"/>
            <w:shd w:val="clear" w:color="auto" w:fill="D9D9D9" w:themeFill="background1" w:themeFillShade="D9"/>
          </w:tcPr>
          <w:p w14:paraId="084A6CA3" w14:textId="0E396F42" w:rsidR="00260014" w:rsidRPr="00DB1B2F" w:rsidRDefault="00260014" w:rsidP="00260014">
            <w:pPr>
              <w:rPr>
                <w:sz w:val="20"/>
                <w:szCs w:val="20"/>
              </w:rPr>
            </w:pPr>
            <w:r>
              <w:t>Competent</w:t>
            </w:r>
            <w:r w:rsidRPr="00DB1B2F">
              <w:t xml:space="preserve"> (4)</w:t>
            </w:r>
          </w:p>
        </w:tc>
        <w:tc>
          <w:tcPr>
            <w:tcW w:w="2473" w:type="dxa"/>
            <w:shd w:val="clear" w:color="auto" w:fill="D9D9D9" w:themeFill="background1" w:themeFillShade="D9"/>
          </w:tcPr>
          <w:p w14:paraId="2A36708C" w14:textId="2F103E17" w:rsidR="00260014" w:rsidRPr="00DB1B2F" w:rsidRDefault="00260014" w:rsidP="00260014">
            <w:pPr>
              <w:rPr>
                <w:sz w:val="20"/>
                <w:szCs w:val="20"/>
              </w:rPr>
            </w:pPr>
            <w:r w:rsidRPr="00DB1B2F">
              <w:t>Good</w:t>
            </w:r>
            <w:r>
              <w:t>/Superior</w:t>
            </w:r>
            <w:r w:rsidRPr="00DB1B2F">
              <w:t xml:space="preserve"> (5-6)</w:t>
            </w:r>
          </w:p>
        </w:tc>
        <w:tc>
          <w:tcPr>
            <w:tcW w:w="3510" w:type="dxa"/>
            <w:shd w:val="clear" w:color="auto" w:fill="D9D9D9" w:themeFill="background1" w:themeFillShade="D9"/>
          </w:tcPr>
          <w:p w14:paraId="058881B5" w14:textId="0E0562E4" w:rsidR="00260014" w:rsidRPr="00DB1B2F" w:rsidRDefault="00260014" w:rsidP="00260014">
            <w:pPr>
              <w:rPr>
                <w:sz w:val="20"/>
                <w:szCs w:val="20"/>
              </w:rPr>
            </w:pPr>
            <w:r w:rsidRPr="00DB1B2F">
              <w:t>Excellent (7)</w:t>
            </w:r>
          </w:p>
        </w:tc>
      </w:tr>
      <w:tr w:rsidR="00DB1B2F" w:rsidRPr="00DB1B2F" w14:paraId="7F18C10E" w14:textId="77777777" w:rsidTr="002C6A35">
        <w:trPr>
          <w:trHeight w:val="1133"/>
        </w:trPr>
        <w:tc>
          <w:tcPr>
            <w:tcW w:w="2518" w:type="dxa"/>
          </w:tcPr>
          <w:p w14:paraId="3003B106" w14:textId="77777777" w:rsidR="00711DFF" w:rsidRPr="00625740" w:rsidRDefault="00711DFF" w:rsidP="00025CE5">
            <w:pPr>
              <w:ind w:right="120"/>
              <w:rPr>
                <w:rFonts w:eastAsia="Times New Roman" w:cs="Helvetica"/>
                <w:sz w:val="20"/>
                <w:szCs w:val="20"/>
                <w:lang w:eastAsia="en-AU"/>
              </w:rPr>
            </w:pPr>
          </w:p>
          <w:p w14:paraId="3314D779" w14:textId="0E0B134B" w:rsidR="0013004D" w:rsidRPr="00625740" w:rsidRDefault="0013004D" w:rsidP="00025CE5">
            <w:pPr>
              <w:pStyle w:val="ListParagraph"/>
              <w:numPr>
                <w:ilvl w:val="0"/>
                <w:numId w:val="11"/>
              </w:numPr>
              <w:ind w:left="284"/>
              <w:rPr>
                <w:rFonts w:ascii="Calibri" w:hAnsi="Calibri"/>
                <w:sz w:val="20"/>
                <w:szCs w:val="20"/>
              </w:rPr>
            </w:pPr>
            <w:r w:rsidRPr="00625740">
              <w:rPr>
                <w:rFonts w:ascii="Calibri" w:hAnsi="Calibri"/>
                <w:sz w:val="20"/>
                <w:szCs w:val="20"/>
              </w:rPr>
              <w:t>Evidence of capacity to build productive research collaboratio</w:t>
            </w:r>
            <w:r w:rsidR="00BC17FA" w:rsidRPr="00625740">
              <w:rPr>
                <w:rFonts w:ascii="Calibri" w:hAnsi="Calibri"/>
                <w:sz w:val="20"/>
                <w:szCs w:val="20"/>
              </w:rPr>
              <w:t>n</w:t>
            </w:r>
          </w:p>
          <w:p w14:paraId="22D80619" w14:textId="7BBA678B" w:rsidR="00091BD6" w:rsidRPr="00625740" w:rsidRDefault="00091BD6" w:rsidP="00025CE5">
            <w:pPr>
              <w:ind w:left="284"/>
              <w:rPr>
                <w:sz w:val="20"/>
                <w:szCs w:val="20"/>
              </w:rPr>
            </w:pPr>
          </w:p>
        </w:tc>
        <w:tc>
          <w:tcPr>
            <w:tcW w:w="717" w:type="dxa"/>
          </w:tcPr>
          <w:p w14:paraId="1F306ADB" w14:textId="77777777" w:rsidR="00091BD6" w:rsidRPr="00625740" w:rsidRDefault="00091BD6" w:rsidP="0093752C">
            <w:pPr>
              <w:rPr>
                <w:sz w:val="20"/>
                <w:szCs w:val="20"/>
              </w:rPr>
            </w:pPr>
          </w:p>
        </w:tc>
        <w:tc>
          <w:tcPr>
            <w:tcW w:w="2430" w:type="dxa"/>
          </w:tcPr>
          <w:p w14:paraId="244C60C7" w14:textId="77777777" w:rsidR="00091BD6" w:rsidRPr="00625740" w:rsidRDefault="00091BD6" w:rsidP="0093752C">
            <w:pPr>
              <w:rPr>
                <w:sz w:val="20"/>
                <w:szCs w:val="20"/>
              </w:rPr>
            </w:pPr>
          </w:p>
          <w:p w14:paraId="546EB9A8" w14:textId="3E68320A" w:rsidR="00711DFF" w:rsidRPr="00625740" w:rsidRDefault="00180014" w:rsidP="0093752C">
            <w:pPr>
              <w:rPr>
                <w:sz w:val="20"/>
                <w:szCs w:val="20"/>
              </w:rPr>
            </w:pPr>
            <w:r w:rsidRPr="00625740">
              <w:rPr>
                <w:sz w:val="20"/>
                <w:szCs w:val="20"/>
              </w:rPr>
              <w:t xml:space="preserve">No or weak evidence of research collaborations </w:t>
            </w:r>
          </w:p>
        </w:tc>
        <w:tc>
          <w:tcPr>
            <w:tcW w:w="2410" w:type="dxa"/>
          </w:tcPr>
          <w:p w14:paraId="1726050D" w14:textId="77777777" w:rsidR="00091BD6" w:rsidRPr="00625740" w:rsidRDefault="00091BD6" w:rsidP="0093752C">
            <w:pPr>
              <w:rPr>
                <w:sz w:val="20"/>
                <w:szCs w:val="20"/>
              </w:rPr>
            </w:pPr>
          </w:p>
          <w:p w14:paraId="4E52C92E" w14:textId="0AA3EAA7" w:rsidR="00180014" w:rsidRPr="00625740" w:rsidRDefault="00FC75C0" w:rsidP="0093752C">
            <w:pPr>
              <w:rPr>
                <w:sz w:val="20"/>
                <w:szCs w:val="20"/>
              </w:rPr>
            </w:pPr>
            <w:r w:rsidRPr="00625740">
              <w:rPr>
                <w:sz w:val="20"/>
                <w:szCs w:val="20"/>
              </w:rPr>
              <w:t xml:space="preserve">Evidence of involvement in research collaborations </w:t>
            </w:r>
          </w:p>
          <w:p w14:paraId="36D5544C" w14:textId="2836EC32" w:rsidR="00711DFF" w:rsidRPr="00625740" w:rsidRDefault="00711DFF" w:rsidP="0093752C">
            <w:pPr>
              <w:rPr>
                <w:sz w:val="20"/>
                <w:szCs w:val="20"/>
              </w:rPr>
            </w:pPr>
          </w:p>
        </w:tc>
        <w:tc>
          <w:tcPr>
            <w:tcW w:w="2473" w:type="dxa"/>
          </w:tcPr>
          <w:p w14:paraId="0D0A8AFD" w14:textId="77777777" w:rsidR="00091BD6" w:rsidRPr="00625740" w:rsidRDefault="00091BD6" w:rsidP="0093752C">
            <w:pPr>
              <w:rPr>
                <w:sz w:val="20"/>
                <w:szCs w:val="20"/>
              </w:rPr>
            </w:pPr>
          </w:p>
          <w:p w14:paraId="310FC186" w14:textId="0336D1B7" w:rsidR="00711DFF" w:rsidRPr="00625740" w:rsidRDefault="0013004D" w:rsidP="002305DD">
            <w:pPr>
              <w:rPr>
                <w:sz w:val="20"/>
                <w:szCs w:val="20"/>
              </w:rPr>
            </w:pPr>
            <w:r w:rsidRPr="00625740">
              <w:rPr>
                <w:sz w:val="20"/>
                <w:szCs w:val="20"/>
              </w:rPr>
              <w:t xml:space="preserve"> </w:t>
            </w:r>
            <w:r w:rsidR="00711DFF" w:rsidRPr="00625740">
              <w:rPr>
                <w:sz w:val="20"/>
                <w:szCs w:val="20"/>
              </w:rPr>
              <w:t xml:space="preserve"> </w:t>
            </w:r>
            <w:r w:rsidR="00FC75C0" w:rsidRPr="00625740">
              <w:rPr>
                <w:sz w:val="20"/>
                <w:szCs w:val="20"/>
              </w:rPr>
              <w:t xml:space="preserve">Evidence of leadership roles or strong demand for involvement in research collaborations </w:t>
            </w:r>
          </w:p>
        </w:tc>
        <w:tc>
          <w:tcPr>
            <w:tcW w:w="3510" w:type="dxa"/>
          </w:tcPr>
          <w:p w14:paraId="35F22E55" w14:textId="77777777" w:rsidR="00091BD6" w:rsidRPr="00625740" w:rsidRDefault="00091BD6" w:rsidP="0093752C">
            <w:pPr>
              <w:rPr>
                <w:sz w:val="20"/>
                <w:szCs w:val="20"/>
              </w:rPr>
            </w:pPr>
          </w:p>
          <w:p w14:paraId="32932A98" w14:textId="584F0BB9" w:rsidR="00711DFF" w:rsidRPr="00625740" w:rsidRDefault="00FC75C0" w:rsidP="0093752C">
            <w:pPr>
              <w:rPr>
                <w:sz w:val="20"/>
                <w:szCs w:val="20"/>
              </w:rPr>
            </w:pPr>
            <w:r w:rsidRPr="00625740">
              <w:rPr>
                <w:sz w:val="20"/>
                <w:szCs w:val="20"/>
              </w:rPr>
              <w:t>L</w:t>
            </w:r>
            <w:r w:rsidR="00180014" w:rsidRPr="00625740">
              <w:rPr>
                <w:sz w:val="20"/>
                <w:szCs w:val="20"/>
              </w:rPr>
              <w:t>eadership in developing and sustaining research collaborations</w:t>
            </w:r>
            <w:r w:rsidRPr="00625740">
              <w:rPr>
                <w:sz w:val="20"/>
                <w:szCs w:val="20"/>
              </w:rPr>
              <w:t xml:space="preserve"> on a national and international scale. </w:t>
            </w:r>
          </w:p>
          <w:p w14:paraId="44800A52" w14:textId="18C87251" w:rsidR="00711DFF" w:rsidRPr="00625740" w:rsidRDefault="00711DFF" w:rsidP="0093752C">
            <w:pPr>
              <w:rPr>
                <w:sz w:val="20"/>
                <w:szCs w:val="20"/>
              </w:rPr>
            </w:pPr>
          </w:p>
        </w:tc>
      </w:tr>
      <w:tr w:rsidR="00DB1B2F" w:rsidRPr="00DB1B2F" w14:paraId="2F098FAB" w14:textId="77777777" w:rsidTr="002C6A35">
        <w:trPr>
          <w:trHeight w:val="934"/>
        </w:trPr>
        <w:tc>
          <w:tcPr>
            <w:tcW w:w="2518" w:type="dxa"/>
          </w:tcPr>
          <w:p w14:paraId="331B6FA7" w14:textId="77777777" w:rsidR="0013004D" w:rsidRPr="00625740" w:rsidRDefault="0013004D" w:rsidP="00025CE5">
            <w:pPr>
              <w:pStyle w:val="ListParagraph"/>
              <w:numPr>
                <w:ilvl w:val="0"/>
                <w:numId w:val="11"/>
              </w:numPr>
              <w:ind w:left="284"/>
              <w:rPr>
                <w:rFonts w:ascii="Calibri" w:hAnsi="Calibri"/>
                <w:sz w:val="20"/>
                <w:szCs w:val="20"/>
              </w:rPr>
            </w:pPr>
            <w:r w:rsidRPr="00625740">
              <w:rPr>
                <w:rFonts w:ascii="Calibri" w:hAnsi="Calibri"/>
                <w:sz w:val="20"/>
                <w:szCs w:val="20"/>
              </w:rPr>
              <w:t>Publically engaged academic work</w:t>
            </w:r>
          </w:p>
          <w:p w14:paraId="1BCCF7E0" w14:textId="77777777" w:rsidR="0013004D" w:rsidRPr="00625740" w:rsidRDefault="0013004D" w:rsidP="00025CE5">
            <w:pPr>
              <w:ind w:left="284" w:right="120"/>
              <w:rPr>
                <w:rFonts w:eastAsia="Times New Roman" w:cs="Helvetica"/>
                <w:sz w:val="20"/>
                <w:szCs w:val="20"/>
                <w:lang w:eastAsia="en-AU"/>
              </w:rPr>
            </w:pPr>
          </w:p>
        </w:tc>
        <w:tc>
          <w:tcPr>
            <w:tcW w:w="717" w:type="dxa"/>
          </w:tcPr>
          <w:p w14:paraId="214DFF2E" w14:textId="77777777" w:rsidR="0013004D" w:rsidRPr="00625740" w:rsidRDefault="0013004D" w:rsidP="0093752C">
            <w:pPr>
              <w:rPr>
                <w:sz w:val="20"/>
                <w:szCs w:val="20"/>
              </w:rPr>
            </w:pPr>
          </w:p>
        </w:tc>
        <w:tc>
          <w:tcPr>
            <w:tcW w:w="2430" w:type="dxa"/>
          </w:tcPr>
          <w:p w14:paraId="48434108" w14:textId="74CB1879" w:rsidR="0013004D" w:rsidRPr="00625740" w:rsidRDefault="002305DD" w:rsidP="0093752C">
            <w:pPr>
              <w:rPr>
                <w:sz w:val="20"/>
                <w:szCs w:val="20"/>
              </w:rPr>
            </w:pPr>
            <w:r w:rsidRPr="00625740">
              <w:rPr>
                <w:sz w:val="20"/>
                <w:szCs w:val="20"/>
              </w:rPr>
              <w:t xml:space="preserve">No or weak evidence of public engagement in academic work (e.g. invited public or industry presentations or performances, media engagement with original or expert knowledge, consultation for industry or community or national communities, community-based knowledge dissemination).  </w:t>
            </w:r>
          </w:p>
        </w:tc>
        <w:tc>
          <w:tcPr>
            <w:tcW w:w="2410" w:type="dxa"/>
          </w:tcPr>
          <w:p w14:paraId="5722A805" w14:textId="71CE5046" w:rsidR="0013004D" w:rsidRPr="00625740" w:rsidRDefault="00BC17FA" w:rsidP="0093752C">
            <w:pPr>
              <w:rPr>
                <w:sz w:val="20"/>
                <w:szCs w:val="20"/>
              </w:rPr>
            </w:pPr>
            <w:r w:rsidRPr="00625740">
              <w:rPr>
                <w:sz w:val="20"/>
                <w:szCs w:val="20"/>
              </w:rPr>
              <w:t>Evidence of public</w:t>
            </w:r>
            <w:r w:rsidR="000044C8" w:rsidRPr="00625740">
              <w:rPr>
                <w:sz w:val="20"/>
                <w:szCs w:val="20"/>
              </w:rPr>
              <w:t xml:space="preserve"> or industry</w:t>
            </w:r>
            <w:r w:rsidRPr="00625740">
              <w:rPr>
                <w:sz w:val="20"/>
                <w:szCs w:val="20"/>
              </w:rPr>
              <w:t xml:space="preserve"> engagement in academic work.</w:t>
            </w:r>
          </w:p>
        </w:tc>
        <w:tc>
          <w:tcPr>
            <w:tcW w:w="2473" w:type="dxa"/>
          </w:tcPr>
          <w:p w14:paraId="6794B908" w14:textId="54752A8A" w:rsidR="0013004D" w:rsidRPr="00625740" w:rsidRDefault="000044C8" w:rsidP="0093752C">
            <w:pPr>
              <w:rPr>
                <w:sz w:val="20"/>
                <w:szCs w:val="20"/>
              </w:rPr>
            </w:pPr>
            <w:r w:rsidRPr="00625740">
              <w:rPr>
                <w:sz w:val="20"/>
                <w:szCs w:val="20"/>
              </w:rPr>
              <w:t xml:space="preserve">Evidence of leadership and significantly impactful </w:t>
            </w:r>
            <w:r w:rsidR="002305DD" w:rsidRPr="00625740">
              <w:rPr>
                <w:sz w:val="20"/>
                <w:szCs w:val="20"/>
              </w:rPr>
              <w:t>public or</w:t>
            </w:r>
            <w:r w:rsidRPr="00625740">
              <w:rPr>
                <w:sz w:val="20"/>
                <w:szCs w:val="20"/>
              </w:rPr>
              <w:t xml:space="preserve"> industry engagement in academic work.</w:t>
            </w:r>
          </w:p>
        </w:tc>
        <w:tc>
          <w:tcPr>
            <w:tcW w:w="3510" w:type="dxa"/>
          </w:tcPr>
          <w:p w14:paraId="4F8B535A" w14:textId="78679065" w:rsidR="0013004D" w:rsidRPr="00625740" w:rsidRDefault="000044C8" w:rsidP="0093752C">
            <w:pPr>
              <w:rPr>
                <w:sz w:val="20"/>
                <w:szCs w:val="20"/>
              </w:rPr>
            </w:pPr>
            <w:r w:rsidRPr="00625740">
              <w:rPr>
                <w:sz w:val="20"/>
                <w:szCs w:val="20"/>
              </w:rPr>
              <w:t xml:space="preserve">Evidence of significant impact on social discourse, industry or community practice, on an industry-wide, national, or international basis. </w:t>
            </w:r>
          </w:p>
        </w:tc>
      </w:tr>
      <w:tr w:rsidR="00DB1B2F" w:rsidRPr="00DB1B2F" w14:paraId="369C7CA5" w14:textId="77777777" w:rsidTr="002C6A35">
        <w:trPr>
          <w:trHeight w:val="1105"/>
        </w:trPr>
        <w:tc>
          <w:tcPr>
            <w:tcW w:w="2518" w:type="dxa"/>
          </w:tcPr>
          <w:p w14:paraId="6495563C" w14:textId="5888A134" w:rsidR="0013004D" w:rsidRPr="00625740" w:rsidRDefault="0013004D" w:rsidP="00025CE5">
            <w:pPr>
              <w:pStyle w:val="ListParagraph"/>
              <w:numPr>
                <w:ilvl w:val="0"/>
                <w:numId w:val="11"/>
              </w:numPr>
              <w:ind w:left="284"/>
              <w:rPr>
                <w:rFonts w:ascii="Calibri" w:hAnsi="Calibri"/>
                <w:sz w:val="20"/>
                <w:szCs w:val="20"/>
              </w:rPr>
            </w:pPr>
            <w:r w:rsidRPr="00625740">
              <w:rPr>
                <w:rFonts w:ascii="Calibri" w:hAnsi="Calibri"/>
                <w:sz w:val="20"/>
                <w:szCs w:val="20"/>
              </w:rPr>
              <w:t xml:space="preserve">Leadership contributions to national disciplinary academic associations </w:t>
            </w:r>
            <w:r w:rsidR="00F6152E" w:rsidRPr="00625740">
              <w:rPr>
                <w:rFonts w:ascii="Calibri" w:hAnsi="Calibri"/>
                <w:sz w:val="20"/>
                <w:szCs w:val="20"/>
              </w:rPr>
              <w:t xml:space="preserve"> or to the disciplinary community. </w:t>
            </w:r>
          </w:p>
          <w:p w14:paraId="4DC6381C" w14:textId="77777777" w:rsidR="0013004D" w:rsidRPr="00625740" w:rsidRDefault="0013004D" w:rsidP="00025CE5">
            <w:pPr>
              <w:ind w:left="284" w:right="120"/>
              <w:rPr>
                <w:rFonts w:eastAsia="Times New Roman" w:cs="Helvetica"/>
                <w:sz w:val="20"/>
                <w:szCs w:val="20"/>
                <w:lang w:eastAsia="en-AU"/>
              </w:rPr>
            </w:pPr>
          </w:p>
        </w:tc>
        <w:tc>
          <w:tcPr>
            <w:tcW w:w="717" w:type="dxa"/>
          </w:tcPr>
          <w:p w14:paraId="48636A88" w14:textId="77777777" w:rsidR="0013004D" w:rsidRPr="00625740" w:rsidRDefault="0013004D" w:rsidP="0093752C">
            <w:pPr>
              <w:rPr>
                <w:sz w:val="20"/>
                <w:szCs w:val="20"/>
              </w:rPr>
            </w:pPr>
          </w:p>
        </w:tc>
        <w:tc>
          <w:tcPr>
            <w:tcW w:w="2430" w:type="dxa"/>
          </w:tcPr>
          <w:p w14:paraId="28FAAD83" w14:textId="7A9C0472" w:rsidR="0013004D" w:rsidRPr="00625740" w:rsidRDefault="000044C8" w:rsidP="0093752C">
            <w:pPr>
              <w:rPr>
                <w:sz w:val="20"/>
                <w:szCs w:val="20"/>
              </w:rPr>
            </w:pPr>
            <w:r w:rsidRPr="00625740">
              <w:rPr>
                <w:sz w:val="20"/>
                <w:szCs w:val="20"/>
              </w:rPr>
              <w:t xml:space="preserve">No contributions to national disciplinary or academic </w:t>
            </w:r>
            <w:r w:rsidR="002305DD" w:rsidRPr="00625740">
              <w:rPr>
                <w:sz w:val="20"/>
                <w:szCs w:val="20"/>
              </w:rPr>
              <w:t>associations</w:t>
            </w:r>
            <w:r w:rsidR="00F6152E" w:rsidRPr="00625740">
              <w:rPr>
                <w:sz w:val="20"/>
                <w:szCs w:val="20"/>
              </w:rPr>
              <w:t xml:space="preserve"> or to the disciplinary community, professional organizations, or academic community groups. </w:t>
            </w:r>
            <w:r w:rsidRPr="00625740">
              <w:rPr>
                <w:sz w:val="20"/>
                <w:szCs w:val="20"/>
              </w:rPr>
              <w:t xml:space="preserve">. </w:t>
            </w:r>
          </w:p>
        </w:tc>
        <w:tc>
          <w:tcPr>
            <w:tcW w:w="2410" w:type="dxa"/>
          </w:tcPr>
          <w:p w14:paraId="33DF46B8" w14:textId="25AD6128" w:rsidR="0013004D" w:rsidRPr="00625740" w:rsidRDefault="000044C8" w:rsidP="0093752C">
            <w:pPr>
              <w:rPr>
                <w:sz w:val="20"/>
                <w:szCs w:val="20"/>
              </w:rPr>
            </w:pPr>
            <w:r w:rsidRPr="00625740">
              <w:rPr>
                <w:sz w:val="20"/>
                <w:szCs w:val="20"/>
              </w:rPr>
              <w:t xml:space="preserve">Evidence of contributions such as peer review or other engagement with national disciplinary or academic </w:t>
            </w:r>
            <w:r w:rsidR="002305DD" w:rsidRPr="00625740">
              <w:rPr>
                <w:sz w:val="20"/>
                <w:szCs w:val="20"/>
              </w:rPr>
              <w:t>associations</w:t>
            </w:r>
            <w:r w:rsidR="00F6152E" w:rsidRPr="00625740">
              <w:rPr>
                <w:sz w:val="20"/>
                <w:szCs w:val="20"/>
              </w:rPr>
              <w:t xml:space="preserve"> and intermittent or regional service to the disciplinary community. </w:t>
            </w:r>
          </w:p>
        </w:tc>
        <w:tc>
          <w:tcPr>
            <w:tcW w:w="2473" w:type="dxa"/>
          </w:tcPr>
          <w:p w14:paraId="17A8C94D" w14:textId="01D9DD48" w:rsidR="0013004D" w:rsidRPr="00625740" w:rsidRDefault="000044C8" w:rsidP="0093752C">
            <w:pPr>
              <w:rPr>
                <w:sz w:val="20"/>
                <w:szCs w:val="20"/>
              </w:rPr>
            </w:pPr>
            <w:r w:rsidRPr="00625740">
              <w:rPr>
                <w:sz w:val="20"/>
                <w:szCs w:val="20"/>
              </w:rPr>
              <w:t xml:space="preserve">Evidence of significant contributions to committees of </w:t>
            </w:r>
            <w:r w:rsidR="002305DD" w:rsidRPr="00625740">
              <w:rPr>
                <w:sz w:val="20"/>
                <w:szCs w:val="20"/>
              </w:rPr>
              <w:t>national</w:t>
            </w:r>
            <w:r w:rsidRPr="00625740">
              <w:rPr>
                <w:sz w:val="20"/>
                <w:szCs w:val="20"/>
              </w:rPr>
              <w:t xml:space="preserve"> l or international disciplinary academic </w:t>
            </w:r>
            <w:r w:rsidR="002305DD" w:rsidRPr="00625740">
              <w:rPr>
                <w:sz w:val="20"/>
                <w:szCs w:val="20"/>
              </w:rPr>
              <w:t>associations</w:t>
            </w:r>
            <w:r w:rsidRPr="00625740">
              <w:rPr>
                <w:sz w:val="20"/>
                <w:szCs w:val="20"/>
              </w:rPr>
              <w:t xml:space="preserve">, </w:t>
            </w:r>
            <w:r w:rsidR="00F6152E" w:rsidRPr="00625740">
              <w:rPr>
                <w:sz w:val="20"/>
                <w:szCs w:val="20"/>
              </w:rPr>
              <w:t xml:space="preserve">as well as the disciplinary community, </w:t>
            </w:r>
            <w:r w:rsidRPr="00625740">
              <w:rPr>
                <w:sz w:val="20"/>
                <w:szCs w:val="20"/>
              </w:rPr>
              <w:t>particularly with evidence of specific initiatives undertaken</w:t>
            </w:r>
            <w:r w:rsidR="00F6152E" w:rsidRPr="00625740">
              <w:rPr>
                <w:sz w:val="20"/>
                <w:szCs w:val="20"/>
              </w:rPr>
              <w:t>.</w:t>
            </w:r>
          </w:p>
        </w:tc>
        <w:tc>
          <w:tcPr>
            <w:tcW w:w="3510" w:type="dxa"/>
          </w:tcPr>
          <w:p w14:paraId="413F5B40" w14:textId="70B1B39A" w:rsidR="0013004D" w:rsidRPr="00625740" w:rsidRDefault="002305DD" w:rsidP="0093752C">
            <w:pPr>
              <w:rPr>
                <w:sz w:val="20"/>
                <w:szCs w:val="20"/>
              </w:rPr>
            </w:pPr>
            <w:r w:rsidRPr="00625740">
              <w:rPr>
                <w:sz w:val="20"/>
                <w:szCs w:val="20"/>
              </w:rPr>
              <w:t>Assumption</w:t>
            </w:r>
            <w:r w:rsidR="000044C8" w:rsidRPr="00625740">
              <w:rPr>
                <w:sz w:val="20"/>
                <w:szCs w:val="20"/>
              </w:rPr>
              <w:t xml:space="preserve"> of formal leadership roles on national or international </w:t>
            </w:r>
            <w:r w:rsidRPr="00625740">
              <w:rPr>
                <w:sz w:val="20"/>
                <w:szCs w:val="20"/>
              </w:rPr>
              <w:t>disciplinary</w:t>
            </w:r>
            <w:r w:rsidR="000044C8" w:rsidRPr="00625740">
              <w:rPr>
                <w:sz w:val="20"/>
                <w:szCs w:val="20"/>
              </w:rPr>
              <w:t xml:space="preserve"> or academic associations, particularly with evidence of s</w:t>
            </w:r>
            <w:r w:rsidR="00F6152E" w:rsidRPr="00625740">
              <w:rPr>
                <w:sz w:val="20"/>
                <w:szCs w:val="20"/>
              </w:rPr>
              <w:t xml:space="preserve">pecific initiatives undertake and recurring instances of improvement-oriented leadership which expands the network of those communities. </w:t>
            </w:r>
          </w:p>
        </w:tc>
      </w:tr>
    </w:tbl>
    <w:p w14:paraId="79C495CA" w14:textId="77777777" w:rsidR="002C6A35" w:rsidRDefault="002C6A35" w:rsidP="0093752C">
      <w:pPr>
        <w:rPr>
          <w:b/>
        </w:rPr>
      </w:pPr>
    </w:p>
    <w:p w14:paraId="4F4AF09D" w14:textId="77777777" w:rsidR="002C6A35" w:rsidRDefault="002C6A35">
      <w:pPr>
        <w:rPr>
          <w:b/>
        </w:rPr>
      </w:pPr>
      <w:r>
        <w:rPr>
          <w:b/>
        </w:rPr>
        <w:lastRenderedPageBreak/>
        <w:br w:type="page"/>
      </w:r>
    </w:p>
    <w:p w14:paraId="6C694076" w14:textId="05B36C35" w:rsidR="000C0501" w:rsidRDefault="000C0501" w:rsidP="0093752C">
      <w:pPr>
        <w:rPr>
          <w:b/>
        </w:rPr>
      </w:pPr>
      <w:bookmarkStart w:id="0" w:name="_GoBack"/>
      <w:bookmarkEnd w:id="0"/>
      <w:r w:rsidRPr="00DB1B2F">
        <w:rPr>
          <w:b/>
        </w:rPr>
        <w:lastRenderedPageBreak/>
        <w:t xml:space="preserve">Rubric use: </w:t>
      </w:r>
    </w:p>
    <w:p w14:paraId="4D2B0BDE" w14:textId="646A8B29" w:rsidR="00025CE5" w:rsidRPr="00025CE5" w:rsidRDefault="00025CE5" w:rsidP="0093752C">
      <w:r w:rsidRPr="00DB1B2F">
        <w:t xml:space="preserve">Disciplinary variations may have significant impact on indicative standards that apply. In addition, researchers’ profiles, even within a given discipline, may require committees to consider varied combinations of the indicators, or to add other indicators specific to their disciplines prior to approval of their evaluation template.  In some cases it may be most appropriate to identify that researchers should provide evidence for a given number of indicators, or for specific require indicators, while others are encouraged.  </w:t>
      </w:r>
    </w:p>
    <w:p w14:paraId="5E9FFB98" w14:textId="0E86FE2D" w:rsidR="00342DB3" w:rsidRPr="00DB1B2F" w:rsidRDefault="000C0501" w:rsidP="0093752C">
      <w:r w:rsidRPr="00DB1B2F">
        <w:t>Committees may find that it is impossible to evaluate candidates on all indicators, and that is to be expected</w:t>
      </w:r>
      <w:r w:rsidR="00433AF8" w:rsidRPr="00DB1B2F">
        <w:t xml:space="preserve">, given the diversity of approaches to research even within a specific discipline. </w:t>
      </w:r>
      <w:r w:rsidRPr="00DB1B2F">
        <w:t xml:space="preserve"> Departments may wish to identify mandatory minimum standards for specific indicato</w:t>
      </w:r>
      <w:r w:rsidR="005838EE" w:rsidRPr="00DB1B2F">
        <w:t>rs</w:t>
      </w:r>
      <w:r w:rsidR="004043BF" w:rsidRPr="00DB1B2F">
        <w:t>, while others are preferred or encouraged</w:t>
      </w:r>
      <w:r w:rsidR="009E001B" w:rsidRPr="00DB1B2F">
        <w:t xml:space="preserve"> or assessed cumulatively or on something like a “3 out of 5 meeting a certain standard” basis</w:t>
      </w:r>
      <w:r w:rsidR="004043BF" w:rsidRPr="00DB1B2F">
        <w:t xml:space="preserve">. </w:t>
      </w:r>
      <w:r w:rsidRPr="00DB1B2F">
        <w:t xml:space="preserve"> Alternatively, departments can identify specific indicators as “not applicable” for specific roles.</w:t>
      </w:r>
      <w:r w:rsidR="004043BF" w:rsidRPr="00DB1B2F">
        <w:t xml:space="preserve"> The general intention is that </w:t>
      </w:r>
      <w:r w:rsidRPr="00DB1B2F">
        <w:t xml:space="preserve">instructors should be able to provide evidence of effective practice across these criteria: they may not be able to provide evidence for all indicators for any given criterion, and they may </w:t>
      </w:r>
      <w:r w:rsidR="004043BF" w:rsidRPr="00DB1B2F">
        <w:t xml:space="preserve">also be able to provide alternative evidence that meets the criteria. </w:t>
      </w:r>
      <w:r w:rsidR="008446B6" w:rsidRPr="00DB1B2F">
        <w:t>The specific profile and research agenda of specific researchers may also be taken into account in determining the critical determining factors</w:t>
      </w:r>
    </w:p>
    <w:p w14:paraId="0F2E032C" w14:textId="0C24ADD2" w:rsidR="005838EE" w:rsidRPr="00DB1B2F" w:rsidRDefault="005838EE" w:rsidP="0093752C">
      <w:r w:rsidRPr="00DB1B2F">
        <w:t>That said, commit</w:t>
      </w:r>
      <w:r w:rsidR="009F6FDE" w:rsidRPr="00DB1B2F">
        <w:t xml:space="preserve">tees should exercise caution to ensure that mitigating factors incorporated in decision making are based as much as possible on evidence rather than anecdote. </w:t>
      </w:r>
    </w:p>
    <w:p w14:paraId="6F588F88" w14:textId="33873CC8" w:rsidR="00342DB3" w:rsidRPr="00DB1B2F" w:rsidRDefault="00342DB3" w:rsidP="0093752C">
      <w:r w:rsidRPr="00DB1B2F">
        <w:t>Departments are encouraged to offer preliminary readings of submitted documents to suggest areas which might benefit from more complete documentation.</w:t>
      </w:r>
    </w:p>
    <w:p w14:paraId="3C972130" w14:textId="016F8277" w:rsidR="0093752C" w:rsidRPr="00DB1B2F" w:rsidRDefault="0093752C"/>
    <w:sectPr w:rsidR="0093752C" w:rsidRPr="00DB1B2F" w:rsidSect="00B85223">
      <w:headerReference w:type="default" r:id="rId8"/>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71EDEB" w14:textId="77777777" w:rsidR="007F7310" w:rsidRDefault="007F7310" w:rsidP="00C50958">
      <w:pPr>
        <w:spacing w:after="0" w:line="240" w:lineRule="auto"/>
      </w:pPr>
      <w:r>
        <w:separator/>
      </w:r>
    </w:p>
  </w:endnote>
  <w:endnote w:type="continuationSeparator" w:id="0">
    <w:p w14:paraId="3AF9CACA" w14:textId="77777777" w:rsidR="007F7310" w:rsidRDefault="007F7310" w:rsidP="00C50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57" w:type="dxa"/>
        <w:left w:w="115" w:type="dxa"/>
        <w:bottom w:w="57" w:type="dxa"/>
        <w:right w:w="115" w:type="dxa"/>
      </w:tblCellMar>
      <w:tblLook w:val="04A0" w:firstRow="1" w:lastRow="0" w:firstColumn="1" w:lastColumn="0" w:noHBand="0" w:noVBand="1"/>
    </w:tblPr>
    <w:tblGrid>
      <w:gridCol w:w="11766"/>
      <w:gridCol w:w="1194"/>
    </w:tblGrid>
    <w:tr w:rsidR="004B3D30" w14:paraId="09738D4E" w14:textId="77777777" w:rsidTr="004B3D30">
      <w:trPr>
        <w:trHeight w:val="282"/>
        <w:jc w:val="center"/>
      </w:trPr>
      <w:sdt>
        <w:sdtPr>
          <w:rPr>
            <w:caps/>
            <w:color w:val="808080" w:themeColor="background1" w:themeShade="80"/>
            <w:sz w:val="18"/>
            <w:szCs w:val="18"/>
          </w:rPr>
          <w:alias w:val="Author"/>
          <w:tag w:val=""/>
          <w:id w:val="1534151868"/>
          <w:placeholder>
            <w:docPart w:val="924730FAC2C0416788E17A03AAC7EB1E"/>
          </w:placeholder>
          <w:dataBinding w:prefixMappings="xmlns:ns0='http://purl.org/dc/elements/1.1/' xmlns:ns1='http://schemas.openxmlformats.org/package/2006/metadata/core-properties' " w:xpath="/ns1:coreProperties[1]/ns0:creator[1]" w:storeItemID="{6C3C8BC8-F283-45AE-878A-BAB7291924A1}"/>
          <w:text/>
        </w:sdtPr>
        <w:sdtEndPr/>
        <w:sdtContent>
          <w:tc>
            <w:tcPr>
              <w:tcW w:w="11766" w:type="dxa"/>
              <w:shd w:val="clear" w:color="auto" w:fill="auto"/>
              <w:vAlign w:val="center"/>
            </w:tcPr>
            <w:p w14:paraId="3CE3E89E" w14:textId="0DF60264" w:rsidR="004B3D30" w:rsidRDefault="004B3D30" w:rsidP="004B3D30">
              <w:pPr>
                <w:pStyle w:val="Footer"/>
                <w:tabs>
                  <w:tab w:val="clear" w:pos="4680"/>
                  <w:tab w:val="clear" w:pos="9360"/>
                </w:tabs>
                <w:rPr>
                  <w:caps/>
                  <w:color w:val="808080" w:themeColor="background1" w:themeShade="80"/>
                  <w:sz w:val="18"/>
                  <w:szCs w:val="18"/>
                </w:rPr>
              </w:pPr>
              <w:r>
                <w:rPr>
                  <w:caps/>
                  <w:color w:val="808080" w:themeColor="background1" w:themeShade="80"/>
                  <w:sz w:val="18"/>
                  <w:szCs w:val="18"/>
                  <w:lang w:val="en-CA"/>
                </w:rPr>
                <w:t xml:space="preserve">University of Windsor  August 2016 </w:t>
              </w:r>
            </w:p>
          </w:tc>
        </w:sdtContent>
      </w:sdt>
      <w:tc>
        <w:tcPr>
          <w:tcW w:w="1194" w:type="dxa"/>
          <w:shd w:val="clear" w:color="auto" w:fill="auto"/>
          <w:vAlign w:val="center"/>
        </w:tcPr>
        <w:p w14:paraId="0E5FBA1C" w14:textId="77777777" w:rsidR="004B3D30" w:rsidRDefault="004B3D30">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2C6A35">
            <w:rPr>
              <w:caps/>
              <w:noProof/>
              <w:color w:val="808080" w:themeColor="background1" w:themeShade="80"/>
              <w:sz w:val="18"/>
              <w:szCs w:val="18"/>
            </w:rPr>
            <w:t>9</w:t>
          </w:r>
          <w:r>
            <w:rPr>
              <w:caps/>
              <w:noProof/>
              <w:color w:val="808080" w:themeColor="background1" w:themeShade="80"/>
              <w:sz w:val="18"/>
              <w:szCs w:val="18"/>
            </w:rPr>
            <w:fldChar w:fldCharType="end"/>
          </w:r>
        </w:p>
      </w:tc>
    </w:tr>
    <w:tr w:rsidR="004B3D30" w14:paraId="27FD72A7" w14:textId="77777777" w:rsidTr="004B3D30">
      <w:trPr>
        <w:jc w:val="center"/>
      </w:trPr>
      <w:tc>
        <w:tcPr>
          <w:tcW w:w="11766" w:type="dxa"/>
          <w:shd w:val="clear" w:color="auto" w:fill="auto"/>
          <w:vAlign w:val="center"/>
        </w:tcPr>
        <w:p w14:paraId="0416FAFB" w14:textId="7DADD06F" w:rsidR="004B3D30" w:rsidRDefault="004B3D30" w:rsidP="004B3D30">
          <w:pPr>
            <w:pStyle w:val="Footer"/>
            <w:tabs>
              <w:tab w:val="clear" w:pos="4680"/>
              <w:tab w:val="clear" w:pos="9360"/>
            </w:tabs>
            <w:rPr>
              <w:caps/>
              <w:color w:val="808080" w:themeColor="background1" w:themeShade="80"/>
              <w:sz w:val="18"/>
              <w:szCs w:val="18"/>
            </w:rPr>
          </w:pPr>
          <w:r>
            <w:rPr>
              <w:sz w:val="20"/>
              <w:szCs w:val="20"/>
            </w:rPr>
            <w:t>www1.uwindsor.ca/provost/sites/uwindsor.ca.provost/files/Approaches to designing summary standard documents.pdf</w:t>
          </w:r>
        </w:p>
      </w:tc>
      <w:tc>
        <w:tcPr>
          <w:tcW w:w="1194" w:type="dxa"/>
          <w:shd w:val="clear" w:color="auto" w:fill="auto"/>
          <w:vAlign w:val="center"/>
        </w:tcPr>
        <w:p w14:paraId="00A729DB" w14:textId="77777777" w:rsidR="004B3D30" w:rsidRDefault="004B3D30">
          <w:pPr>
            <w:pStyle w:val="Footer"/>
            <w:tabs>
              <w:tab w:val="clear" w:pos="4680"/>
              <w:tab w:val="clear" w:pos="9360"/>
            </w:tabs>
            <w:jc w:val="right"/>
            <w:rPr>
              <w:caps/>
              <w:color w:val="808080" w:themeColor="background1" w:themeShade="80"/>
              <w:sz w:val="18"/>
              <w:szCs w:val="18"/>
            </w:rPr>
          </w:pPr>
        </w:p>
      </w:tc>
    </w:tr>
  </w:tbl>
  <w:p w14:paraId="10FEC02C" w14:textId="77777777" w:rsidR="000229C4" w:rsidRDefault="000229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EF4542" w14:textId="77777777" w:rsidR="007F7310" w:rsidRDefault="007F7310" w:rsidP="00C50958">
      <w:pPr>
        <w:spacing w:after="0" w:line="240" w:lineRule="auto"/>
      </w:pPr>
      <w:r>
        <w:separator/>
      </w:r>
    </w:p>
  </w:footnote>
  <w:footnote w:type="continuationSeparator" w:id="0">
    <w:p w14:paraId="594D5703" w14:textId="77777777" w:rsidR="007F7310" w:rsidRDefault="007F7310" w:rsidP="00C50958">
      <w:pPr>
        <w:spacing w:after="0" w:line="240" w:lineRule="auto"/>
      </w:pPr>
      <w:r>
        <w:continuationSeparator/>
      </w:r>
    </w:p>
  </w:footnote>
  <w:footnote w:id="1">
    <w:p w14:paraId="742287F6" w14:textId="77777777" w:rsidR="000229C4" w:rsidRDefault="000229C4" w:rsidP="000229C4">
      <w:pPr>
        <w:pStyle w:val="FootnoteText"/>
      </w:pPr>
      <w:r>
        <w:rPr>
          <w:rStyle w:val="FootnoteReference"/>
        </w:rPr>
        <w:footnoteRef/>
      </w:r>
      <w:r>
        <w:t xml:space="preserve"> </w:t>
      </w:r>
      <w:r w:rsidRPr="00F6152E">
        <w:rPr>
          <w:sz w:val="20"/>
          <w:szCs w:val="20"/>
        </w:rPr>
        <w:t>Departments may wish to request that proponents include in their research statements an explanation of why they selected the specific articles or exemplars chosen for review as part of the tenure and promotion package: this explanation can be used in conjunction with the summary of their research program and their CV to assess the progress and coherence of the program of research or creative activity.</w:t>
      </w:r>
      <w:r>
        <w:t xml:space="preserve">   </w:t>
      </w:r>
    </w:p>
  </w:footnote>
  <w:footnote w:id="2">
    <w:p w14:paraId="650B05A1" w14:textId="77777777" w:rsidR="00DB1B2F" w:rsidRDefault="00DB1B2F" w:rsidP="00DB1B2F">
      <w:pPr>
        <w:pStyle w:val="FootnoteText"/>
      </w:pPr>
      <w:r>
        <w:rPr>
          <w:rStyle w:val="FootnoteReference"/>
        </w:rPr>
        <w:footnoteRef/>
      </w:r>
      <w:r>
        <w:t xml:space="preserve"> Departments may wish to provide quantitative metrics such as journal impact factors as an element of their standards. Factors such as low acceptance rates, high levels of readership, importance to the field are also suggestive indicators in assessing quality and reputation. Some departments have used an illustrative model to articulate publications that are at acceptable levels. Departments may also wish to identify the range of publications or other products that should be taken into account. </w:t>
      </w:r>
    </w:p>
    <w:p w14:paraId="72E3CB8D" w14:textId="77777777" w:rsidR="00DB1B2F" w:rsidRDefault="00DB1B2F" w:rsidP="00DB1B2F">
      <w:pPr>
        <w:pStyle w:val="FootnoteText"/>
      </w:pPr>
    </w:p>
  </w:footnote>
  <w:footnote w:id="3">
    <w:p w14:paraId="2804C6CD" w14:textId="09E95D1D" w:rsidR="00DB1B2F" w:rsidRDefault="00DB1B2F" w:rsidP="00DB1B2F">
      <w:pPr>
        <w:pStyle w:val="FootnoteText"/>
      </w:pPr>
      <w:r>
        <w:rPr>
          <w:rStyle w:val="FootnoteReference"/>
        </w:rPr>
        <w:footnoteRef/>
      </w:r>
      <w:r>
        <w:t xml:space="preserve">  Factors such as location, the institution or series’ influence and reputation, the jury’s reputation, and reach and impact of events, and documentary evidence (inclusion in catalogues, exhibit books or professionally produced videos, for example) might be taken into account in establishing departmental standards for assessing the significance or reputation of sites of creative activity.   </w:t>
      </w:r>
    </w:p>
  </w:footnote>
  <w:footnote w:id="4">
    <w:p w14:paraId="5A4B7393" w14:textId="58A5C9EC" w:rsidR="00DB1B2F" w:rsidRDefault="00DB1B2F" w:rsidP="00DB1B2F">
      <w:pPr>
        <w:pStyle w:val="FootnoteText"/>
      </w:pPr>
      <w:r>
        <w:rPr>
          <w:rStyle w:val="FootnoteReference"/>
        </w:rPr>
        <w:footnoteRef/>
      </w:r>
      <w:r>
        <w:t xml:space="preserve"> As publication pace varies considerably among disciplines, departments are asked either to provide quantitative standards in the rubric, or in an appendix if a more detailed explanation of possible variations is required. Factors such as individual vs. collaborative work and degree of significance in collaborations should be taken into account. </w:t>
      </w:r>
    </w:p>
  </w:footnote>
  <w:footnote w:id="5">
    <w:p w14:paraId="1B9DA4B9" w14:textId="77777777" w:rsidR="00DB1B2F" w:rsidRDefault="00DB1B2F" w:rsidP="00DB1B2F">
      <w:pPr>
        <w:pStyle w:val="FootnoteText"/>
      </w:pPr>
      <w:r>
        <w:rPr>
          <w:rStyle w:val="FootnoteReference"/>
        </w:rPr>
        <w:footnoteRef/>
      </w:r>
      <w:r>
        <w:t xml:space="preserve"> This may include both internal and external peer review of publications or documented creative activity.  Departments considering creative activity should provide clarity regarding how creative activity should be documented for peer review.  </w:t>
      </w:r>
    </w:p>
  </w:footnote>
  <w:footnote w:id="6">
    <w:p w14:paraId="5CD1CFF9" w14:textId="1E292037" w:rsidR="00DB1B2F" w:rsidRDefault="00DB1B2F">
      <w:pPr>
        <w:pStyle w:val="FootnoteText"/>
      </w:pPr>
      <w:r>
        <w:rPr>
          <w:rStyle w:val="FootnoteReference"/>
        </w:rPr>
        <w:footnoteRef/>
      </w:r>
      <w:r>
        <w:t xml:space="preserve"> Departments may wish to provide more specific quantifiers based on factors including impact factors of journals, citation counts, and elements of the candidate’s research statement supported by evidence</w:t>
      </w:r>
    </w:p>
  </w:footnote>
  <w:footnote w:id="7">
    <w:p w14:paraId="0E083076" w14:textId="7E6E7714" w:rsidR="00260014" w:rsidRPr="002C6A35" w:rsidRDefault="00260014">
      <w:pPr>
        <w:pStyle w:val="FootnoteText"/>
        <w:rPr>
          <w:sz w:val="20"/>
          <w:szCs w:val="20"/>
        </w:rPr>
      </w:pPr>
      <w:r w:rsidRPr="002C6A35">
        <w:rPr>
          <w:rStyle w:val="FootnoteReference"/>
          <w:sz w:val="20"/>
          <w:szCs w:val="20"/>
        </w:rPr>
        <w:footnoteRef/>
      </w:r>
      <w:r w:rsidRPr="002C6A35">
        <w:rPr>
          <w:sz w:val="20"/>
          <w:szCs w:val="20"/>
        </w:rPr>
        <w:t xml:space="preserve">  Disciplines vary in their reliance on external funding for research success, the typical size of grants, and the frequency with which funding is typically received. This may result in significant variations in how grant</w:t>
      </w:r>
      <w:r w:rsidR="00625740" w:rsidRPr="002C6A35">
        <w:rPr>
          <w:sz w:val="20"/>
          <w:szCs w:val="20"/>
        </w:rPr>
        <w:t xml:space="preserve"> success</w:t>
      </w:r>
      <w:r w:rsidRPr="002C6A35">
        <w:rPr>
          <w:sz w:val="20"/>
          <w:szCs w:val="20"/>
        </w:rPr>
        <w:t xml:space="preserve"> is treated in tenure and promotion decisions across departments.  Departments should provide quantifiers for this criterion that are consistent with their disciplinary standards.  Indicative standards outlined in this rubric include factors that would tend to indicate that the candidate is engaged in building opportunity for the expansion of research capital, socially, intellectually and/or materially, in ways that can benefit the research, the researcher, the research team, the discipline, and the various communities the research might impact. </w:t>
      </w:r>
    </w:p>
    <w:p w14:paraId="5927A845" w14:textId="77777777" w:rsidR="00260014" w:rsidRPr="002C6A35" w:rsidRDefault="00260014">
      <w:pPr>
        <w:pStyle w:val="FootnoteText"/>
        <w:rPr>
          <w:sz w:val="20"/>
          <w:szCs w:val="20"/>
        </w:rPr>
      </w:pPr>
    </w:p>
  </w:footnote>
  <w:footnote w:id="8">
    <w:p w14:paraId="5E89A5E8" w14:textId="440CECF3" w:rsidR="00260014" w:rsidRPr="00F6152E" w:rsidRDefault="00260014">
      <w:pPr>
        <w:pStyle w:val="FootnoteText"/>
        <w:rPr>
          <w:sz w:val="20"/>
          <w:szCs w:val="20"/>
        </w:rPr>
      </w:pPr>
      <w:r w:rsidRPr="00F6152E">
        <w:rPr>
          <w:rStyle w:val="FootnoteReference"/>
          <w:sz w:val="20"/>
          <w:szCs w:val="20"/>
        </w:rPr>
        <w:footnoteRef/>
      </w:r>
      <w:r>
        <w:rPr>
          <w:sz w:val="20"/>
          <w:szCs w:val="20"/>
        </w:rPr>
        <w:t xml:space="preserve"> This criterion may be</w:t>
      </w:r>
      <w:r w:rsidRPr="00F6152E">
        <w:rPr>
          <w:sz w:val="20"/>
          <w:szCs w:val="20"/>
        </w:rPr>
        <w:t xml:space="preserve"> more suitable to some departments than to others, in particular with regard to the existence, size, and nature of graduate programs within departments.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517089"/>
      <w:docPartObj>
        <w:docPartGallery w:val="Watermarks"/>
        <w:docPartUnique/>
      </w:docPartObj>
    </w:sdtPr>
    <w:sdtEndPr/>
    <w:sdtContent>
      <w:p w14:paraId="3536BF1B" w14:textId="18EBBF91" w:rsidR="000229C4" w:rsidRDefault="007F7310">
        <w:pPr>
          <w:pStyle w:val="Header"/>
        </w:pPr>
        <w:r>
          <w:rPr>
            <w:noProof/>
          </w:rPr>
          <w:pict w14:anchorId="3A3D6F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D17FC"/>
    <w:multiLevelType w:val="hybridMultilevel"/>
    <w:tmpl w:val="94E4871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3A2040"/>
    <w:multiLevelType w:val="hybridMultilevel"/>
    <w:tmpl w:val="BE92A2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F501BE"/>
    <w:multiLevelType w:val="multilevel"/>
    <w:tmpl w:val="1FBE02FA"/>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4377DA8"/>
    <w:multiLevelType w:val="hybridMultilevel"/>
    <w:tmpl w:val="AFB09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A10A8E"/>
    <w:multiLevelType w:val="hybridMultilevel"/>
    <w:tmpl w:val="29EE04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C8373C"/>
    <w:multiLevelType w:val="multilevel"/>
    <w:tmpl w:val="0DBAF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1757AD"/>
    <w:multiLevelType w:val="multilevel"/>
    <w:tmpl w:val="CF1E277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decimal"/>
      <w:lvlText w:val="%3."/>
      <w:lvlJc w:val="left"/>
      <w:pPr>
        <w:ind w:left="2160" w:hanging="360"/>
      </w:pPr>
      <w:rPr>
        <w:rFonts w:ascii="Calibri" w:eastAsiaTheme="minorHAnsi" w:hAnsi="Calibri" w:cs="Times New Roman" w:hint="default"/>
        <w:color w:val="auto"/>
        <w:sz w:val="22"/>
      </w:rPr>
    </w:lvl>
    <w:lvl w:ilvl="3">
      <w:start w:val="1"/>
      <w:numFmt w:val="lowerRoman"/>
      <w:lvlText w:val="(%4)"/>
      <w:lvlJc w:val="left"/>
      <w:pPr>
        <w:ind w:left="3240" w:hanging="720"/>
      </w:pPr>
      <w:rPr>
        <w:rFonts w:ascii="Calibri" w:eastAsiaTheme="minorHAnsi" w:hAnsi="Calibri" w:cs="Times New Roman" w:hint="default"/>
        <w:color w:val="auto"/>
        <w:sz w:val="22"/>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112776"/>
    <w:multiLevelType w:val="hybridMultilevel"/>
    <w:tmpl w:val="37088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7826EF"/>
    <w:multiLevelType w:val="multilevel"/>
    <w:tmpl w:val="AEB84884"/>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366156BE"/>
    <w:multiLevelType w:val="multilevel"/>
    <w:tmpl w:val="1C46FA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2A55C2"/>
    <w:multiLevelType w:val="multilevel"/>
    <w:tmpl w:val="4EEC393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46F7545"/>
    <w:multiLevelType w:val="hybridMultilevel"/>
    <w:tmpl w:val="4EEC39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7D55EC"/>
    <w:multiLevelType w:val="hybridMultilevel"/>
    <w:tmpl w:val="15022B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B40F7D"/>
    <w:multiLevelType w:val="multilevel"/>
    <w:tmpl w:val="B3684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5D20058"/>
    <w:multiLevelType w:val="hybridMultilevel"/>
    <w:tmpl w:val="B84AA7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642C1"/>
    <w:multiLevelType w:val="multilevel"/>
    <w:tmpl w:val="3B2C9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8D01D49"/>
    <w:multiLevelType w:val="hybridMultilevel"/>
    <w:tmpl w:val="835279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AA6F4F"/>
    <w:multiLevelType w:val="multilevel"/>
    <w:tmpl w:val="08505A92"/>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3"/>
  </w:num>
  <w:num w:numId="2">
    <w:abstractNumId w:val="7"/>
  </w:num>
  <w:num w:numId="3">
    <w:abstractNumId w:val="6"/>
  </w:num>
  <w:num w:numId="4">
    <w:abstractNumId w:val="5"/>
  </w:num>
  <w:num w:numId="5">
    <w:abstractNumId w:val="2"/>
  </w:num>
  <w:num w:numId="6">
    <w:abstractNumId w:val="17"/>
  </w:num>
  <w:num w:numId="7">
    <w:abstractNumId w:val="9"/>
  </w:num>
  <w:num w:numId="8">
    <w:abstractNumId w:val="8"/>
  </w:num>
  <w:num w:numId="9">
    <w:abstractNumId w:val="15"/>
  </w:num>
  <w:num w:numId="10">
    <w:abstractNumId w:val="13"/>
  </w:num>
  <w:num w:numId="11">
    <w:abstractNumId w:val="0"/>
  </w:num>
  <w:num w:numId="12">
    <w:abstractNumId w:val="1"/>
  </w:num>
  <w:num w:numId="13">
    <w:abstractNumId w:val="16"/>
  </w:num>
  <w:num w:numId="14">
    <w:abstractNumId w:val="11"/>
  </w:num>
  <w:num w:numId="15">
    <w:abstractNumId w:val="10"/>
  </w:num>
  <w:num w:numId="16">
    <w:abstractNumId w:val="12"/>
  </w:num>
  <w:num w:numId="17">
    <w:abstractNumId w:val="4"/>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223"/>
    <w:rsid w:val="000044C8"/>
    <w:rsid w:val="000229C4"/>
    <w:rsid w:val="00022E40"/>
    <w:rsid w:val="00025CE5"/>
    <w:rsid w:val="00046F46"/>
    <w:rsid w:val="00091BD6"/>
    <w:rsid w:val="000C0501"/>
    <w:rsid w:val="001226F8"/>
    <w:rsid w:val="0013004D"/>
    <w:rsid w:val="00151373"/>
    <w:rsid w:val="00174474"/>
    <w:rsid w:val="00180014"/>
    <w:rsid w:val="00181E7D"/>
    <w:rsid w:val="00187444"/>
    <w:rsid w:val="002305DD"/>
    <w:rsid w:val="00260014"/>
    <w:rsid w:val="00260203"/>
    <w:rsid w:val="00260A95"/>
    <w:rsid w:val="00292104"/>
    <w:rsid w:val="002C6A35"/>
    <w:rsid w:val="002E756F"/>
    <w:rsid w:val="00342DB3"/>
    <w:rsid w:val="00346D12"/>
    <w:rsid w:val="00347593"/>
    <w:rsid w:val="00397E14"/>
    <w:rsid w:val="003C2F90"/>
    <w:rsid w:val="004043BF"/>
    <w:rsid w:val="00433AF8"/>
    <w:rsid w:val="00446CB7"/>
    <w:rsid w:val="0044741C"/>
    <w:rsid w:val="00497863"/>
    <w:rsid w:val="00497F26"/>
    <w:rsid w:val="004A5445"/>
    <w:rsid w:val="004A5814"/>
    <w:rsid w:val="004B3D30"/>
    <w:rsid w:val="005838EE"/>
    <w:rsid w:val="005926D1"/>
    <w:rsid w:val="005E2470"/>
    <w:rsid w:val="00603806"/>
    <w:rsid w:val="00625740"/>
    <w:rsid w:val="0063792A"/>
    <w:rsid w:val="00637D98"/>
    <w:rsid w:val="00654CA2"/>
    <w:rsid w:val="006B321E"/>
    <w:rsid w:val="006B5654"/>
    <w:rsid w:val="0071116F"/>
    <w:rsid w:val="00711DFF"/>
    <w:rsid w:val="007836EE"/>
    <w:rsid w:val="0079292E"/>
    <w:rsid w:val="00792B66"/>
    <w:rsid w:val="007B5FCC"/>
    <w:rsid w:val="007F7310"/>
    <w:rsid w:val="00811774"/>
    <w:rsid w:val="008446B6"/>
    <w:rsid w:val="00864317"/>
    <w:rsid w:val="008F2423"/>
    <w:rsid w:val="00926150"/>
    <w:rsid w:val="0093752C"/>
    <w:rsid w:val="009663D2"/>
    <w:rsid w:val="00966B4D"/>
    <w:rsid w:val="009B5341"/>
    <w:rsid w:val="009B5B32"/>
    <w:rsid w:val="009C0932"/>
    <w:rsid w:val="009E001B"/>
    <w:rsid w:val="009F6FDE"/>
    <w:rsid w:val="00A01C1D"/>
    <w:rsid w:val="00A26FAA"/>
    <w:rsid w:val="00A35D5A"/>
    <w:rsid w:val="00A42517"/>
    <w:rsid w:val="00A47585"/>
    <w:rsid w:val="00A559F0"/>
    <w:rsid w:val="00A82BD1"/>
    <w:rsid w:val="00A93671"/>
    <w:rsid w:val="00AA14CC"/>
    <w:rsid w:val="00AD125C"/>
    <w:rsid w:val="00B23749"/>
    <w:rsid w:val="00B41E96"/>
    <w:rsid w:val="00B742D5"/>
    <w:rsid w:val="00B83CA0"/>
    <w:rsid w:val="00B85223"/>
    <w:rsid w:val="00BC17FA"/>
    <w:rsid w:val="00BC70B7"/>
    <w:rsid w:val="00C05DEF"/>
    <w:rsid w:val="00C07502"/>
    <w:rsid w:val="00C2560F"/>
    <w:rsid w:val="00C500C1"/>
    <w:rsid w:val="00C50958"/>
    <w:rsid w:val="00C73178"/>
    <w:rsid w:val="00C87550"/>
    <w:rsid w:val="00C9463B"/>
    <w:rsid w:val="00CC6EA6"/>
    <w:rsid w:val="00CC7D44"/>
    <w:rsid w:val="00D301EF"/>
    <w:rsid w:val="00D45106"/>
    <w:rsid w:val="00DA14BF"/>
    <w:rsid w:val="00DA53D8"/>
    <w:rsid w:val="00DA57C7"/>
    <w:rsid w:val="00DB1B2F"/>
    <w:rsid w:val="00DD5D93"/>
    <w:rsid w:val="00DE4788"/>
    <w:rsid w:val="00E01C49"/>
    <w:rsid w:val="00E34129"/>
    <w:rsid w:val="00E404BA"/>
    <w:rsid w:val="00E770B2"/>
    <w:rsid w:val="00E847F5"/>
    <w:rsid w:val="00EB14EB"/>
    <w:rsid w:val="00ED0F73"/>
    <w:rsid w:val="00ED1A82"/>
    <w:rsid w:val="00F0129A"/>
    <w:rsid w:val="00F401C9"/>
    <w:rsid w:val="00F6152E"/>
    <w:rsid w:val="00F9207C"/>
    <w:rsid w:val="00F95AFD"/>
    <w:rsid w:val="00F95F60"/>
    <w:rsid w:val="00FA7C33"/>
    <w:rsid w:val="00FB4DE0"/>
    <w:rsid w:val="00FC75C0"/>
    <w:rsid w:val="00FE38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B933056"/>
  <w15:docId w15:val="{768DFCD5-5EF5-4FDA-BCE6-E8F826DA3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852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5223"/>
    <w:pPr>
      <w:ind w:left="720"/>
      <w:contextualSpacing/>
    </w:pPr>
  </w:style>
  <w:style w:type="paragraph" w:styleId="BalloonText">
    <w:name w:val="Balloon Text"/>
    <w:basedOn w:val="Normal"/>
    <w:link w:val="BalloonTextChar"/>
    <w:uiPriority w:val="99"/>
    <w:semiHidden/>
    <w:unhideWhenUsed/>
    <w:rsid w:val="00B852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223"/>
    <w:rPr>
      <w:rFonts w:ascii="Segoe UI" w:hAnsi="Segoe UI" w:cs="Segoe UI"/>
      <w:sz w:val="18"/>
      <w:szCs w:val="18"/>
    </w:rPr>
  </w:style>
  <w:style w:type="character" w:styleId="CommentReference">
    <w:name w:val="annotation reference"/>
    <w:basedOn w:val="DefaultParagraphFont"/>
    <w:uiPriority w:val="99"/>
    <w:semiHidden/>
    <w:unhideWhenUsed/>
    <w:rsid w:val="00C87550"/>
    <w:rPr>
      <w:sz w:val="16"/>
      <w:szCs w:val="16"/>
    </w:rPr>
  </w:style>
  <w:style w:type="paragraph" w:styleId="CommentText">
    <w:name w:val="annotation text"/>
    <w:basedOn w:val="Normal"/>
    <w:link w:val="CommentTextChar"/>
    <w:uiPriority w:val="99"/>
    <w:semiHidden/>
    <w:unhideWhenUsed/>
    <w:rsid w:val="00C87550"/>
    <w:pPr>
      <w:spacing w:line="240" w:lineRule="auto"/>
    </w:pPr>
    <w:rPr>
      <w:sz w:val="20"/>
      <w:szCs w:val="20"/>
    </w:rPr>
  </w:style>
  <w:style w:type="character" w:customStyle="1" w:styleId="CommentTextChar">
    <w:name w:val="Comment Text Char"/>
    <w:basedOn w:val="DefaultParagraphFont"/>
    <w:link w:val="CommentText"/>
    <w:uiPriority w:val="99"/>
    <w:semiHidden/>
    <w:rsid w:val="00C87550"/>
    <w:rPr>
      <w:sz w:val="20"/>
      <w:szCs w:val="20"/>
    </w:rPr>
  </w:style>
  <w:style w:type="paragraph" w:styleId="CommentSubject">
    <w:name w:val="annotation subject"/>
    <w:basedOn w:val="CommentText"/>
    <w:next w:val="CommentText"/>
    <w:link w:val="CommentSubjectChar"/>
    <w:uiPriority w:val="99"/>
    <w:semiHidden/>
    <w:unhideWhenUsed/>
    <w:rsid w:val="00C87550"/>
    <w:rPr>
      <w:b/>
      <w:bCs/>
    </w:rPr>
  </w:style>
  <w:style w:type="character" w:customStyle="1" w:styleId="CommentSubjectChar">
    <w:name w:val="Comment Subject Char"/>
    <w:basedOn w:val="CommentTextChar"/>
    <w:link w:val="CommentSubject"/>
    <w:uiPriority w:val="99"/>
    <w:semiHidden/>
    <w:rsid w:val="00C87550"/>
    <w:rPr>
      <w:b/>
      <w:bCs/>
      <w:sz w:val="20"/>
      <w:szCs w:val="20"/>
    </w:rPr>
  </w:style>
  <w:style w:type="paragraph" w:styleId="FootnoteText">
    <w:name w:val="footnote text"/>
    <w:basedOn w:val="Normal"/>
    <w:link w:val="FootnoteTextChar"/>
    <w:uiPriority w:val="99"/>
    <w:unhideWhenUsed/>
    <w:rsid w:val="00C50958"/>
    <w:pPr>
      <w:spacing w:after="0" w:line="240" w:lineRule="auto"/>
    </w:pPr>
    <w:rPr>
      <w:sz w:val="24"/>
      <w:szCs w:val="24"/>
    </w:rPr>
  </w:style>
  <w:style w:type="character" w:customStyle="1" w:styleId="FootnoteTextChar">
    <w:name w:val="Footnote Text Char"/>
    <w:basedOn w:val="DefaultParagraphFont"/>
    <w:link w:val="FootnoteText"/>
    <w:uiPriority w:val="99"/>
    <w:rsid w:val="00C50958"/>
    <w:rPr>
      <w:sz w:val="24"/>
      <w:szCs w:val="24"/>
    </w:rPr>
  </w:style>
  <w:style w:type="character" w:styleId="FootnoteReference">
    <w:name w:val="footnote reference"/>
    <w:basedOn w:val="DefaultParagraphFont"/>
    <w:uiPriority w:val="99"/>
    <w:unhideWhenUsed/>
    <w:rsid w:val="00C50958"/>
    <w:rPr>
      <w:vertAlign w:val="superscript"/>
    </w:rPr>
  </w:style>
  <w:style w:type="paragraph" w:styleId="NormalWeb">
    <w:name w:val="Normal (Web)"/>
    <w:basedOn w:val="Normal"/>
    <w:uiPriority w:val="99"/>
    <w:semiHidden/>
    <w:unhideWhenUsed/>
    <w:rsid w:val="00DD5D93"/>
    <w:pPr>
      <w:spacing w:before="100" w:beforeAutospacing="1" w:after="100" w:afterAutospacing="1" w:line="240" w:lineRule="auto"/>
    </w:pPr>
    <w:rPr>
      <w:rFonts w:ascii="Times" w:hAnsi="Times" w:cs="Times New Roman"/>
      <w:sz w:val="20"/>
      <w:szCs w:val="20"/>
      <w:lang w:val="en-CA"/>
    </w:rPr>
  </w:style>
  <w:style w:type="paragraph" w:styleId="Revision">
    <w:name w:val="Revision"/>
    <w:hidden/>
    <w:uiPriority w:val="99"/>
    <w:semiHidden/>
    <w:rsid w:val="002305DD"/>
    <w:pPr>
      <w:spacing w:after="0" w:line="240" w:lineRule="auto"/>
    </w:pPr>
  </w:style>
  <w:style w:type="paragraph" w:styleId="Header">
    <w:name w:val="header"/>
    <w:basedOn w:val="Normal"/>
    <w:link w:val="HeaderChar"/>
    <w:uiPriority w:val="99"/>
    <w:unhideWhenUsed/>
    <w:rsid w:val="000229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9C4"/>
  </w:style>
  <w:style w:type="paragraph" w:styleId="Footer">
    <w:name w:val="footer"/>
    <w:basedOn w:val="Normal"/>
    <w:link w:val="FooterChar"/>
    <w:uiPriority w:val="99"/>
    <w:unhideWhenUsed/>
    <w:rsid w:val="000229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9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075791">
      <w:bodyDiv w:val="1"/>
      <w:marLeft w:val="0"/>
      <w:marRight w:val="0"/>
      <w:marTop w:val="0"/>
      <w:marBottom w:val="0"/>
      <w:divBdr>
        <w:top w:val="none" w:sz="0" w:space="0" w:color="auto"/>
        <w:left w:val="none" w:sz="0" w:space="0" w:color="auto"/>
        <w:bottom w:val="none" w:sz="0" w:space="0" w:color="auto"/>
        <w:right w:val="none" w:sz="0" w:space="0" w:color="auto"/>
      </w:divBdr>
    </w:div>
    <w:div w:id="637877505">
      <w:bodyDiv w:val="1"/>
      <w:marLeft w:val="0"/>
      <w:marRight w:val="0"/>
      <w:marTop w:val="0"/>
      <w:marBottom w:val="0"/>
      <w:divBdr>
        <w:top w:val="none" w:sz="0" w:space="0" w:color="auto"/>
        <w:left w:val="none" w:sz="0" w:space="0" w:color="auto"/>
        <w:bottom w:val="none" w:sz="0" w:space="0" w:color="auto"/>
        <w:right w:val="none" w:sz="0" w:space="0" w:color="auto"/>
      </w:divBdr>
    </w:div>
    <w:div w:id="663826321">
      <w:bodyDiv w:val="1"/>
      <w:marLeft w:val="0"/>
      <w:marRight w:val="0"/>
      <w:marTop w:val="0"/>
      <w:marBottom w:val="0"/>
      <w:divBdr>
        <w:top w:val="none" w:sz="0" w:space="0" w:color="auto"/>
        <w:left w:val="none" w:sz="0" w:space="0" w:color="auto"/>
        <w:bottom w:val="none" w:sz="0" w:space="0" w:color="auto"/>
        <w:right w:val="none" w:sz="0" w:space="0" w:color="auto"/>
      </w:divBdr>
    </w:div>
    <w:div w:id="711736851">
      <w:bodyDiv w:val="1"/>
      <w:marLeft w:val="0"/>
      <w:marRight w:val="0"/>
      <w:marTop w:val="0"/>
      <w:marBottom w:val="0"/>
      <w:divBdr>
        <w:top w:val="none" w:sz="0" w:space="0" w:color="auto"/>
        <w:left w:val="none" w:sz="0" w:space="0" w:color="auto"/>
        <w:bottom w:val="none" w:sz="0" w:space="0" w:color="auto"/>
        <w:right w:val="none" w:sz="0" w:space="0" w:color="auto"/>
      </w:divBdr>
      <w:divsChild>
        <w:div w:id="987438366">
          <w:marLeft w:val="0"/>
          <w:marRight w:val="0"/>
          <w:marTop w:val="0"/>
          <w:marBottom w:val="0"/>
          <w:divBdr>
            <w:top w:val="none" w:sz="0" w:space="0" w:color="auto"/>
            <w:left w:val="none" w:sz="0" w:space="0" w:color="auto"/>
            <w:bottom w:val="none" w:sz="0" w:space="0" w:color="auto"/>
            <w:right w:val="none" w:sz="0" w:space="0" w:color="auto"/>
          </w:divBdr>
          <w:divsChild>
            <w:div w:id="1772552530">
              <w:marLeft w:val="0"/>
              <w:marRight w:val="0"/>
              <w:marTop w:val="0"/>
              <w:marBottom w:val="0"/>
              <w:divBdr>
                <w:top w:val="none" w:sz="0" w:space="0" w:color="auto"/>
                <w:left w:val="none" w:sz="0" w:space="0" w:color="auto"/>
                <w:bottom w:val="none" w:sz="0" w:space="0" w:color="auto"/>
                <w:right w:val="none" w:sz="0" w:space="0" w:color="auto"/>
              </w:divBdr>
              <w:divsChild>
                <w:div w:id="56669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279702">
      <w:bodyDiv w:val="1"/>
      <w:marLeft w:val="0"/>
      <w:marRight w:val="0"/>
      <w:marTop w:val="0"/>
      <w:marBottom w:val="0"/>
      <w:divBdr>
        <w:top w:val="none" w:sz="0" w:space="0" w:color="auto"/>
        <w:left w:val="none" w:sz="0" w:space="0" w:color="auto"/>
        <w:bottom w:val="none" w:sz="0" w:space="0" w:color="auto"/>
        <w:right w:val="none" w:sz="0" w:space="0" w:color="auto"/>
      </w:divBdr>
    </w:div>
    <w:div w:id="1624267656">
      <w:bodyDiv w:val="1"/>
      <w:marLeft w:val="0"/>
      <w:marRight w:val="0"/>
      <w:marTop w:val="0"/>
      <w:marBottom w:val="0"/>
      <w:divBdr>
        <w:top w:val="none" w:sz="0" w:space="0" w:color="auto"/>
        <w:left w:val="none" w:sz="0" w:space="0" w:color="auto"/>
        <w:bottom w:val="none" w:sz="0" w:space="0" w:color="auto"/>
        <w:right w:val="none" w:sz="0" w:space="0" w:color="auto"/>
      </w:divBdr>
    </w:div>
    <w:div w:id="1761876653">
      <w:bodyDiv w:val="1"/>
      <w:marLeft w:val="0"/>
      <w:marRight w:val="0"/>
      <w:marTop w:val="0"/>
      <w:marBottom w:val="0"/>
      <w:divBdr>
        <w:top w:val="none" w:sz="0" w:space="0" w:color="auto"/>
        <w:left w:val="none" w:sz="0" w:space="0" w:color="auto"/>
        <w:bottom w:val="none" w:sz="0" w:space="0" w:color="auto"/>
        <w:right w:val="none" w:sz="0" w:space="0" w:color="auto"/>
      </w:divBdr>
    </w:div>
    <w:div w:id="1969820891">
      <w:bodyDiv w:val="1"/>
      <w:marLeft w:val="0"/>
      <w:marRight w:val="0"/>
      <w:marTop w:val="0"/>
      <w:marBottom w:val="0"/>
      <w:divBdr>
        <w:top w:val="none" w:sz="0" w:space="0" w:color="auto"/>
        <w:left w:val="none" w:sz="0" w:space="0" w:color="auto"/>
        <w:bottom w:val="none" w:sz="0" w:space="0" w:color="auto"/>
        <w:right w:val="none" w:sz="0" w:space="0" w:color="auto"/>
      </w:divBdr>
    </w:div>
    <w:div w:id="2106536268">
      <w:bodyDiv w:val="1"/>
      <w:marLeft w:val="0"/>
      <w:marRight w:val="0"/>
      <w:marTop w:val="0"/>
      <w:marBottom w:val="0"/>
      <w:divBdr>
        <w:top w:val="none" w:sz="0" w:space="0" w:color="auto"/>
        <w:left w:val="none" w:sz="0" w:space="0" w:color="auto"/>
        <w:bottom w:val="none" w:sz="0" w:space="0" w:color="auto"/>
        <w:right w:val="none" w:sz="0" w:space="0" w:color="auto"/>
      </w:divBdr>
      <w:divsChild>
        <w:div w:id="691803504">
          <w:marLeft w:val="0"/>
          <w:marRight w:val="0"/>
          <w:marTop w:val="0"/>
          <w:marBottom w:val="0"/>
          <w:divBdr>
            <w:top w:val="none" w:sz="0" w:space="0" w:color="auto"/>
            <w:left w:val="none" w:sz="0" w:space="0" w:color="auto"/>
            <w:bottom w:val="none" w:sz="0" w:space="0" w:color="auto"/>
            <w:right w:val="none" w:sz="0" w:space="0" w:color="auto"/>
          </w:divBdr>
          <w:divsChild>
            <w:div w:id="1270357298">
              <w:marLeft w:val="0"/>
              <w:marRight w:val="0"/>
              <w:marTop w:val="0"/>
              <w:marBottom w:val="0"/>
              <w:divBdr>
                <w:top w:val="none" w:sz="0" w:space="0" w:color="auto"/>
                <w:left w:val="none" w:sz="0" w:space="0" w:color="auto"/>
                <w:bottom w:val="none" w:sz="0" w:space="0" w:color="auto"/>
                <w:right w:val="none" w:sz="0" w:space="0" w:color="auto"/>
              </w:divBdr>
              <w:divsChild>
                <w:div w:id="123589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24730FAC2C0416788E17A03AAC7EB1E"/>
        <w:category>
          <w:name w:val="General"/>
          <w:gallery w:val="placeholder"/>
        </w:category>
        <w:types>
          <w:type w:val="bbPlcHdr"/>
        </w:types>
        <w:behaviors>
          <w:behavior w:val="content"/>
        </w:behaviors>
        <w:guid w:val="{1817A542-96C9-4CE7-83E0-A828507E9DF0}"/>
      </w:docPartPr>
      <w:docPartBody>
        <w:p w:rsidR="004E0B46" w:rsidRDefault="00B2501C" w:rsidP="00B2501C">
          <w:pPr>
            <w:pStyle w:val="924730FAC2C0416788E17A03AAC7EB1E"/>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01C"/>
    <w:rsid w:val="00103046"/>
    <w:rsid w:val="004E0B46"/>
    <w:rsid w:val="00690AB6"/>
    <w:rsid w:val="00B2501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501C"/>
    <w:rPr>
      <w:color w:val="808080"/>
    </w:rPr>
  </w:style>
  <w:style w:type="paragraph" w:customStyle="1" w:styleId="924730FAC2C0416788E17A03AAC7EB1E">
    <w:name w:val="924730FAC2C0416788E17A03AAC7EB1E"/>
    <w:rsid w:val="00B250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81F8AC-7762-4C3E-813B-75F3454A1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2141</Words>
  <Characters>13474</Characters>
  <Application>Microsoft Office Word</Application>
  <DocSecurity>0</DocSecurity>
  <Lines>673</Lines>
  <Paragraphs>154</Paragraphs>
  <ScaleCrop>false</ScaleCrop>
  <HeadingPairs>
    <vt:vector size="2" baseType="variant">
      <vt:variant>
        <vt:lpstr>Title</vt:lpstr>
      </vt:variant>
      <vt:variant>
        <vt:i4>1</vt:i4>
      </vt:variant>
    </vt:vector>
  </HeadingPairs>
  <TitlesOfParts>
    <vt:vector size="1" baseType="lpstr">
      <vt:lpstr/>
    </vt:vector>
  </TitlesOfParts>
  <Company>University of Windsor</Company>
  <LinksUpToDate>false</LinksUpToDate>
  <CharactersWithSpaces>15461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University of Windsor  August 2016 </dc:creator>
  <cp:keywords/>
  <dc:description/>
  <cp:lastModifiedBy>Beverley Hamilton</cp:lastModifiedBy>
  <cp:revision>4</cp:revision>
  <cp:lastPrinted>2016-04-25T21:48:00Z</cp:lastPrinted>
  <dcterms:created xsi:type="dcterms:W3CDTF">2016-07-13T20:08:00Z</dcterms:created>
  <dcterms:modified xsi:type="dcterms:W3CDTF">2016-08-19T19:35:00Z</dcterms:modified>
</cp:coreProperties>
</file>