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79DE" w14:textId="2A502220" w:rsidR="00BD61A1" w:rsidRPr="00067E63" w:rsidRDefault="00BD61A1" w:rsidP="00067E63">
      <w:pPr>
        <w:ind w:right="-631"/>
        <w:rPr>
          <w:color w:val="000000" w:themeColor="text1"/>
          <w:sz w:val="21"/>
          <w:szCs w:val="21"/>
        </w:rPr>
      </w:pPr>
      <w:r w:rsidRPr="00EF711C">
        <w:rPr>
          <w:b/>
          <w:color w:val="000000" w:themeColor="text1"/>
          <w:sz w:val="21"/>
          <w:szCs w:val="21"/>
          <w:u w:val="single"/>
        </w:rPr>
        <w:t xml:space="preserve">SECTION A: TO BE COMPLETED BY THE PROGRAM CHAIR, HEAD, OR DIRECTOR </w:t>
      </w:r>
    </w:p>
    <w:p w14:paraId="18BC30AD" w14:textId="77777777" w:rsidR="00BD61A1" w:rsidRPr="00067E63" w:rsidRDefault="00BD61A1" w:rsidP="00531309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10689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8851"/>
      </w:tblGrid>
      <w:tr w:rsidR="00BD61A1" w:rsidRPr="00EF711C" w14:paraId="573D1ED0" w14:textId="77777777" w:rsidTr="00067E63">
        <w:trPr>
          <w:trHeight w:val="372"/>
        </w:trPr>
        <w:tc>
          <w:tcPr>
            <w:tcW w:w="1838" w:type="dxa"/>
            <w:tcMar>
              <w:left w:w="57" w:type="dxa"/>
              <w:right w:w="0" w:type="dxa"/>
            </w:tcMar>
          </w:tcPr>
          <w:p w14:paraId="4C1C0CE2" w14:textId="1EA3891B" w:rsidR="00531309" w:rsidRPr="00EF711C" w:rsidRDefault="00531309" w:rsidP="00531309">
            <w:pPr>
              <w:rPr>
                <w:b/>
                <w:color w:val="000000" w:themeColor="text1"/>
                <w:sz w:val="21"/>
                <w:szCs w:val="21"/>
              </w:rPr>
            </w:pPr>
            <w:r w:rsidRPr="00EF711C">
              <w:rPr>
                <w:b/>
                <w:color w:val="000000" w:themeColor="text1"/>
                <w:sz w:val="21"/>
                <w:szCs w:val="21"/>
              </w:rPr>
              <w:t>Student ID #:</w:t>
            </w:r>
          </w:p>
        </w:tc>
        <w:tc>
          <w:tcPr>
            <w:tcW w:w="8851" w:type="dxa"/>
          </w:tcPr>
          <w:p w14:paraId="6B272180" w14:textId="77777777" w:rsidR="00531309" w:rsidRPr="00EF711C" w:rsidRDefault="00531309" w:rsidP="0053130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BD61A1" w:rsidRPr="00EF711C" w14:paraId="35960563" w14:textId="77777777" w:rsidTr="00067E63">
        <w:trPr>
          <w:trHeight w:val="372"/>
        </w:trPr>
        <w:tc>
          <w:tcPr>
            <w:tcW w:w="1838" w:type="dxa"/>
            <w:tcMar>
              <w:left w:w="57" w:type="dxa"/>
              <w:right w:w="0" w:type="dxa"/>
            </w:tcMar>
          </w:tcPr>
          <w:p w14:paraId="061F7BE2" w14:textId="02CFA4A8" w:rsidR="00531309" w:rsidRPr="00EF711C" w:rsidRDefault="00531309" w:rsidP="00531309">
            <w:pPr>
              <w:rPr>
                <w:b/>
                <w:color w:val="000000" w:themeColor="text1"/>
                <w:sz w:val="21"/>
                <w:szCs w:val="21"/>
              </w:rPr>
            </w:pPr>
            <w:r w:rsidRPr="00EF711C">
              <w:rPr>
                <w:b/>
                <w:color w:val="000000" w:themeColor="text1"/>
                <w:sz w:val="21"/>
                <w:szCs w:val="21"/>
              </w:rPr>
              <w:t>Student Name:</w:t>
            </w:r>
          </w:p>
        </w:tc>
        <w:tc>
          <w:tcPr>
            <w:tcW w:w="8851" w:type="dxa"/>
          </w:tcPr>
          <w:p w14:paraId="00E03D23" w14:textId="77777777" w:rsidR="00531309" w:rsidRPr="00EF711C" w:rsidRDefault="00531309" w:rsidP="0053130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BD61A1" w:rsidRPr="00EF711C" w14:paraId="3AB1B199" w14:textId="77777777" w:rsidTr="00067E63">
        <w:trPr>
          <w:trHeight w:val="358"/>
        </w:trPr>
        <w:tc>
          <w:tcPr>
            <w:tcW w:w="1838" w:type="dxa"/>
            <w:tcMar>
              <w:left w:w="57" w:type="dxa"/>
              <w:right w:w="0" w:type="dxa"/>
            </w:tcMar>
          </w:tcPr>
          <w:p w14:paraId="1F47C0A1" w14:textId="72EC7E52" w:rsidR="00531309" w:rsidRPr="00EF711C" w:rsidRDefault="00531309" w:rsidP="00531309">
            <w:pPr>
              <w:rPr>
                <w:b/>
                <w:color w:val="000000" w:themeColor="text1"/>
                <w:sz w:val="21"/>
                <w:szCs w:val="21"/>
              </w:rPr>
            </w:pPr>
            <w:r w:rsidRPr="00EF711C">
              <w:rPr>
                <w:b/>
                <w:color w:val="000000" w:themeColor="text1"/>
                <w:sz w:val="21"/>
                <w:szCs w:val="21"/>
              </w:rPr>
              <w:t>Program:</w:t>
            </w:r>
          </w:p>
        </w:tc>
        <w:tc>
          <w:tcPr>
            <w:tcW w:w="8851" w:type="dxa"/>
          </w:tcPr>
          <w:p w14:paraId="1EB5ACC5" w14:textId="77777777" w:rsidR="00531309" w:rsidRPr="00EF711C" w:rsidRDefault="00531309" w:rsidP="0053130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BD61A1" w:rsidRPr="00EF711C" w14:paraId="4F16CD5D" w14:textId="77777777" w:rsidTr="00067E63">
        <w:trPr>
          <w:trHeight w:val="259"/>
        </w:trPr>
        <w:tc>
          <w:tcPr>
            <w:tcW w:w="1838" w:type="dxa"/>
            <w:tcMar>
              <w:left w:w="57" w:type="dxa"/>
              <w:right w:w="0" w:type="dxa"/>
            </w:tcMar>
          </w:tcPr>
          <w:p w14:paraId="38D13E81" w14:textId="1831162D" w:rsidR="00BD61A1" w:rsidRPr="00EF711C" w:rsidRDefault="00BD61A1" w:rsidP="00531309">
            <w:pPr>
              <w:rPr>
                <w:b/>
                <w:color w:val="000000" w:themeColor="text1"/>
                <w:sz w:val="21"/>
                <w:szCs w:val="21"/>
              </w:rPr>
            </w:pPr>
            <w:r w:rsidRPr="00EF711C">
              <w:rPr>
                <w:b/>
                <w:color w:val="000000" w:themeColor="text1"/>
                <w:sz w:val="21"/>
                <w:szCs w:val="21"/>
              </w:rPr>
              <w:t>Required Course:</w:t>
            </w:r>
          </w:p>
          <w:p w14:paraId="7F2F0855" w14:textId="14913C84" w:rsidR="00BD61A1" w:rsidRPr="00EF711C" w:rsidRDefault="00BD61A1" w:rsidP="00531309">
            <w:pPr>
              <w:rPr>
                <w:color w:val="000000" w:themeColor="text1"/>
                <w:sz w:val="21"/>
                <w:szCs w:val="21"/>
              </w:rPr>
            </w:pPr>
            <w:r w:rsidRPr="00EF711C">
              <w:rPr>
                <w:color w:val="000000" w:themeColor="text1"/>
                <w:sz w:val="21"/>
                <w:szCs w:val="21"/>
              </w:rPr>
              <w:t>(# and Title)</w:t>
            </w:r>
          </w:p>
        </w:tc>
        <w:tc>
          <w:tcPr>
            <w:tcW w:w="8851" w:type="dxa"/>
          </w:tcPr>
          <w:p w14:paraId="4A5F8FA7" w14:textId="77777777" w:rsidR="00BD61A1" w:rsidRPr="00EF711C" w:rsidRDefault="00BD61A1" w:rsidP="0053130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BD61A1" w:rsidRPr="00EF711C" w14:paraId="664EBDB4" w14:textId="77777777" w:rsidTr="00067E63">
        <w:trPr>
          <w:trHeight w:val="259"/>
        </w:trPr>
        <w:tc>
          <w:tcPr>
            <w:tcW w:w="1838" w:type="dxa"/>
            <w:tcMar>
              <w:left w:w="57" w:type="dxa"/>
              <w:right w:w="0" w:type="dxa"/>
            </w:tcMar>
          </w:tcPr>
          <w:p w14:paraId="75D095ED" w14:textId="2E2C7153" w:rsidR="00BD61A1" w:rsidRPr="00EF711C" w:rsidRDefault="00BD61A1" w:rsidP="00531309">
            <w:pPr>
              <w:rPr>
                <w:b/>
                <w:color w:val="000000" w:themeColor="text1"/>
                <w:sz w:val="21"/>
                <w:szCs w:val="21"/>
              </w:rPr>
            </w:pPr>
            <w:r w:rsidRPr="00EF711C">
              <w:rPr>
                <w:b/>
                <w:color w:val="000000" w:themeColor="text1"/>
                <w:sz w:val="21"/>
                <w:szCs w:val="21"/>
              </w:rPr>
              <w:t>Substitute Course:</w:t>
            </w:r>
          </w:p>
          <w:p w14:paraId="7ECBC346" w14:textId="020876C5" w:rsidR="00BD61A1" w:rsidRPr="00EF711C" w:rsidRDefault="00BD61A1" w:rsidP="00531309">
            <w:pPr>
              <w:rPr>
                <w:color w:val="000000" w:themeColor="text1"/>
                <w:sz w:val="21"/>
                <w:szCs w:val="21"/>
              </w:rPr>
            </w:pPr>
            <w:r w:rsidRPr="00EF711C">
              <w:rPr>
                <w:color w:val="000000" w:themeColor="text1"/>
                <w:sz w:val="21"/>
                <w:szCs w:val="21"/>
              </w:rPr>
              <w:t>(# and Title</w:t>
            </w:r>
            <w:r w:rsidR="00347B95" w:rsidRPr="00EF711C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851" w:type="dxa"/>
          </w:tcPr>
          <w:p w14:paraId="6A0F4173" w14:textId="77777777" w:rsidR="00BD61A1" w:rsidRPr="00EF711C" w:rsidRDefault="00BD61A1" w:rsidP="0053130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DF6FE9E" w14:textId="77777777" w:rsidR="00531309" w:rsidRPr="00EF711C" w:rsidRDefault="00531309" w:rsidP="00531309">
      <w:pPr>
        <w:rPr>
          <w:color w:val="000000" w:themeColor="text1"/>
          <w:sz w:val="21"/>
          <w:szCs w:val="21"/>
        </w:rPr>
      </w:pPr>
    </w:p>
    <w:p w14:paraId="1792CA8B" w14:textId="77777777" w:rsidR="00DC269A" w:rsidRPr="00EF711C" w:rsidRDefault="00DC269A" w:rsidP="00531309">
      <w:pPr>
        <w:rPr>
          <w:b/>
          <w:color w:val="000000" w:themeColor="text1"/>
          <w:sz w:val="21"/>
          <w:szCs w:val="21"/>
        </w:rPr>
      </w:pPr>
      <w:r w:rsidRPr="00EF711C">
        <w:rPr>
          <w:b/>
          <w:color w:val="000000" w:themeColor="text1"/>
          <w:sz w:val="21"/>
          <w:szCs w:val="21"/>
        </w:rPr>
        <w:t>Reasons for Course Equivalency Substitution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740"/>
      </w:tblGrid>
      <w:tr w:rsidR="00DC269A" w:rsidRPr="00EF711C" w14:paraId="0AEE9E92" w14:textId="77777777" w:rsidTr="00067E63">
        <w:trPr>
          <w:trHeight w:val="357"/>
        </w:trPr>
        <w:tc>
          <w:tcPr>
            <w:tcW w:w="10740" w:type="dxa"/>
            <w:shd w:val="clear" w:color="auto" w:fill="E7E6E6" w:themeFill="background2"/>
          </w:tcPr>
          <w:p w14:paraId="0939D6B5" w14:textId="1839F31D" w:rsidR="00DC269A" w:rsidRPr="00EF711C" w:rsidRDefault="00DC269A" w:rsidP="00DC269A">
            <w:pPr>
              <w:rPr>
                <w:i/>
                <w:color w:val="000000" w:themeColor="text1"/>
                <w:sz w:val="21"/>
                <w:szCs w:val="21"/>
              </w:rPr>
            </w:pPr>
            <w:r w:rsidRPr="00EF711C">
              <w:rPr>
                <w:i/>
                <w:color w:val="000000" w:themeColor="text1"/>
                <w:sz w:val="21"/>
                <w:szCs w:val="21"/>
              </w:rPr>
              <w:t xml:space="preserve">The Senate policy states that course substitutions may be granted </w:t>
            </w:r>
            <w:r w:rsidRPr="00EF711C">
              <w:rPr>
                <w:i/>
                <w:color w:val="000000" w:themeColor="text1"/>
                <w:sz w:val="21"/>
                <w:szCs w:val="21"/>
                <w:u w:val="single"/>
              </w:rPr>
              <w:t>in exceptional circumstances</w:t>
            </w:r>
            <w:r w:rsidRPr="00EF711C">
              <w:rPr>
                <w:i/>
                <w:color w:val="000000" w:themeColor="text1"/>
                <w:sz w:val="21"/>
                <w:szCs w:val="21"/>
              </w:rPr>
              <w:t xml:space="preserve">. </w:t>
            </w:r>
            <w:r w:rsidR="00D81BA8" w:rsidRPr="00EF711C">
              <w:rPr>
                <w:i/>
                <w:color w:val="000000" w:themeColor="text1"/>
                <w:sz w:val="21"/>
                <w:szCs w:val="21"/>
              </w:rPr>
              <w:t>Note that w</w:t>
            </w:r>
            <w:r w:rsidR="00D81BA8" w:rsidRPr="00EF711C">
              <w:rPr>
                <w:rFonts w:cs="Calibri"/>
                <w:i/>
                <w:sz w:val="21"/>
                <w:szCs w:val="21"/>
                <w:lang w:val="en-US"/>
              </w:rPr>
              <w:t>hen the original course requirement is available</w:t>
            </w:r>
            <w:r w:rsidR="00394235" w:rsidRPr="00EF711C">
              <w:rPr>
                <w:rFonts w:cs="Calibri"/>
                <w:i/>
                <w:sz w:val="21"/>
                <w:szCs w:val="21"/>
                <w:lang w:val="en-US"/>
              </w:rPr>
              <w:t>,</w:t>
            </w:r>
            <w:r w:rsidR="00D81BA8" w:rsidRPr="00EF711C">
              <w:rPr>
                <w:rFonts w:cs="Calibri"/>
                <w:i/>
                <w:sz w:val="21"/>
                <w:szCs w:val="21"/>
                <w:lang w:val="en-US"/>
              </w:rPr>
              <w:t xml:space="preserve"> course equivalencies</w:t>
            </w:r>
            <w:r w:rsidR="00D81BA8" w:rsidRPr="00EF711C">
              <w:rPr>
                <w:rFonts w:cs="Calibri"/>
                <w:b/>
                <w:bCs/>
                <w:i/>
                <w:sz w:val="21"/>
                <w:szCs w:val="21"/>
                <w:lang w:val="en-US"/>
              </w:rPr>
              <w:t xml:space="preserve"> </w:t>
            </w:r>
            <w:r w:rsidR="00D81BA8" w:rsidRPr="00EF711C">
              <w:rPr>
                <w:rFonts w:cs="Calibri"/>
                <w:bCs/>
                <w:i/>
                <w:sz w:val="21"/>
                <w:szCs w:val="21"/>
                <w:u w:val="single"/>
                <w:lang w:val="en-US"/>
              </w:rPr>
              <w:t>are not</w:t>
            </w:r>
            <w:r w:rsidR="00D81BA8" w:rsidRPr="00EF711C">
              <w:rPr>
                <w:rFonts w:cs="Calibri"/>
                <w:i/>
                <w:sz w:val="21"/>
                <w:szCs w:val="21"/>
                <w:lang w:val="en-US"/>
              </w:rPr>
              <w:t xml:space="preserve"> to be granted.</w:t>
            </w:r>
          </w:p>
        </w:tc>
      </w:tr>
    </w:tbl>
    <w:p w14:paraId="1549109B" w14:textId="77777777" w:rsidR="004A0886" w:rsidRPr="00EF711C" w:rsidRDefault="004A0886" w:rsidP="00531309">
      <w:pPr>
        <w:rPr>
          <w:i/>
          <w:color w:val="000000" w:themeColor="text1"/>
          <w:sz w:val="21"/>
          <w:szCs w:val="21"/>
        </w:rPr>
      </w:pPr>
    </w:p>
    <w:p w14:paraId="7F45FF15" w14:textId="1616624D" w:rsidR="00DC269A" w:rsidRPr="00EF711C" w:rsidRDefault="004A0886" w:rsidP="00531309">
      <w:pPr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en-CA"/>
        </w:rPr>
      </w:pPr>
      <w:r w:rsidRPr="00EF711C">
        <w:rPr>
          <w:i/>
          <w:color w:val="000000" w:themeColor="text1"/>
          <w:sz w:val="21"/>
          <w:szCs w:val="21"/>
        </w:rPr>
        <w:t>Check one or more of the following:</w:t>
      </w:r>
    </w:p>
    <w:p w14:paraId="3B57C3BD" w14:textId="77777777" w:rsidR="00117E8C" w:rsidRPr="00EF711C" w:rsidRDefault="00117E8C" w:rsidP="00117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cs="Arial"/>
          <w:color w:val="000000" w:themeColor="text1"/>
          <w:sz w:val="21"/>
          <w:szCs w:val="21"/>
        </w:rPr>
      </w:pPr>
      <w:r w:rsidRPr="00EF711C">
        <w:rPr>
          <w:rFonts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11C">
        <w:rPr>
          <w:rFonts w:cs="Arial"/>
          <w:color w:val="000000" w:themeColor="text1"/>
          <w:sz w:val="21"/>
          <w:szCs w:val="21"/>
        </w:rPr>
        <w:instrText xml:space="preserve"> FORMCHECKBOX </w:instrText>
      </w:r>
      <w:r w:rsidR="00EA22DB">
        <w:rPr>
          <w:rFonts w:cs="Arial"/>
          <w:color w:val="000000" w:themeColor="text1"/>
          <w:sz w:val="21"/>
          <w:szCs w:val="21"/>
        </w:rPr>
      </w:r>
      <w:r w:rsidR="00EA22DB">
        <w:rPr>
          <w:rFonts w:cs="Arial"/>
          <w:color w:val="000000" w:themeColor="text1"/>
          <w:sz w:val="21"/>
          <w:szCs w:val="21"/>
        </w:rPr>
        <w:fldChar w:fldCharType="separate"/>
      </w:r>
      <w:r w:rsidRPr="00EF711C">
        <w:rPr>
          <w:rFonts w:cs="Arial"/>
          <w:color w:val="000000" w:themeColor="text1"/>
          <w:sz w:val="21"/>
          <w:szCs w:val="21"/>
        </w:rPr>
        <w:fldChar w:fldCharType="end"/>
      </w:r>
      <w:r w:rsidRPr="00EF711C">
        <w:rPr>
          <w:rFonts w:cs="Arial"/>
          <w:color w:val="000000" w:themeColor="text1"/>
          <w:sz w:val="21"/>
          <w:szCs w:val="21"/>
        </w:rPr>
        <w:tab/>
        <w:t>the required course is no longer offered</w:t>
      </w:r>
    </w:p>
    <w:p w14:paraId="30FCEDEC" w14:textId="77777777" w:rsidR="00117E8C" w:rsidRPr="00EF711C" w:rsidRDefault="00117E8C" w:rsidP="00117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cs="Arial"/>
          <w:color w:val="000000" w:themeColor="text1"/>
          <w:sz w:val="21"/>
          <w:szCs w:val="21"/>
        </w:rPr>
      </w:pPr>
      <w:r w:rsidRPr="00EF711C">
        <w:rPr>
          <w:rFonts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11C">
        <w:rPr>
          <w:rFonts w:cs="Arial"/>
          <w:color w:val="000000" w:themeColor="text1"/>
          <w:sz w:val="21"/>
          <w:szCs w:val="21"/>
        </w:rPr>
        <w:instrText xml:space="preserve"> FORMCHECKBOX </w:instrText>
      </w:r>
      <w:r w:rsidR="00EA22DB">
        <w:rPr>
          <w:rFonts w:cs="Arial"/>
          <w:color w:val="000000" w:themeColor="text1"/>
          <w:sz w:val="21"/>
          <w:szCs w:val="21"/>
        </w:rPr>
      </w:r>
      <w:r w:rsidR="00EA22DB">
        <w:rPr>
          <w:rFonts w:cs="Arial"/>
          <w:color w:val="000000" w:themeColor="text1"/>
          <w:sz w:val="21"/>
          <w:szCs w:val="21"/>
        </w:rPr>
        <w:fldChar w:fldCharType="separate"/>
      </w:r>
      <w:r w:rsidRPr="00EF711C">
        <w:rPr>
          <w:rFonts w:cs="Arial"/>
          <w:color w:val="000000" w:themeColor="text1"/>
          <w:sz w:val="21"/>
          <w:szCs w:val="21"/>
        </w:rPr>
        <w:fldChar w:fldCharType="end"/>
      </w:r>
      <w:r w:rsidRPr="00EF711C">
        <w:rPr>
          <w:rFonts w:cs="Arial"/>
          <w:color w:val="000000" w:themeColor="text1"/>
          <w:sz w:val="21"/>
          <w:szCs w:val="21"/>
        </w:rPr>
        <w:tab/>
        <w:t>the required course is not available to the student within the following three semesters</w:t>
      </w:r>
    </w:p>
    <w:p w14:paraId="72403C6A" w14:textId="0C996B5A" w:rsidR="00117E8C" w:rsidRPr="00EF711C" w:rsidRDefault="00117E8C" w:rsidP="00117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cs="Arial"/>
          <w:color w:val="000000" w:themeColor="text1"/>
          <w:sz w:val="21"/>
          <w:szCs w:val="21"/>
        </w:rPr>
      </w:pPr>
      <w:r w:rsidRPr="00EF711C">
        <w:rPr>
          <w:rFonts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11C">
        <w:rPr>
          <w:rFonts w:cs="Arial"/>
          <w:color w:val="000000" w:themeColor="text1"/>
          <w:sz w:val="21"/>
          <w:szCs w:val="21"/>
        </w:rPr>
        <w:instrText xml:space="preserve"> FORMCHECKBOX </w:instrText>
      </w:r>
      <w:r w:rsidR="00EA22DB">
        <w:rPr>
          <w:rFonts w:cs="Arial"/>
          <w:color w:val="000000" w:themeColor="text1"/>
          <w:sz w:val="21"/>
          <w:szCs w:val="21"/>
        </w:rPr>
      </w:r>
      <w:r w:rsidR="00EA22DB">
        <w:rPr>
          <w:rFonts w:cs="Arial"/>
          <w:color w:val="000000" w:themeColor="text1"/>
          <w:sz w:val="21"/>
          <w:szCs w:val="21"/>
        </w:rPr>
        <w:fldChar w:fldCharType="separate"/>
      </w:r>
      <w:r w:rsidRPr="00EF711C">
        <w:rPr>
          <w:rFonts w:cs="Arial"/>
          <w:color w:val="000000" w:themeColor="text1"/>
          <w:sz w:val="21"/>
          <w:szCs w:val="21"/>
        </w:rPr>
        <w:fldChar w:fldCharType="end"/>
      </w:r>
      <w:r w:rsidRPr="00EF711C">
        <w:rPr>
          <w:rFonts w:cs="Arial"/>
          <w:color w:val="000000" w:themeColor="text1"/>
          <w:sz w:val="21"/>
          <w:szCs w:val="21"/>
        </w:rPr>
        <w:tab/>
        <w:t xml:space="preserve">the required course is not available to the student within a given semester and </w:t>
      </w:r>
      <w:r w:rsidR="001B79C5">
        <w:rPr>
          <w:rFonts w:cs="Arial"/>
          <w:color w:val="000000" w:themeColor="text1"/>
          <w:sz w:val="21"/>
          <w:szCs w:val="21"/>
        </w:rPr>
        <w:t xml:space="preserve">not permitting the course substitution </w:t>
      </w:r>
      <w:r w:rsidRPr="00EF711C">
        <w:rPr>
          <w:rFonts w:cs="Arial"/>
          <w:color w:val="000000" w:themeColor="text1"/>
          <w:sz w:val="21"/>
          <w:szCs w:val="21"/>
        </w:rPr>
        <w:t xml:space="preserve">would prevent the student’s normal progression to graduation </w:t>
      </w:r>
    </w:p>
    <w:p w14:paraId="255AABDD" w14:textId="77777777" w:rsidR="00117E8C" w:rsidRPr="00EF711C" w:rsidRDefault="00117E8C" w:rsidP="00117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cs="Arial"/>
          <w:color w:val="000000" w:themeColor="text1"/>
          <w:sz w:val="21"/>
          <w:szCs w:val="21"/>
        </w:rPr>
      </w:pPr>
      <w:r w:rsidRPr="00EF711C">
        <w:rPr>
          <w:rFonts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11C">
        <w:rPr>
          <w:rFonts w:cs="Arial"/>
          <w:color w:val="000000" w:themeColor="text1"/>
          <w:sz w:val="21"/>
          <w:szCs w:val="21"/>
        </w:rPr>
        <w:instrText xml:space="preserve"> FORMCHECKBOX </w:instrText>
      </w:r>
      <w:r w:rsidR="00EA22DB">
        <w:rPr>
          <w:rFonts w:cs="Arial"/>
          <w:color w:val="000000" w:themeColor="text1"/>
          <w:sz w:val="21"/>
          <w:szCs w:val="21"/>
        </w:rPr>
      </w:r>
      <w:r w:rsidR="00EA22DB">
        <w:rPr>
          <w:rFonts w:cs="Arial"/>
          <w:color w:val="000000" w:themeColor="text1"/>
          <w:sz w:val="21"/>
          <w:szCs w:val="21"/>
        </w:rPr>
        <w:fldChar w:fldCharType="separate"/>
      </w:r>
      <w:r w:rsidRPr="00EF711C">
        <w:rPr>
          <w:rFonts w:cs="Arial"/>
          <w:color w:val="000000" w:themeColor="text1"/>
          <w:sz w:val="21"/>
          <w:szCs w:val="21"/>
        </w:rPr>
        <w:fldChar w:fldCharType="end"/>
      </w:r>
      <w:r w:rsidRPr="00EF711C">
        <w:rPr>
          <w:rFonts w:cs="Arial"/>
          <w:color w:val="000000" w:themeColor="text1"/>
          <w:sz w:val="21"/>
          <w:szCs w:val="21"/>
        </w:rPr>
        <w:tab/>
        <w:t>the required course is not available within a time period that includes the graduating semester</w:t>
      </w:r>
    </w:p>
    <w:p w14:paraId="228012C8" w14:textId="7667792A" w:rsidR="00117E8C" w:rsidRPr="00EF711C" w:rsidRDefault="00117E8C" w:rsidP="00117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cs="Arial"/>
          <w:color w:val="000000" w:themeColor="text1"/>
          <w:sz w:val="21"/>
          <w:szCs w:val="21"/>
        </w:rPr>
      </w:pPr>
      <w:r w:rsidRPr="00EF711C">
        <w:rPr>
          <w:rFonts w:cs="Arial"/>
          <w:noProof/>
          <w:color w:val="000000" w:themeColor="text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99C72" wp14:editId="5EA950C8">
                <wp:simplePos x="0" y="0"/>
                <wp:positionH relativeFrom="column">
                  <wp:posOffset>1263015</wp:posOffset>
                </wp:positionH>
                <wp:positionV relativeFrom="paragraph">
                  <wp:posOffset>27940</wp:posOffset>
                </wp:positionV>
                <wp:extent cx="5448935" cy="457200"/>
                <wp:effectExtent l="0" t="0" r="374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35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E3343" w14:textId="77777777" w:rsidR="00117E8C" w:rsidRDefault="00117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9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45pt;margin-top:2.2pt;width:429.0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mjgIAAH4FAAAOAAAAZHJzL2Uyb0RvYy54bWysVEtPGzEQvlfqf7B8L5uQhELEBqUgqkoI&#10;UKHi7Hht1qrtcW0nu+mv79j7gNL0UvXi9Xq+eX3zOL9ojSY74YMCW9Lp0YQSYTlUyj6X9Nvj9YdT&#10;SkJktmIarCjpXgR6sXr/7rxxS3EMNehKeIJGbFg2rqR1jG5ZFIHXwrBwBE5YFErwhkX89c9F5VmD&#10;1o0ujieTk6IBXzkPXISAr1edkK6yfSkFj3dSBhGJLinGFvPp87lJZ7E6Z8tnz1yteB8G+4coDFMW&#10;nY6mrlhkZOvVH6aM4h4CyHjEwRQgpeIi54DZTCdvsnmomRM5FyQnuJGm8P/M8tvdvSeqKumMEssM&#10;luhRtJF8gpbMEjuNC0sEPTiExRafscrDe8DHlHQrvUlfTIegHHnej9wmYxwfF/P56dlsQQlH2Xzx&#10;EYuXzBQv2s6H+FmAIelSUo+1y5Sy3U2IHXSAJGfakqakJ7PFJKMCaFVdK62TLLePuNSe7BgWvvqe&#10;Q0Zfv6GStSsW6g6URX1I2mJkKfMuw3yLey06v1+FRMYwp+POc+rVQ860RWRSkRjWqDQ9pKTjEGGP&#10;TWoi9++o2Of5N28jOnsEG0dFoyz4Q15feJEdfsi6yzWlHdtN23fBBqo9NoGHboiC49cKGbxhId4z&#10;j1ODdcdNEO/wkBqwONDfKKnB/zz0nvDYzCilpMEpLGn4sWVeUKK/WGzzs+l8nsY2/+SuocS/lmxe&#10;S+zWXALWe4o7x/F8RWUf9XCVHswTLox18ooiZjn6Lmkcrpex2w24cLhYrzMIB9WxeGMfHE+mE72p&#10;cx7bJ+Zd36wR2/wWhnllyzc922GTpoX1NoJUuaETwR2rPfE45Hkk+oWUtsjr/4x6WZurXwAAAP//&#10;AwBQSwMEFAAGAAgAAAAhAIEhbRzeAAAACQEAAA8AAABkcnMvZG93bnJldi54bWxMj81OwzAQhO9I&#10;vIO1SNyoAwS3DXGqClSJnwOitHc3XuKo8TqK3Ta8PdsTHEczmvmmXIy+E0ccYhtIw+0kA4FUB9tS&#10;o2HztbqZgYjJkDVdINTwgxEW1eVFaQobTvSJx3VqBJdQLIwGl1JfSBlrh97ESeiR2PsOgzeJ5dBI&#10;O5gTl/tO3mWZkt60xAvO9PjksN6vD17Dx/tbu1K4rN3rM6ZcKXrZ7u+1vr4al48gEo7pLwxnfEaH&#10;ipl24UA2io71fDbnqIY8B3H2s4cpn9tpmKocZFXK/w+qXwAAAP//AwBQSwECLQAUAAYACAAAACEA&#10;toM4kv4AAADhAQAAEwAAAAAAAAAAAAAAAAAAAAAAW0NvbnRlbnRfVHlwZXNdLnhtbFBLAQItABQA&#10;BgAIAAAAIQA4/SH/1gAAAJQBAAALAAAAAAAAAAAAAAAAAC8BAABfcmVscy8ucmVsc1BLAQItABQA&#10;BgAIAAAAIQCmcKemjgIAAH4FAAAOAAAAAAAAAAAAAAAAAC4CAABkcnMvZTJvRG9jLnhtbFBLAQIt&#10;ABQABgAIAAAAIQCBIW0c3gAAAAkBAAAPAAAAAAAAAAAAAAAAAOgEAABkcnMvZG93bnJldi54bWxQ&#10;SwUGAAAAAAQABADzAAAA8wUAAAAA&#10;" fillcolor="white [3201]" strokecolor="black [3200]" strokeweight=".5pt">
                <v:textbox>
                  <w:txbxContent>
                    <w:p w14:paraId="665E3343" w14:textId="77777777" w:rsidR="00117E8C" w:rsidRDefault="00117E8C"/>
                  </w:txbxContent>
                </v:textbox>
                <w10:wrap type="square"/>
              </v:shape>
            </w:pict>
          </mc:Fallback>
        </mc:AlternateContent>
      </w:r>
      <w:r w:rsidRPr="00EF711C">
        <w:rPr>
          <w:rFonts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11C">
        <w:rPr>
          <w:rFonts w:cs="Arial"/>
          <w:color w:val="000000" w:themeColor="text1"/>
          <w:sz w:val="21"/>
          <w:szCs w:val="21"/>
        </w:rPr>
        <w:instrText xml:space="preserve"> FORMCHECKBOX </w:instrText>
      </w:r>
      <w:r w:rsidR="00EA22DB">
        <w:rPr>
          <w:rFonts w:cs="Arial"/>
          <w:color w:val="000000" w:themeColor="text1"/>
          <w:sz w:val="21"/>
          <w:szCs w:val="21"/>
        </w:rPr>
      </w:r>
      <w:r w:rsidR="00EA22DB">
        <w:rPr>
          <w:rFonts w:cs="Arial"/>
          <w:color w:val="000000" w:themeColor="text1"/>
          <w:sz w:val="21"/>
          <w:szCs w:val="21"/>
        </w:rPr>
        <w:fldChar w:fldCharType="separate"/>
      </w:r>
      <w:r w:rsidRPr="00EF711C">
        <w:rPr>
          <w:rFonts w:cs="Arial"/>
          <w:color w:val="000000" w:themeColor="text1"/>
          <w:sz w:val="21"/>
          <w:szCs w:val="21"/>
        </w:rPr>
        <w:fldChar w:fldCharType="end"/>
      </w:r>
      <w:r w:rsidRPr="00EF711C">
        <w:rPr>
          <w:rFonts w:cs="Arial"/>
          <w:color w:val="000000" w:themeColor="text1"/>
          <w:sz w:val="21"/>
          <w:szCs w:val="21"/>
        </w:rPr>
        <w:tab/>
        <w:t xml:space="preserve">Other </w:t>
      </w:r>
      <w:r w:rsidR="000A1C42">
        <w:rPr>
          <w:rFonts w:cs="Arial"/>
          <w:color w:val="000000" w:themeColor="text1"/>
          <w:sz w:val="21"/>
          <w:szCs w:val="21"/>
        </w:rPr>
        <w:t>- Specify</w:t>
      </w:r>
      <w:r w:rsidRPr="00EF711C">
        <w:rPr>
          <w:rFonts w:cs="Arial"/>
          <w:color w:val="000000" w:themeColor="text1"/>
          <w:sz w:val="21"/>
          <w:szCs w:val="21"/>
        </w:rPr>
        <w:t xml:space="preserve">: </w:t>
      </w:r>
    </w:p>
    <w:p w14:paraId="265D3FCD" w14:textId="77777777" w:rsidR="00117E8C" w:rsidRPr="00EF711C" w:rsidRDefault="00117E8C" w:rsidP="00117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cs="Tahoma"/>
          <w:sz w:val="21"/>
          <w:szCs w:val="21"/>
        </w:rPr>
      </w:pPr>
    </w:p>
    <w:p w14:paraId="33F6CA55" w14:textId="77777777" w:rsidR="00347B95" w:rsidRDefault="00347B95" w:rsidP="00531309">
      <w:pPr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en-CA"/>
        </w:rPr>
      </w:pPr>
    </w:p>
    <w:p w14:paraId="2A020CED" w14:textId="127C1B46" w:rsidR="00D81BA8" w:rsidRDefault="00D81BA8" w:rsidP="00401EFB">
      <w:pPr>
        <w:pStyle w:val="ListParagraph"/>
        <w:shd w:val="clear" w:color="auto" w:fill="FFFFFF"/>
        <w:spacing w:before="240" w:after="240"/>
        <w:ind w:left="0"/>
        <w:rPr>
          <w:rFonts w:eastAsia="Times New Roman" w:cs="Tahoma"/>
          <w:b/>
          <w:color w:val="000000" w:themeColor="text1"/>
          <w:sz w:val="21"/>
          <w:szCs w:val="21"/>
          <w:lang w:eastAsia="en-CA"/>
        </w:rPr>
      </w:pPr>
      <w:r w:rsidRPr="00EF711C">
        <w:rPr>
          <w:rFonts w:eastAsia="Times New Roman" w:cs="Tahoma"/>
          <w:b/>
          <w:color w:val="000000" w:themeColor="text1"/>
          <w:sz w:val="21"/>
          <w:szCs w:val="21"/>
          <w:lang w:eastAsia="en-CA"/>
        </w:rPr>
        <w:t>Where the required course and the substitute course are offered by different departments, please confirm the following:</w:t>
      </w:r>
    </w:p>
    <w:p w14:paraId="3E2F0F1E" w14:textId="77777777" w:rsidR="00401EFB" w:rsidRPr="00401EFB" w:rsidRDefault="00401EFB" w:rsidP="00401EFB">
      <w:pPr>
        <w:pStyle w:val="ListParagraph"/>
        <w:shd w:val="clear" w:color="auto" w:fill="FFFFFF"/>
        <w:spacing w:before="240" w:after="240"/>
        <w:ind w:left="0"/>
        <w:rPr>
          <w:rFonts w:eastAsia="Times New Roman" w:cs="Tahoma"/>
          <w:b/>
          <w:color w:val="000000" w:themeColor="text1"/>
          <w:sz w:val="21"/>
          <w:szCs w:val="21"/>
          <w:lang w:eastAsia="en-CA"/>
        </w:rPr>
      </w:pPr>
    </w:p>
    <w:p w14:paraId="6563D08A" w14:textId="3D4DB1BA" w:rsidR="00347B95" w:rsidRPr="00EF711C" w:rsidRDefault="00D81BA8" w:rsidP="00EF711C">
      <w:pPr>
        <w:pStyle w:val="ListParagraph"/>
        <w:shd w:val="clear" w:color="auto" w:fill="FFFFFF"/>
        <w:spacing w:before="240" w:after="240"/>
        <w:ind w:left="426" w:hanging="426"/>
        <w:rPr>
          <w:rFonts w:eastAsia="Times New Roman" w:cs="Tahoma"/>
          <w:color w:val="000000" w:themeColor="text1"/>
          <w:sz w:val="21"/>
          <w:szCs w:val="21"/>
          <w:lang w:eastAsia="en-CA"/>
        </w:rPr>
      </w:pPr>
      <w:r w:rsidRPr="00EF711C">
        <w:rPr>
          <w:rFonts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11C">
        <w:rPr>
          <w:rFonts w:cs="Arial"/>
          <w:sz w:val="21"/>
          <w:szCs w:val="21"/>
        </w:rPr>
        <w:instrText xml:space="preserve"> FORMCHECKBOX </w:instrText>
      </w:r>
      <w:r w:rsidR="00EA22DB">
        <w:rPr>
          <w:rFonts w:cs="Arial"/>
          <w:sz w:val="21"/>
          <w:szCs w:val="21"/>
        </w:rPr>
      </w:r>
      <w:r w:rsidR="00EA22DB">
        <w:rPr>
          <w:rFonts w:cs="Arial"/>
          <w:sz w:val="21"/>
          <w:szCs w:val="21"/>
        </w:rPr>
        <w:fldChar w:fldCharType="separate"/>
      </w:r>
      <w:r w:rsidRPr="00EF711C">
        <w:rPr>
          <w:rFonts w:cs="Arial"/>
          <w:sz w:val="21"/>
          <w:szCs w:val="21"/>
        </w:rPr>
        <w:fldChar w:fldCharType="end"/>
      </w:r>
      <w:r w:rsidRPr="00EF711C">
        <w:rPr>
          <w:rFonts w:cs="Arial"/>
          <w:sz w:val="21"/>
          <w:szCs w:val="21"/>
        </w:rPr>
        <w:tab/>
      </w:r>
      <w:r w:rsidRPr="00EF711C">
        <w:rPr>
          <w:rFonts w:eastAsia="Times New Roman" w:cs="Tahoma"/>
          <w:color w:val="000000" w:themeColor="text1"/>
          <w:sz w:val="21"/>
          <w:szCs w:val="21"/>
          <w:lang w:eastAsia="en-CA"/>
        </w:rPr>
        <w:t>I have consulted with the appropriate department regarding the proposed course equivalency substitution.</w:t>
      </w:r>
    </w:p>
    <w:p w14:paraId="68A81458" w14:textId="77777777" w:rsidR="00EF711C" w:rsidRPr="00DE6425" w:rsidRDefault="00EF711C" w:rsidP="00EF711C">
      <w:pPr>
        <w:pStyle w:val="ListParagraph"/>
        <w:shd w:val="clear" w:color="auto" w:fill="FFFFFF"/>
        <w:spacing w:before="240" w:after="240"/>
        <w:ind w:left="426" w:hanging="426"/>
        <w:rPr>
          <w:rFonts w:eastAsia="Times New Roman" w:cs="Tahoma"/>
          <w:color w:val="000000" w:themeColor="text1"/>
          <w:sz w:val="18"/>
          <w:szCs w:val="18"/>
          <w:lang w:eastAsia="en-CA"/>
        </w:rPr>
      </w:pPr>
    </w:p>
    <w:p w14:paraId="132163C4" w14:textId="77777777" w:rsidR="00EF711C" w:rsidRPr="00DE6425" w:rsidRDefault="00EF711C" w:rsidP="00EF711C">
      <w:pPr>
        <w:pStyle w:val="ListParagraph"/>
        <w:shd w:val="clear" w:color="auto" w:fill="FFFFFF"/>
        <w:spacing w:before="240" w:after="240"/>
        <w:ind w:left="426" w:hanging="426"/>
        <w:rPr>
          <w:rFonts w:eastAsia="Times New Roman" w:cs="Tahoma"/>
          <w:color w:val="000000" w:themeColor="text1"/>
          <w:sz w:val="18"/>
          <w:szCs w:val="18"/>
          <w:lang w:eastAsia="en-CA"/>
        </w:rPr>
      </w:pPr>
    </w:p>
    <w:p w14:paraId="700FF252" w14:textId="233D73D3" w:rsidR="00347B95" w:rsidRPr="00DE6425" w:rsidRDefault="00347B95" w:rsidP="00DE6425">
      <w:pPr>
        <w:pStyle w:val="ListParagraph"/>
        <w:shd w:val="clear" w:color="auto" w:fill="FFFFFF"/>
        <w:spacing w:before="240" w:after="240"/>
        <w:ind w:left="426" w:hanging="426"/>
        <w:rPr>
          <w:rFonts w:eastAsia="Times New Roman" w:cs="Tahoma"/>
          <w:b/>
          <w:color w:val="000000" w:themeColor="text1"/>
          <w:sz w:val="21"/>
          <w:szCs w:val="21"/>
          <w:lang w:eastAsia="en-CA"/>
        </w:rPr>
      </w:pPr>
      <w:r w:rsidRPr="00EF711C">
        <w:rPr>
          <w:rFonts w:eastAsia="Times New Roman" w:cs="Tahoma"/>
          <w:b/>
          <w:color w:val="000000" w:themeColor="text1"/>
          <w:sz w:val="21"/>
          <w:szCs w:val="21"/>
          <w:lang w:eastAsia="en-CA"/>
        </w:rPr>
        <w:t>Signature</w:t>
      </w:r>
    </w:p>
    <w:p w14:paraId="409396C3" w14:textId="77777777" w:rsidR="004A0886" w:rsidRPr="00EF711C" w:rsidRDefault="004A0886" w:rsidP="004A0886">
      <w:pPr>
        <w:tabs>
          <w:tab w:val="left" w:pos="3402"/>
          <w:tab w:val="left" w:pos="3969"/>
          <w:tab w:val="left" w:pos="5400"/>
        </w:tabs>
        <w:jc w:val="both"/>
        <w:rPr>
          <w:sz w:val="21"/>
          <w:szCs w:val="21"/>
          <w:lang w:val="en-US"/>
        </w:rPr>
      </w:pPr>
    </w:p>
    <w:p w14:paraId="5EE05031" w14:textId="67A88816" w:rsidR="00676327" w:rsidRPr="00676327" w:rsidRDefault="00676327" w:rsidP="00676327">
      <w:pPr>
        <w:ind w:right="-377"/>
        <w:jc w:val="both"/>
        <w:rPr>
          <w:sz w:val="21"/>
          <w:szCs w:val="21"/>
          <w:u w:val="single"/>
          <w:lang w:val="en-US"/>
        </w:rPr>
      </w:pPr>
      <w:r>
        <w:rPr>
          <w:sz w:val="21"/>
          <w:szCs w:val="21"/>
          <w:u w:val="single"/>
          <w:lang w:val="en-US"/>
        </w:rPr>
        <w:t xml:space="preserve">  </w:t>
      </w:r>
      <w:r w:rsidR="004A0886" w:rsidRPr="00EF711C">
        <w:rPr>
          <w:sz w:val="21"/>
          <w:szCs w:val="21"/>
          <w:u w:val="single"/>
          <w:lang w:val="en-US"/>
        </w:rPr>
        <w:t xml:space="preserve">     </w:t>
      </w:r>
      <w:r>
        <w:rPr>
          <w:sz w:val="21"/>
          <w:szCs w:val="21"/>
          <w:u w:val="single"/>
          <w:lang w:val="en-US"/>
        </w:rPr>
        <w:t xml:space="preserve">                                                                </w:t>
      </w:r>
      <w:r w:rsidR="004A0886" w:rsidRPr="00EF711C">
        <w:rPr>
          <w:sz w:val="21"/>
          <w:szCs w:val="21"/>
          <w:u w:val="single"/>
          <w:lang w:val="en-US"/>
        </w:rPr>
        <w:t xml:space="preserve">                                           </w:t>
      </w:r>
      <w:r>
        <w:rPr>
          <w:sz w:val="21"/>
          <w:szCs w:val="21"/>
          <w:u w:val="single"/>
          <w:lang w:val="en-US"/>
        </w:rPr>
        <w:t xml:space="preserve">                        </w:t>
      </w:r>
      <w:r w:rsidRPr="00676327">
        <w:rPr>
          <w:sz w:val="21"/>
          <w:szCs w:val="21"/>
          <w:lang w:val="en-US"/>
        </w:rPr>
        <w:t xml:space="preserve">         DATE:</w:t>
      </w:r>
      <w:r w:rsidR="004A0886" w:rsidRPr="00EF711C">
        <w:rPr>
          <w:sz w:val="21"/>
          <w:szCs w:val="21"/>
          <w:u w:val="single"/>
          <w:lang w:val="en-US"/>
        </w:rPr>
        <w:t xml:space="preserve">                                                              </w:t>
      </w:r>
      <w:r w:rsidR="004A0886" w:rsidRPr="00EF711C">
        <w:rPr>
          <w:sz w:val="21"/>
          <w:szCs w:val="21"/>
          <w:lang w:val="en-US"/>
        </w:rPr>
        <w:tab/>
      </w:r>
      <w:r>
        <w:rPr>
          <w:sz w:val="21"/>
          <w:szCs w:val="21"/>
          <w:u w:val="single"/>
          <w:lang w:val="en-US"/>
        </w:rPr>
        <w:t xml:space="preserve"> </w:t>
      </w:r>
    </w:p>
    <w:p w14:paraId="1077CF31" w14:textId="5A081CF5" w:rsidR="004A0886" w:rsidRPr="00EF711C" w:rsidRDefault="004A0886" w:rsidP="004A0886">
      <w:pPr>
        <w:tabs>
          <w:tab w:val="left" w:pos="5400"/>
        </w:tabs>
        <w:jc w:val="both"/>
        <w:rPr>
          <w:i/>
          <w:sz w:val="21"/>
          <w:szCs w:val="21"/>
          <w:lang w:val="en-US"/>
        </w:rPr>
      </w:pPr>
      <w:r w:rsidRPr="00EF711C">
        <w:rPr>
          <w:i/>
          <w:sz w:val="21"/>
          <w:szCs w:val="21"/>
          <w:lang w:val="en-US"/>
        </w:rPr>
        <w:t>Program Chair/Head/Director Name (typed or signed) – Please ensure it is legible</w:t>
      </w:r>
      <w:r w:rsidRPr="00EF711C">
        <w:rPr>
          <w:i/>
          <w:sz w:val="21"/>
          <w:szCs w:val="21"/>
          <w:u w:val="single"/>
          <w:lang w:val="en-US"/>
        </w:rPr>
        <w:t xml:space="preserve"> </w:t>
      </w:r>
    </w:p>
    <w:p w14:paraId="37F46C88" w14:textId="77777777" w:rsidR="004A0886" w:rsidRPr="00EF711C" w:rsidRDefault="004A0886" w:rsidP="004A0886">
      <w:pPr>
        <w:jc w:val="both"/>
        <w:rPr>
          <w:sz w:val="21"/>
          <w:szCs w:val="21"/>
          <w:lang w:val="en-US"/>
        </w:rPr>
      </w:pPr>
      <w:r w:rsidRPr="00EF711C">
        <w:rPr>
          <w:rFonts w:cs="Arial"/>
          <w:i/>
          <w:sz w:val="21"/>
          <w:szCs w:val="21"/>
        </w:rPr>
        <w:t xml:space="preserve">All communications (including signatures, notices, memos, invitations, decisions, etc.) </w:t>
      </w:r>
      <w:r w:rsidRPr="00EF711C">
        <w:rPr>
          <w:rFonts w:cs="Arial"/>
          <w:b/>
          <w:i/>
          <w:sz w:val="21"/>
          <w:szCs w:val="21"/>
          <w:u w:val="single"/>
        </w:rPr>
        <w:t>may be electronic; sent via the user’s UWindsor email</w:t>
      </w:r>
      <w:r w:rsidRPr="00EF711C">
        <w:rPr>
          <w:rFonts w:cs="Arial"/>
          <w:i/>
          <w:sz w:val="21"/>
          <w:szCs w:val="21"/>
        </w:rPr>
        <w:t>. (Bylaw 31, 1.3)</w:t>
      </w:r>
      <w:r w:rsidRPr="00EF711C">
        <w:rPr>
          <w:sz w:val="21"/>
          <w:szCs w:val="21"/>
          <w:lang w:val="en-US"/>
        </w:rPr>
        <w:tab/>
      </w:r>
      <w:r w:rsidRPr="00EF711C">
        <w:rPr>
          <w:sz w:val="21"/>
          <w:szCs w:val="21"/>
          <w:lang w:val="en-US"/>
        </w:rPr>
        <w:tab/>
      </w:r>
    </w:p>
    <w:p w14:paraId="5806064C" w14:textId="77777777" w:rsidR="004A0886" w:rsidRPr="00EF711C" w:rsidRDefault="004A0886" w:rsidP="004A0886">
      <w:pPr>
        <w:jc w:val="both"/>
        <w:rPr>
          <w:sz w:val="21"/>
          <w:szCs w:val="21"/>
          <w:lang w:val="en-US"/>
        </w:rPr>
      </w:pPr>
    </w:p>
    <w:p w14:paraId="3A706931" w14:textId="3AF352CD" w:rsidR="004A0886" w:rsidRPr="00EF711C" w:rsidRDefault="004A0886" w:rsidP="004A0886">
      <w:pPr>
        <w:tabs>
          <w:tab w:val="left" w:pos="4536"/>
          <w:tab w:val="left" w:pos="5387"/>
        </w:tabs>
        <w:jc w:val="both"/>
        <w:rPr>
          <w:sz w:val="21"/>
          <w:szCs w:val="21"/>
          <w:lang w:val="en-US"/>
        </w:rPr>
      </w:pPr>
    </w:p>
    <w:p w14:paraId="2CC7F198" w14:textId="77777777" w:rsidR="00676327" w:rsidRDefault="00676327" w:rsidP="00EF711C">
      <w:pPr>
        <w:rPr>
          <w:sz w:val="21"/>
          <w:szCs w:val="21"/>
          <w:lang w:val="en-US"/>
        </w:rPr>
      </w:pPr>
    </w:p>
    <w:p w14:paraId="16C6441B" w14:textId="77777777" w:rsidR="00401EFB" w:rsidRPr="00EF711C" w:rsidRDefault="00401EFB" w:rsidP="00401EFB">
      <w:pPr>
        <w:pStyle w:val="ListParagraph"/>
        <w:ind w:left="0"/>
        <w:rPr>
          <w:b/>
          <w:color w:val="000000" w:themeColor="text1"/>
          <w:sz w:val="21"/>
          <w:szCs w:val="21"/>
          <w:u w:val="single"/>
        </w:rPr>
      </w:pPr>
      <w:r w:rsidRPr="00EF711C">
        <w:rPr>
          <w:rFonts w:eastAsia="Times New Roman" w:cs="Times New Roman"/>
          <w:b/>
          <w:color w:val="000000" w:themeColor="text1"/>
          <w:sz w:val="21"/>
          <w:szCs w:val="21"/>
          <w:u w:val="single"/>
          <w:lang w:eastAsia="en-CA"/>
        </w:rPr>
        <w:t xml:space="preserve">SECTION B: </w:t>
      </w:r>
      <w:r w:rsidRPr="00EF711C">
        <w:rPr>
          <w:b/>
          <w:color w:val="000000" w:themeColor="text1"/>
          <w:sz w:val="21"/>
          <w:szCs w:val="21"/>
          <w:u w:val="single"/>
        </w:rPr>
        <w:t>TO BE COMPLETED BY THE ASSOCIATE DEAN OR DEAN</w:t>
      </w:r>
    </w:p>
    <w:p w14:paraId="0D8C1197" w14:textId="77777777" w:rsidR="00676327" w:rsidRPr="00EF711C" w:rsidRDefault="00676327" w:rsidP="00676327">
      <w:pPr>
        <w:pStyle w:val="ListParagraph"/>
        <w:ind w:left="0"/>
        <w:rPr>
          <w:i/>
          <w:color w:val="000000" w:themeColor="text1"/>
          <w:sz w:val="21"/>
          <w:szCs w:val="21"/>
        </w:rPr>
      </w:pPr>
    </w:p>
    <w:p w14:paraId="518B7844" w14:textId="77777777" w:rsidR="00676327" w:rsidRPr="00EF711C" w:rsidRDefault="00676327" w:rsidP="00676327">
      <w:pPr>
        <w:pStyle w:val="ListParagraph"/>
        <w:ind w:left="0"/>
        <w:rPr>
          <w:rFonts w:eastAsia="Times New Roman" w:cs="Times New Roman"/>
          <w:i/>
          <w:color w:val="000000" w:themeColor="text1"/>
          <w:sz w:val="21"/>
          <w:szCs w:val="21"/>
          <w:lang w:eastAsia="en-CA"/>
        </w:rPr>
      </w:pPr>
      <w:r w:rsidRPr="00EF711C">
        <w:rPr>
          <w:i/>
          <w:color w:val="000000" w:themeColor="text1"/>
          <w:sz w:val="21"/>
          <w:szCs w:val="21"/>
        </w:rPr>
        <w:t>Check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676327" w14:paraId="583F5123" w14:textId="77777777" w:rsidTr="007B00B2">
        <w:tc>
          <w:tcPr>
            <w:tcW w:w="5208" w:type="dxa"/>
            <w:tcBorders>
              <w:top w:val="nil"/>
              <w:left w:val="nil"/>
              <w:bottom w:val="nil"/>
            </w:tcBorders>
          </w:tcPr>
          <w:p w14:paraId="6E919B32" w14:textId="3F2D2378" w:rsidR="00676327" w:rsidRDefault="00676327" w:rsidP="00401EFB">
            <w:pPr>
              <w:ind w:left="567" w:hanging="567"/>
              <w:rPr>
                <w:color w:val="000000" w:themeColor="text1"/>
                <w:sz w:val="21"/>
                <w:szCs w:val="21"/>
              </w:rPr>
            </w:pPr>
            <w:r w:rsidRPr="00EF711C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1C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A22DB">
              <w:rPr>
                <w:rFonts w:cs="Arial"/>
                <w:sz w:val="21"/>
                <w:szCs w:val="21"/>
              </w:rPr>
            </w:r>
            <w:r w:rsidR="00EA22DB">
              <w:rPr>
                <w:rFonts w:cs="Arial"/>
                <w:sz w:val="21"/>
                <w:szCs w:val="21"/>
              </w:rPr>
              <w:fldChar w:fldCharType="separate"/>
            </w:r>
            <w:r w:rsidRPr="00EF711C">
              <w:rPr>
                <w:rFonts w:cs="Arial"/>
                <w:sz w:val="21"/>
                <w:szCs w:val="21"/>
              </w:rPr>
              <w:fldChar w:fldCharType="end"/>
            </w:r>
            <w:r w:rsidRPr="00EF711C">
              <w:rPr>
                <w:rFonts w:cs="Arial"/>
                <w:sz w:val="21"/>
                <w:szCs w:val="21"/>
              </w:rPr>
              <w:tab/>
            </w:r>
            <w:r w:rsidR="00401EFB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A</w:t>
            </w:r>
            <w:r w:rsidR="00401EFB"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ll of the equivalency criteria have been met</w:t>
            </w:r>
            <w:r w:rsidR="00401EFB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.</w:t>
            </w:r>
            <w:r w:rsidR="00401EFB"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 xml:space="preserve"> </w:t>
            </w:r>
            <w:r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The course substitution request is approved.</w:t>
            </w:r>
          </w:p>
        </w:tc>
        <w:tc>
          <w:tcPr>
            <w:tcW w:w="5208" w:type="dxa"/>
            <w:vMerge w:val="restart"/>
          </w:tcPr>
          <w:p w14:paraId="62FBCCD7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  <w:r w:rsidRPr="00300F2D"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Associate Dean or Dean’s Comments</w:t>
            </w:r>
          </w:p>
          <w:p w14:paraId="70EE41B9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</w:p>
          <w:p w14:paraId="7F5C4C71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</w:p>
          <w:p w14:paraId="12ED7D2B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</w:p>
          <w:p w14:paraId="3BE7A6AD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</w:p>
          <w:p w14:paraId="40F1FC56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</w:p>
          <w:p w14:paraId="1E6A3FA5" w14:textId="77777777" w:rsidR="00676327" w:rsidRDefault="00676327" w:rsidP="007B00B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</w:pPr>
          </w:p>
          <w:p w14:paraId="6D184C98" w14:textId="77777777" w:rsidR="00676327" w:rsidRPr="00300F2D" w:rsidRDefault="00676327" w:rsidP="007B00B2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76327" w14:paraId="60A48520" w14:textId="77777777" w:rsidTr="007B00B2">
        <w:tc>
          <w:tcPr>
            <w:tcW w:w="5208" w:type="dxa"/>
            <w:tcBorders>
              <w:top w:val="nil"/>
              <w:left w:val="nil"/>
              <w:bottom w:val="nil"/>
            </w:tcBorders>
          </w:tcPr>
          <w:p w14:paraId="1018978A" w14:textId="77777777" w:rsidR="00676327" w:rsidRDefault="00676327" w:rsidP="007B00B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8" w:type="dxa"/>
            <w:vMerge/>
          </w:tcPr>
          <w:p w14:paraId="1A7A4B39" w14:textId="77777777" w:rsidR="00676327" w:rsidRDefault="00676327" w:rsidP="007B00B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76327" w14:paraId="7A869B02" w14:textId="77777777" w:rsidTr="007B00B2">
        <w:tc>
          <w:tcPr>
            <w:tcW w:w="5208" w:type="dxa"/>
            <w:tcBorders>
              <w:top w:val="nil"/>
              <w:left w:val="nil"/>
              <w:bottom w:val="nil"/>
            </w:tcBorders>
          </w:tcPr>
          <w:p w14:paraId="2293F80A" w14:textId="627B7732" w:rsidR="00676327" w:rsidRDefault="00676327" w:rsidP="00401EFB">
            <w:pPr>
              <w:ind w:left="567" w:hanging="567"/>
              <w:rPr>
                <w:color w:val="000000" w:themeColor="text1"/>
                <w:sz w:val="21"/>
                <w:szCs w:val="21"/>
              </w:rPr>
            </w:pPr>
            <w:r w:rsidRPr="00EF711C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1C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A22DB">
              <w:rPr>
                <w:rFonts w:cs="Arial"/>
                <w:sz w:val="21"/>
                <w:szCs w:val="21"/>
              </w:rPr>
            </w:r>
            <w:r w:rsidR="00EA22DB">
              <w:rPr>
                <w:rFonts w:cs="Arial"/>
                <w:sz w:val="21"/>
                <w:szCs w:val="21"/>
              </w:rPr>
              <w:fldChar w:fldCharType="separate"/>
            </w:r>
            <w:r w:rsidRPr="00EF711C">
              <w:rPr>
                <w:rFonts w:cs="Arial"/>
                <w:sz w:val="21"/>
                <w:szCs w:val="21"/>
              </w:rPr>
              <w:fldChar w:fldCharType="end"/>
            </w:r>
            <w:r w:rsidRPr="00EF711C">
              <w:rPr>
                <w:rFonts w:cs="Arial"/>
                <w:sz w:val="21"/>
                <w:szCs w:val="21"/>
              </w:rPr>
              <w:tab/>
            </w:r>
            <w:r w:rsidR="00401EFB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T</w:t>
            </w:r>
            <w:r w:rsidR="00401EFB"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 xml:space="preserve">he equivalency criteria have </w:t>
            </w:r>
            <w:r w:rsidR="00401EFB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 xml:space="preserve">not all </w:t>
            </w:r>
            <w:r w:rsidR="00401EFB"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been met</w:t>
            </w:r>
            <w:r w:rsidR="00401EFB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.</w:t>
            </w:r>
            <w:r w:rsidR="00401EFB"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 xml:space="preserve"> </w:t>
            </w:r>
            <w:r w:rsidRPr="00EF711C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CA"/>
              </w:rPr>
              <w:t>The course substitution request is denied.</w:t>
            </w:r>
          </w:p>
        </w:tc>
        <w:tc>
          <w:tcPr>
            <w:tcW w:w="5208" w:type="dxa"/>
            <w:vMerge/>
          </w:tcPr>
          <w:p w14:paraId="219F6230" w14:textId="77777777" w:rsidR="00676327" w:rsidRDefault="00676327" w:rsidP="007B00B2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F0DD908" w14:textId="1631E2D4" w:rsidR="00401EFB" w:rsidRPr="00401EFB" w:rsidRDefault="00401EFB" w:rsidP="00401EFB">
      <w:pPr>
        <w:rPr>
          <w:rFonts w:eastAsia="Times New Roman" w:cs="Times New Roman"/>
          <w:color w:val="000000" w:themeColor="text1"/>
          <w:sz w:val="21"/>
          <w:szCs w:val="21"/>
          <w:lang w:eastAsia="en-CA"/>
        </w:rPr>
      </w:pPr>
      <w:r w:rsidRPr="00401EFB">
        <w:rPr>
          <w:rFonts w:eastAsia="Times New Roman" w:cs="Tahoma"/>
          <w:b/>
          <w:color w:val="000000" w:themeColor="text1"/>
          <w:sz w:val="21"/>
          <w:szCs w:val="21"/>
          <w:lang w:eastAsia="en-CA"/>
        </w:rPr>
        <w:t>Signature</w:t>
      </w:r>
    </w:p>
    <w:p w14:paraId="22636DF8" w14:textId="77777777" w:rsidR="004A0886" w:rsidRPr="00EF711C" w:rsidRDefault="004A0886" w:rsidP="00BD61A1">
      <w:pPr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en-CA"/>
        </w:rPr>
      </w:pPr>
    </w:p>
    <w:p w14:paraId="4074A95E" w14:textId="77777777" w:rsidR="00EF711C" w:rsidRPr="00EF711C" w:rsidRDefault="00EF711C" w:rsidP="00347B95">
      <w:pPr>
        <w:tabs>
          <w:tab w:val="left" w:pos="3402"/>
          <w:tab w:val="left" w:pos="3969"/>
          <w:tab w:val="left" w:pos="5400"/>
        </w:tabs>
        <w:jc w:val="both"/>
        <w:rPr>
          <w:sz w:val="21"/>
          <w:szCs w:val="21"/>
          <w:lang w:val="en-US"/>
        </w:rPr>
      </w:pPr>
    </w:p>
    <w:p w14:paraId="4E86FB1D" w14:textId="63E6B4F6" w:rsidR="00347B95" w:rsidRPr="00EF711C" w:rsidRDefault="00676327" w:rsidP="00676327">
      <w:pPr>
        <w:tabs>
          <w:tab w:val="left" w:pos="3402"/>
          <w:tab w:val="left" w:pos="3969"/>
          <w:tab w:val="left" w:pos="5400"/>
        </w:tabs>
        <w:ind w:right="-377"/>
        <w:jc w:val="both"/>
        <w:rPr>
          <w:sz w:val="21"/>
          <w:szCs w:val="21"/>
          <w:u w:val="single"/>
          <w:lang w:val="en-US"/>
        </w:rPr>
      </w:pPr>
      <w:r>
        <w:rPr>
          <w:sz w:val="21"/>
          <w:szCs w:val="21"/>
          <w:u w:val="single"/>
          <w:lang w:val="en-US"/>
        </w:rPr>
        <w:t xml:space="preserve">  </w:t>
      </w:r>
      <w:r w:rsidRPr="00EF711C">
        <w:rPr>
          <w:sz w:val="21"/>
          <w:szCs w:val="21"/>
          <w:u w:val="single"/>
          <w:lang w:val="en-US"/>
        </w:rPr>
        <w:t xml:space="preserve">     </w:t>
      </w:r>
      <w:r>
        <w:rPr>
          <w:sz w:val="21"/>
          <w:szCs w:val="21"/>
          <w:u w:val="single"/>
          <w:lang w:val="en-US"/>
        </w:rPr>
        <w:t xml:space="preserve">                                                                </w:t>
      </w:r>
      <w:r w:rsidRPr="00EF711C">
        <w:rPr>
          <w:sz w:val="21"/>
          <w:szCs w:val="21"/>
          <w:u w:val="single"/>
          <w:lang w:val="en-US"/>
        </w:rPr>
        <w:t xml:space="preserve">                                           </w:t>
      </w:r>
      <w:r>
        <w:rPr>
          <w:sz w:val="21"/>
          <w:szCs w:val="21"/>
          <w:u w:val="single"/>
          <w:lang w:val="en-US"/>
        </w:rPr>
        <w:t xml:space="preserve">                        </w:t>
      </w:r>
      <w:r w:rsidRPr="00676327">
        <w:rPr>
          <w:sz w:val="21"/>
          <w:szCs w:val="21"/>
          <w:lang w:val="en-US"/>
        </w:rPr>
        <w:t xml:space="preserve">         DATE:</w:t>
      </w:r>
      <w:r w:rsidRPr="00EF711C">
        <w:rPr>
          <w:sz w:val="21"/>
          <w:szCs w:val="21"/>
          <w:u w:val="single"/>
          <w:lang w:val="en-US"/>
        </w:rPr>
        <w:t xml:space="preserve">                                                              </w:t>
      </w:r>
      <w:r w:rsidR="00347B95" w:rsidRPr="00EF711C">
        <w:rPr>
          <w:sz w:val="21"/>
          <w:szCs w:val="21"/>
          <w:lang w:val="en-US"/>
        </w:rPr>
        <w:tab/>
      </w:r>
      <w:r w:rsidR="00347B95" w:rsidRPr="00EF711C">
        <w:rPr>
          <w:sz w:val="21"/>
          <w:szCs w:val="21"/>
          <w:lang w:val="en-US"/>
        </w:rPr>
        <w:tab/>
      </w:r>
    </w:p>
    <w:p w14:paraId="2B5C6F63" w14:textId="75FEE780" w:rsidR="00347B95" w:rsidRPr="00EF711C" w:rsidRDefault="00347B95" w:rsidP="00347B95">
      <w:pPr>
        <w:tabs>
          <w:tab w:val="left" w:pos="5400"/>
        </w:tabs>
        <w:jc w:val="both"/>
        <w:rPr>
          <w:i/>
          <w:sz w:val="21"/>
          <w:szCs w:val="21"/>
          <w:lang w:val="en-US"/>
        </w:rPr>
      </w:pPr>
      <w:r w:rsidRPr="00EF711C">
        <w:rPr>
          <w:i/>
          <w:sz w:val="21"/>
          <w:szCs w:val="21"/>
          <w:lang w:val="en-US"/>
        </w:rPr>
        <w:t>Associate Dean/Dean (typed or signed) – Please ensure it is legible</w:t>
      </w:r>
      <w:r w:rsidRPr="00EF711C">
        <w:rPr>
          <w:i/>
          <w:sz w:val="21"/>
          <w:szCs w:val="21"/>
          <w:u w:val="single"/>
          <w:lang w:val="en-US"/>
        </w:rPr>
        <w:t xml:space="preserve"> </w:t>
      </w:r>
    </w:p>
    <w:p w14:paraId="1429F95E" w14:textId="77777777" w:rsidR="00347B95" w:rsidRPr="00EF711C" w:rsidRDefault="00347B95" w:rsidP="00347B95">
      <w:pPr>
        <w:jc w:val="both"/>
        <w:rPr>
          <w:sz w:val="21"/>
          <w:szCs w:val="21"/>
          <w:lang w:val="en-US"/>
        </w:rPr>
      </w:pPr>
      <w:r w:rsidRPr="00EF711C">
        <w:rPr>
          <w:rFonts w:cs="Arial"/>
          <w:i/>
          <w:sz w:val="21"/>
          <w:szCs w:val="21"/>
        </w:rPr>
        <w:t xml:space="preserve">All communications (including signatures, notices, memos, invitations, decisions, etc.) </w:t>
      </w:r>
      <w:r w:rsidRPr="00EF711C">
        <w:rPr>
          <w:rFonts w:cs="Arial"/>
          <w:b/>
          <w:i/>
          <w:sz w:val="21"/>
          <w:szCs w:val="21"/>
          <w:u w:val="single"/>
        </w:rPr>
        <w:t>may be electronic; sent via the user’s UWindsor email</w:t>
      </w:r>
      <w:r w:rsidRPr="00EF711C">
        <w:rPr>
          <w:rFonts w:cs="Arial"/>
          <w:i/>
          <w:sz w:val="21"/>
          <w:szCs w:val="21"/>
        </w:rPr>
        <w:t>. (Bylaw 31, 1.3)</w:t>
      </w:r>
      <w:r w:rsidRPr="00EF711C">
        <w:rPr>
          <w:sz w:val="21"/>
          <w:szCs w:val="21"/>
          <w:lang w:val="en-US"/>
        </w:rPr>
        <w:tab/>
      </w:r>
      <w:r w:rsidRPr="00EF711C">
        <w:rPr>
          <w:sz w:val="21"/>
          <w:szCs w:val="21"/>
          <w:lang w:val="en-US"/>
        </w:rPr>
        <w:tab/>
      </w:r>
    </w:p>
    <w:p w14:paraId="29503ACE" w14:textId="77777777" w:rsidR="00347B95" w:rsidRPr="00AF043D" w:rsidRDefault="00347B95" w:rsidP="00347B95">
      <w:pPr>
        <w:jc w:val="both"/>
        <w:rPr>
          <w:sz w:val="18"/>
          <w:szCs w:val="18"/>
          <w:lang w:val="en-US"/>
        </w:rPr>
      </w:pPr>
    </w:p>
    <w:p w14:paraId="200CB4AE" w14:textId="77777777" w:rsidR="00DE6425" w:rsidRPr="00AF043D" w:rsidRDefault="00DE6425" w:rsidP="00DA2271">
      <w:pPr>
        <w:jc w:val="both"/>
        <w:rPr>
          <w:sz w:val="18"/>
          <w:szCs w:val="18"/>
          <w:lang w:val="en-US"/>
        </w:rPr>
      </w:pPr>
    </w:p>
    <w:p w14:paraId="406C092B" w14:textId="77777777" w:rsidR="00AF043D" w:rsidRPr="00AF043D" w:rsidRDefault="00AF043D" w:rsidP="00DA2271">
      <w:pPr>
        <w:jc w:val="both"/>
        <w:rPr>
          <w:sz w:val="18"/>
          <w:szCs w:val="18"/>
          <w:lang w:val="en-US"/>
        </w:rPr>
      </w:pPr>
    </w:p>
    <w:p w14:paraId="36EFD34A" w14:textId="227C4597" w:rsidR="00DE6425" w:rsidRDefault="00DE6425" w:rsidP="00DE6425">
      <w:pPr>
        <w:jc w:val="center"/>
        <w:rPr>
          <w:b/>
          <w:i/>
          <w:sz w:val="21"/>
          <w:szCs w:val="21"/>
          <w:lang w:val="en-US"/>
        </w:rPr>
      </w:pPr>
      <w:r w:rsidRPr="00DE6425">
        <w:rPr>
          <w:b/>
          <w:i/>
          <w:sz w:val="21"/>
          <w:szCs w:val="21"/>
          <w:lang w:val="en-US"/>
        </w:rPr>
        <w:t>The Associate Dean</w:t>
      </w:r>
      <w:r>
        <w:rPr>
          <w:b/>
          <w:i/>
          <w:sz w:val="21"/>
          <w:szCs w:val="21"/>
          <w:lang w:val="en-US"/>
        </w:rPr>
        <w:t xml:space="preserve"> or Dean</w:t>
      </w:r>
      <w:r w:rsidRPr="00DE6425">
        <w:rPr>
          <w:b/>
          <w:i/>
          <w:sz w:val="21"/>
          <w:szCs w:val="21"/>
          <w:lang w:val="en-US"/>
        </w:rPr>
        <w:t xml:space="preserve"> </w:t>
      </w:r>
      <w:r>
        <w:rPr>
          <w:b/>
          <w:i/>
          <w:sz w:val="21"/>
          <w:szCs w:val="21"/>
          <w:lang w:val="en-US"/>
        </w:rPr>
        <w:t>submits</w:t>
      </w:r>
      <w:r w:rsidRPr="00DE6425">
        <w:rPr>
          <w:b/>
          <w:i/>
          <w:sz w:val="21"/>
          <w:szCs w:val="21"/>
          <w:lang w:val="en-US"/>
        </w:rPr>
        <w:t xml:space="preserve"> the completed form to the Office of the Registrar, </w:t>
      </w:r>
    </w:p>
    <w:p w14:paraId="2E23B571" w14:textId="2989A1B0" w:rsidR="00DE6425" w:rsidRDefault="00DE6425" w:rsidP="00DE6425">
      <w:pPr>
        <w:jc w:val="center"/>
        <w:rPr>
          <w:b/>
          <w:i/>
          <w:sz w:val="21"/>
          <w:szCs w:val="21"/>
          <w:lang w:val="en-US"/>
        </w:rPr>
      </w:pPr>
      <w:r w:rsidRPr="00DE6425">
        <w:rPr>
          <w:b/>
          <w:i/>
          <w:sz w:val="21"/>
          <w:szCs w:val="21"/>
          <w:lang w:val="en-US"/>
        </w:rPr>
        <w:t>with a copy to the Progra</w:t>
      </w:r>
      <w:bookmarkStart w:id="0" w:name="_GoBack"/>
      <w:bookmarkEnd w:id="0"/>
      <w:r w:rsidRPr="00DE6425">
        <w:rPr>
          <w:b/>
          <w:i/>
          <w:sz w:val="21"/>
          <w:szCs w:val="21"/>
          <w:lang w:val="en-US"/>
        </w:rPr>
        <w:t>m Chair, Head or Director who submitted the request.</w:t>
      </w:r>
    </w:p>
    <w:p w14:paraId="64101244" w14:textId="77777777" w:rsidR="00401EFB" w:rsidRPr="00B47DA9" w:rsidRDefault="00401EFB" w:rsidP="00DE6425">
      <w:pPr>
        <w:jc w:val="center"/>
        <w:rPr>
          <w:b/>
          <w:i/>
          <w:sz w:val="19"/>
          <w:szCs w:val="19"/>
          <w:lang w:val="en-US"/>
        </w:rPr>
      </w:pPr>
    </w:p>
    <w:p w14:paraId="0D96F25C" w14:textId="77777777" w:rsidR="00B47DA9" w:rsidRPr="00B47DA9" w:rsidRDefault="00B47DA9" w:rsidP="00DE6425">
      <w:pPr>
        <w:jc w:val="center"/>
        <w:rPr>
          <w:b/>
          <w:i/>
          <w:sz w:val="19"/>
          <w:szCs w:val="19"/>
          <w:lang w:val="en-US"/>
        </w:rPr>
      </w:pPr>
    </w:p>
    <w:p w14:paraId="74C99F3A" w14:textId="77777777" w:rsidR="00DA2271" w:rsidRPr="00B47DA9" w:rsidRDefault="00DA2271" w:rsidP="00DA2271">
      <w:pPr>
        <w:jc w:val="both"/>
        <w:rPr>
          <w:sz w:val="19"/>
          <w:szCs w:val="19"/>
          <w:lang w:val="en-US"/>
        </w:rPr>
      </w:pPr>
    </w:p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10777"/>
      </w:tblGrid>
      <w:tr w:rsidR="000C0F81" w14:paraId="3881EA5A" w14:textId="77777777" w:rsidTr="00401EFB">
        <w:trPr>
          <w:trHeight w:val="877"/>
        </w:trPr>
        <w:tc>
          <w:tcPr>
            <w:tcW w:w="11050" w:type="dxa"/>
          </w:tcPr>
          <w:p w14:paraId="07E8C8FF" w14:textId="42D2A30B" w:rsidR="000C0F81" w:rsidRPr="00401EFB" w:rsidRDefault="000C0F81" w:rsidP="000C0F81">
            <w:pPr>
              <w:spacing w:line="260" w:lineRule="auto"/>
              <w:jc w:val="center"/>
              <w:rPr>
                <w:rFonts w:cs="Arial"/>
                <w:b/>
                <w:bCs/>
                <w:i/>
                <w:sz w:val="21"/>
                <w:szCs w:val="21"/>
                <w:lang w:val="en-GB"/>
              </w:rPr>
            </w:pPr>
            <w:r w:rsidRPr="00401EFB"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RELEVANT SENATE POLICIES</w:t>
            </w:r>
          </w:p>
          <w:p w14:paraId="0BE1D14D" w14:textId="77777777" w:rsidR="000C0F81" w:rsidRPr="00401EFB" w:rsidRDefault="000C0F81" w:rsidP="00834871">
            <w:pPr>
              <w:spacing w:line="260" w:lineRule="auto"/>
              <w:rPr>
                <w:rFonts w:cs="Arial"/>
                <w:i/>
                <w:sz w:val="21"/>
                <w:szCs w:val="21"/>
                <w:lang w:val="en-GB"/>
              </w:rPr>
            </w:pPr>
            <w:r w:rsidRPr="00401EFB">
              <w:rPr>
                <w:rFonts w:cs="Arial"/>
                <w:b/>
                <w:sz w:val="21"/>
                <w:szCs w:val="21"/>
                <w:lang w:val="en-GB"/>
              </w:rPr>
              <w:t>COURSE EQUIVALENCY</w:t>
            </w:r>
            <w:r w:rsidRPr="00401EFB">
              <w:rPr>
                <w:rFonts w:cs="Arial"/>
                <w:i/>
                <w:sz w:val="21"/>
                <w:szCs w:val="21"/>
                <w:lang w:val="en-GB"/>
              </w:rPr>
              <w:t xml:space="preserve"> (criteria and rules governing course equivalency approvals. These are excerpted in this form)</w:t>
            </w:r>
          </w:p>
          <w:p w14:paraId="5D2894BA" w14:textId="77777777" w:rsidR="000C0F81" w:rsidRPr="00401EFB" w:rsidRDefault="000C0F81" w:rsidP="00834871">
            <w:pPr>
              <w:spacing w:line="260" w:lineRule="auto"/>
              <w:rPr>
                <w:rFonts w:cs="Arial"/>
                <w:i/>
                <w:sz w:val="21"/>
                <w:szCs w:val="21"/>
                <w:lang w:val="en-GB"/>
              </w:rPr>
            </w:pPr>
            <w:r w:rsidRPr="00401EFB">
              <w:rPr>
                <w:rFonts w:cs="Arial"/>
                <w:b/>
                <w:sz w:val="21"/>
                <w:szCs w:val="21"/>
                <w:lang w:val="en-GB"/>
              </w:rPr>
              <w:t xml:space="preserve">REPETITION OF COURSES </w:t>
            </w:r>
            <w:r w:rsidRPr="00401EFB">
              <w:rPr>
                <w:rFonts w:cs="Arial"/>
                <w:i/>
                <w:sz w:val="21"/>
                <w:szCs w:val="21"/>
                <w:lang w:val="en-GB"/>
              </w:rPr>
              <w:t>(number of times a course can be repeated and when a course substitution can be granted)</w:t>
            </w:r>
          </w:p>
          <w:p w14:paraId="72F6784B" w14:textId="77777777" w:rsidR="000C0F81" w:rsidRPr="00401EFB" w:rsidRDefault="000C0F81" w:rsidP="00834871">
            <w:pPr>
              <w:spacing w:line="260" w:lineRule="auto"/>
              <w:rPr>
                <w:rFonts w:cs="Arial"/>
                <w:bCs/>
                <w:i/>
                <w:sz w:val="21"/>
                <w:szCs w:val="21"/>
                <w:lang w:val="en-GB"/>
              </w:rPr>
            </w:pPr>
            <w:r w:rsidRPr="00401EFB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SENIOR-LEVEL COURSE REQUIREMENTS </w:t>
            </w:r>
            <w:r w:rsidRPr="00401EFB">
              <w:rPr>
                <w:rFonts w:cs="Arial"/>
                <w:bCs/>
                <w:i/>
                <w:sz w:val="21"/>
                <w:szCs w:val="21"/>
                <w:lang w:val="en-GB"/>
              </w:rPr>
              <w:t>(</w:t>
            </w:r>
            <w:r w:rsidRPr="00401EFB">
              <w:rPr>
                <w:rFonts w:cs="Arial"/>
                <w:i/>
                <w:sz w:val="21"/>
                <w:szCs w:val="21"/>
                <w:lang w:val="en-GB"/>
              </w:rPr>
              <w:t>No</w:t>
            </w:r>
            <w:r w:rsidRPr="00401EFB">
              <w:rPr>
                <w:rFonts w:cs="Arial"/>
                <w:bCs/>
                <w:i/>
                <w:sz w:val="21"/>
                <w:szCs w:val="21"/>
                <w:lang w:val="en-GB"/>
              </w:rPr>
              <w:t xml:space="preserve"> more than fourteen 100-level courses can count towards a degree)</w:t>
            </w:r>
          </w:p>
          <w:p w14:paraId="5C632CF7" w14:textId="77777777" w:rsidR="000C0F81" w:rsidRPr="00401EFB" w:rsidRDefault="000C0F81" w:rsidP="00834871">
            <w:pPr>
              <w:spacing w:line="260" w:lineRule="auto"/>
              <w:rPr>
                <w:rFonts w:cs="Arial"/>
                <w:i/>
                <w:sz w:val="21"/>
                <w:szCs w:val="21"/>
                <w:lang w:val="en-GB"/>
              </w:rPr>
            </w:pPr>
            <w:r w:rsidRPr="00401EFB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RESIDENCY REQUIREMENTS </w:t>
            </w:r>
            <w:r w:rsidRPr="00401EFB">
              <w:rPr>
                <w:rFonts w:cs="Arial"/>
                <w:bCs/>
                <w:i/>
                <w:sz w:val="21"/>
                <w:szCs w:val="21"/>
                <w:lang w:val="en-GB"/>
              </w:rPr>
              <w:t>(</w:t>
            </w:r>
            <w:r w:rsidRPr="00401EFB">
              <w:rPr>
                <w:rFonts w:cs="Arial"/>
                <w:i/>
                <w:sz w:val="21"/>
                <w:szCs w:val="21"/>
                <w:lang w:val="en-GB"/>
              </w:rPr>
              <w:t>number of courses that must be completed at the University for the attainment of degree or certificate)</w:t>
            </w:r>
          </w:p>
          <w:p w14:paraId="208BAE37" w14:textId="29A73CAA" w:rsidR="00401EFB" w:rsidRPr="00401EFB" w:rsidRDefault="00401EFB" w:rsidP="00401EFB">
            <w:pPr>
              <w:spacing w:line="260" w:lineRule="auto"/>
              <w:jc w:val="center"/>
              <w:rPr>
                <w:rFonts w:cs="Arial"/>
                <w:i/>
                <w:sz w:val="21"/>
                <w:szCs w:val="21"/>
                <w:lang w:val="en-GB"/>
              </w:rPr>
            </w:pPr>
            <w:r w:rsidRPr="00401EFB">
              <w:rPr>
                <w:sz w:val="21"/>
                <w:szCs w:val="21"/>
                <w:lang w:val="en-GB"/>
              </w:rPr>
              <w:t xml:space="preserve">To view the policies, go to </w:t>
            </w:r>
            <w:hyperlink r:id="rId8" w:history="1">
              <w:r w:rsidRPr="00401EFB">
                <w:rPr>
                  <w:rStyle w:val="Hyperlink"/>
                  <w:sz w:val="21"/>
                  <w:szCs w:val="21"/>
                  <w:lang w:val="en-GB"/>
                </w:rPr>
                <w:t>http://www.uwindsor.ca/secretariat/48/senate-policies</w:t>
              </w:r>
            </w:hyperlink>
          </w:p>
          <w:p w14:paraId="1355F7CC" w14:textId="77777777" w:rsidR="00401EFB" w:rsidRPr="00B47DA9" w:rsidRDefault="00401EFB" w:rsidP="00834871">
            <w:pPr>
              <w:spacing w:line="260" w:lineRule="auto"/>
              <w:rPr>
                <w:rFonts w:cs="Arial"/>
                <w:b/>
                <w:bCs/>
                <w:i/>
                <w:sz w:val="12"/>
                <w:szCs w:val="12"/>
                <w:lang w:val="en-GB"/>
              </w:rPr>
            </w:pPr>
          </w:p>
          <w:p w14:paraId="0872D5D4" w14:textId="0FCF0094" w:rsidR="000C0F81" w:rsidRPr="00401EFB" w:rsidRDefault="00401EFB" w:rsidP="00401EFB">
            <w:pPr>
              <w:spacing w:line="260" w:lineRule="auto"/>
              <w:jc w:val="center"/>
              <w:rPr>
                <w:rFonts w:cs="Arial"/>
                <w:bCs/>
                <w:i/>
                <w:sz w:val="22"/>
                <w:szCs w:val="22"/>
                <w:lang w:val="en-GB"/>
              </w:rPr>
            </w:pPr>
            <w:r w:rsidRPr="00401EFB">
              <w:rPr>
                <w:rFonts w:cs="Arial"/>
                <w:b/>
                <w:bCs/>
                <w:i/>
                <w:sz w:val="21"/>
                <w:szCs w:val="21"/>
                <w:lang w:val="en-GB"/>
              </w:rPr>
              <w:t xml:space="preserve">Note:  </w:t>
            </w:r>
            <w:r w:rsidRPr="00401EFB">
              <w:rPr>
                <w:rFonts w:cs="Arial"/>
                <w:bCs/>
                <w:i/>
                <w:sz w:val="21"/>
                <w:szCs w:val="21"/>
                <w:lang w:val="en-GB"/>
              </w:rPr>
              <w:t>The Office of the Registrar will inform the Faculty of any perceived contravention of Senate regulations.</w:t>
            </w:r>
          </w:p>
        </w:tc>
      </w:tr>
    </w:tbl>
    <w:p w14:paraId="21C5BBE8" w14:textId="77777777" w:rsidR="00BD61A1" w:rsidRPr="00EF711C" w:rsidRDefault="00BD61A1" w:rsidP="00EF711C">
      <w:pPr>
        <w:jc w:val="both"/>
        <w:rPr>
          <w:color w:val="000000" w:themeColor="text1"/>
          <w:sz w:val="21"/>
          <w:szCs w:val="21"/>
        </w:rPr>
      </w:pPr>
    </w:p>
    <w:sectPr w:rsidR="00BD61A1" w:rsidRPr="00EF711C" w:rsidSect="00401EFB">
      <w:headerReference w:type="default" r:id="rId9"/>
      <w:footerReference w:type="default" r:id="rId10"/>
      <w:pgSz w:w="12240" w:h="15840"/>
      <w:pgMar w:top="301" w:right="851" w:bottom="340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6245" w14:textId="77777777" w:rsidR="00EA22DB" w:rsidRDefault="00EA22DB" w:rsidP="00531309">
      <w:r>
        <w:separator/>
      </w:r>
    </w:p>
  </w:endnote>
  <w:endnote w:type="continuationSeparator" w:id="0">
    <w:p w14:paraId="7F1B754E" w14:textId="77777777" w:rsidR="00EA22DB" w:rsidRDefault="00EA22DB" w:rsidP="0053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0EC0" w14:textId="1FD0168E" w:rsidR="00347B95" w:rsidRPr="00347B95" w:rsidRDefault="00347B95" w:rsidP="00347B95">
    <w:pPr>
      <w:pStyle w:val="Footer"/>
      <w:jc w:val="center"/>
      <w:rPr>
        <w:sz w:val="22"/>
        <w:szCs w:val="22"/>
      </w:rPr>
    </w:pPr>
    <w:r w:rsidRPr="00347B95">
      <w:rPr>
        <w:rFonts w:cs="Times New Roman"/>
        <w:sz w:val="22"/>
        <w:szCs w:val="22"/>
      </w:rPr>
      <w:t xml:space="preserve">Page </w:t>
    </w:r>
    <w:r w:rsidRPr="00347B95">
      <w:rPr>
        <w:rFonts w:cs="Times New Roman"/>
        <w:sz w:val="22"/>
        <w:szCs w:val="22"/>
      </w:rPr>
      <w:fldChar w:fldCharType="begin"/>
    </w:r>
    <w:r w:rsidRPr="00347B95">
      <w:rPr>
        <w:rFonts w:cs="Times New Roman"/>
        <w:sz w:val="22"/>
        <w:szCs w:val="22"/>
      </w:rPr>
      <w:instrText xml:space="preserve"> PAGE </w:instrText>
    </w:r>
    <w:r w:rsidRPr="00347B95">
      <w:rPr>
        <w:rFonts w:cs="Times New Roman"/>
        <w:sz w:val="22"/>
        <w:szCs w:val="22"/>
      </w:rPr>
      <w:fldChar w:fldCharType="separate"/>
    </w:r>
    <w:r w:rsidR="00223788">
      <w:rPr>
        <w:rFonts w:cs="Times New Roman"/>
        <w:noProof/>
        <w:sz w:val="22"/>
        <w:szCs w:val="22"/>
      </w:rPr>
      <w:t>2</w:t>
    </w:r>
    <w:r w:rsidRPr="00347B95">
      <w:rPr>
        <w:rFonts w:cs="Times New Roman"/>
        <w:sz w:val="22"/>
        <w:szCs w:val="22"/>
      </w:rPr>
      <w:fldChar w:fldCharType="end"/>
    </w:r>
    <w:r w:rsidRPr="00347B95">
      <w:rPr>
        <w:rFonts w:cs="Times New Roman"/>
        <w:sz w:val="22"/>
        <w:szCs w:val="22"/>
      </w:rPr>
      <w:t xml:space="preserve"> of </w:t>
    </w:r>
    <w:r w:rsidRPr="00347B95">
      <w:rPr>
        <w:rFonts w:cs="Times New Roman"/>
        <w:sz w:val="22"/>
        <w:szCs w:val="22"/>
      </w:rPr>
      <w:fldChar w:fldCharType="begin"/>
    </w:r>
    <w:r w:rsidRPr="00347B95">
      <w:rPr>
        <w:rFonts w:cs="Times New Roman"/>
        <w:sz w:val="22"/>
        <w:szCs w:val="22"/>
      </w:rPr>
      <w:instrText xml:space="preserve"> NUMPAGES </w:instrText>
    </w:r>
    <w:r w:rsidRPr="00347B95">
      <w:rPr>
        <w:rFonts w:cs="Times New Roman"/>
        <w:sz w:val="22"/>
        <w:szCs w:val="22"/>
      </w:rPr>
      <w:fldChar w:fldCharType="separate"/>
    </w:r>
    <w:r w:rsidR="00223788">
      <w:rPr>
        <w:rFonts w:cs="Times New Roman"/>
        <w:noProof/>
        <w:sz w:val="22"/>
        <w:szCs w:val="22"/>
      </w:rPr>
      <w:t>2</w:t>
    </w:r>
    <w:r w:rsidRPr="00347B95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AB48" w14:textId="77777777" w:rsidR="00EA22DB" w:rsidRDefault="00EA22DB" w:rsidP="00531309">
      <w:r>
        <w:separator/>
      </w:r>
    </w:p>
  </w:footnote>
  <w:footnote w:type="continuationSeparator" w:id="0">
    <w:p w14:paraId="13E82F7D" w14:textId="77777777" w:rsidR="00EA22DB" w:rsidRDefault="00EA22DB" w:rsidP="0053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3E41" w14:textId="48202057" w:rsidR="00347B95" w:rsidRDefault="00347B95" w:rsidP="00347B95">
    <w:pPr>
      <w:pStyle w:val="Header"/>
      <w:ind w:right="-631"/>
      <w:jc w:val="right"/>
    </w:pPr>
    <w:r w:rsidRPr="00DC269A">
      <w:rPr>
        <w:noProof/>
        <w:color w:val="000000" w:themeColor="text1"/>
        <w:sz w:val="22"/>
        <w:szCs w:val="2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2D61E" wp14:editId="3575297C">
              <wp:simplePos x="0" y="0"/>
              <wp:positionH relativeFrom="column">
                <wp:posOffset>-111760</wp:posOffset>
              </wp:positionH>
              <wp:positionV relativeFrom="paragraph">
                <wp:posOffset>48260</wp:posOffset>
              </wp:positionV>
              <wp:extent cx="4343400" cy="69215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AD0B0" w14:textId="77777777" w:rsidR="00347B95" w:rsidRPr="00067E63" w:rsidRDefault="00347B95" w:rsidP="00347B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067E63">
                            <w:rPr>
                              <w:sz w:val="28"/>
                              <w:szCs w:val="28"/>
                              <w:lang w:val="en-US"/>
                            </w:rPr>
                            <w:t>Office of the Registrar</w:t>
                          </w:r>
                        </w:p>
                        <w:p w14:paraId="4E54CA60" w14:textId="1E6DF3A9" w:rsidR="00347B95" w:rsidRPr="00067E63" w:rsidRDefault="00223788" w:rsidP="00347B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ACADEMIC ADVISEMENT </w:t>
                          </w:r>
                          <w:r w:rsidR="00347B95" w:rsidRPr="00067E63">
                            <w:rPr>
                              <w:sz w:val="28"/>
                              <w:szCs w:val="28"/>
                              <w:lang w:val="en-US"/>
                            </w:rPr>
                            <w:t>COURSE EQUIVALENCY FORM</w:t>
                          </w:r>
                        </w:p>
                        <w:p w14:paraId="25E4A7EF" w14:textId="47DEF918" w:rsidR="00347B95" w:rsidRPr="00531309" w:rsidRDefault="00223788" w:rsidP="00347B95">
                          <w:pPr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(Formerly Course Substitution</w:t>
                          </w:r>
                        </w:p>
                        <w:p w14:paraId="500B343F" w14:textId="77777777" w:rsidR="00347B95" w:rsidRPr="00531309" w:rsidRDefault="00347B95" w:rsidP="00347B95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2D6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.8pt;margin-top:3.8pt;width:342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y3dgIAAFkFAAAOAAAAZHJzL2Uyb0RvYy54bWysVFFvGjEMfp+0/xDlfT1glK2Io2KtOk2q&#10;2mp06nPIJXBaEmeJ4Y79+jm5g7JuL50mpMOxPzv2Zzuzy9YatlMh1uBKPjwbcKachKp265J/e7x5&#10;95GziMJVwoBTJd+ryC/nb9/MGj9VI9iAqVRgFMTFaeNLvkH006KIcqOsiGfglSOjhmAF0jGsiyqI&#10;hqJbU4wGg0nRQKh8AKliJO11Z+TzHF9rJfFe66iQmZJTbpi/IX9X6VvMZ2K6DsJvatmnIf4hCytq&#10;R5ceQ10LFGwb6j9C2VoGiKDxTIItQOtaqlwDVTMcvKhmuRFe5VqInOiPNMX/F1be7R4Cq6uSTzhz&#10;wlKLHlWL7BO0bJLYaXycEmjpCYYtqanLB30kZSq61cGmfyqHkZ143h+5TcEkKcfv6TcgkyTb5GI0&#10;PM/kF8/ePkT8rMCyJJQ8UO8ypWJ3G5EyIegBki5zcFMbk/tn3G8KAnYalQeg906FdAlnCfdGJS/j&#10;vipNBOS8kyKPnroyge0EDY2QUjnMJee4hE4oTXe/xrHHJ9cuq9c4Hz3yzeDw6GxrByGz9CLt6vsh&#10;Zd3hib+TupOI7artG7yCak/9DdDtR/TypqYm3IqIDyLQQlDfaMnxnj7aQFNy6CXONhB+/k2f8DSn&#10;ZOWsoQUrefyxFUFxZr44muCL4XicNjIfxucfRnQIp5bVqcVt7RVQO4b0nHiZxYRHcxB1APtEb8Ei&#10;3Uom4STdXXI8iFfYrT29JVItFhlEO+gF3rqllyl0ojeN2GP7JILv5xBpgu/gsIpi+mIcO2zydLDY&#10;Iug6z2oiuGO1J572N49w/9akB+L0nFHPL+L8FwAAAP//AwBQSwMEFAAGAAgAAAAhAI26K4bdAAAA&#10;CQEAAA8AAABkcnMvZG93bnJldi54bWxMj01PwzAMhu9I+w+RJ3HbkqIRoGs6IRBXEOND4pY1Xlut&#10;caomW8u/xzuxk2W9j14/LjaT78QJh9gGMpAtFQikKriWagOfHy+LexAxWXK2C4QGfjHCppxdFTZ3&#10;YaR3PG1TLbiEYm4NNCn1uZSxatDbuAw9Emf7MHibeB1q6QY7crnv5I1SWnrbEl9obI9PDVaH7dEb&#10;+Hrd/3yv1Fv97G/7MUxKkn+QxlzPp8c1iIRT+ofhrM/qULLTLhzJRdEZWGR3mlED58G51noFYsdg&#10;pjXIspCXH5R/AAAA//8DAFBLAQItABQABgAIAAAAIQC2gziS/gAAAOEBAAATAAAAAAAAAAAAAAAA&#10;AAAAAABbQ29udGVudF9UeXBlc10ueG1sUEsBAi0AFAAGAAgAAAAhADj9If/WAAAAlAEAAAsAAAAA&#10;AAAAAAAAAAAALwEAAF9yZWxzLy5yZWxzUEsBAi0AFAAGAAgAAAAhAG6XXLd2AgAAWQUAAA4AAAAA&#10;AAAAAAAAAAAALgIAAGRycy9lMm9Eb2MueG1sUEsBAi0AFAAGAAgAAAAhAI26K4bdAAAACQEAAA8A&#10;AAAAAAAAAAAAAAAA0AQAAGRycy9kb3ducmV2LnhtbFBLBQYAAAAABAAEAPMAAADaBQAAAAA=&#10;" filled="f" stroked="f">
              <v:textbox>
                <w:txbxContent>
                  <w:p w14:paraId="5FEAD0B0" w14:textId="77777777" w:rsidR="00347B95" w:rsidRPr="00067E63" w:rsidRDefault="00347B95" w:rsidP="00347B9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067E63">
                      <w:rPr>
                        <w:sz w:val="28"/>
                        <w:szCs w:val="28"/>
                        <w:lang w:val="en-US"/>
                      </w:rPr>
                      <w:t>Office of the Registrar</w:t>
                    </w:r>
                  </w:p>
                  <w:p w14:paraId="4E54CA60" w14:textId="1E6DF3A9" w:rsidR="00347B95" w:rsidRPr="00067E63" w:rsidRDefault="00223788" w:rsidP="00347B9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ACADEMIC ADVISEMENT </w:t>
                    </w:r>
                    <w:r w:rsidR="00347B95" w:rsidRPr="00067E63">
                      <w:rPr>
                        <w:sz w:val="28"/>
                        <w:szCs w:val="28"/>
                        <w:lang w:val="en-US"/>
                      </w:rPr>
                      <w:t>COURSE EQUIVALENCY FORM</w:t>
                    </w:r>
                  </w:p>
                  <w:p w14:paraId="25E4A7EF" w14:textId="47DEF918" w:rsidR="00347B95" w:rsidRPr="00531309" w:rsidRDefault="00223788" w:rsidP="00347B95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(Formerly Course Substitution</w:t>
                    </w:r>
                  </w:p>
                  <w:p w14:paraId="500B343F" w14:textId="77777777" w:rsidR="00347B95" w:rsidRPr="00531309" w:rsidRDefault="00347B95" w:rsidP="00347B95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C269A">
      <w:rPr>
        <w:noProof/>
        <w:color w:val="000000" w:themeColor="text1"/>
        <w:sz w:val="22"/>
        <w:szCs w:val="22"/>
        <w:lang w:eastAsia="en-CA"/>
      </w:rPr>
      <w:drawing>
        <wp:inline distT="0" distB="0" distL="0" distR="0" wp14:anchorId="51E573B0" wp14:editId="2B273CEE">
          <wp:extent cx="2388235" cy="7971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94" cy="82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3C3B"/>
    <w:multiLevelType w:val="hybridMultilevel"/>
    <w:tmpl w:val="C09CA4D8"/>
    <w:lvl w:ilvl="0" w:tplc="C80E64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6717"/>
    <w:multiLevelType w:val="multilevel"/>
    <w:tmpl w:val="C09CA4D8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410"/>
    <w:multiLevelType w:val="hybridMultilevel"/>
    <w:tmpl w:val="F8EAC378"/>
    <w:lvl w:ilvl="0" w:tplc="0136E3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B"/>
        <w:sz w:val="20"/>
      </w:rPr>
    </w:lvl>
    <w:lvl w:ilvl="1" w:tplc="735AAFB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0BCC"/>
    <w:multiLevelType w:val="hybridMultilevel"/>
    <w:tmpl w:val="385C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056C"/>
    <w:multiLevelType w:val="hybridMultilevel"/>
    <w:tmpl w:val="08E0E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09"/>
    <w:rsid w:val="00067E63"/>
    <w:rsid w:val="000A1C42"/>
    <w:rsid w:val="000C0F81"/>
    <w:rsid w:val="000C6CA0"/>
    <w:rsid w:val="000F40D7"/>
    <w:rsid w:val="00117E8C"/>
    <w:rsid w:val="001934D4"/>
    <w:rsid w:val="001B79C5"/>
    <w:rsid w:val="00223788"/>
    <w:rsid w:val="00257236"/>
    <w:rsid w:val="00347B95"/>
    <w:rsid w:val="00394235"/>
    <w:rsid w:val="003C0F7D"/>
    <w:rsid w:val="003E5C87"/>
    <w:rsid w:val="003F1D5B"/>
    <w:rsid w:val="00401EFB"/>
    <w:rsid w:val="00466D10"/>
    <w:rsid w:val="004A0886"/>
    <w:rsid w:val="004E51FA"/>
    <w:rsid w:val="00531309"/>
    <w:rsid w:val="006429B0"/>
    <w:rsid w:val="006638F5"/>
    <w:rsid w:val="00676327"/>
    <w:rsid w:val="007703A5"/>
    <w:rsid w:val="00834871"/>
    <w:rsid w:val="008D7472"/>
    <w:rsid w:val="0098649D"/>
    <w:rsid w:val="009F2631"/>
    <w:rsid w:val="00A2330B"/>
    <w:rsid w:val="00AF043D"/>
    <w:rsid w:val="00B47DA9"/>
    <w:rsid w:val="00BC5257"/>
    <w:rsid w:val="00BD61A1"/>
    <w:rsid w:val="00D81BA8"/>
    <w:rsid w:val="00DA2271"/>
    <w:rsid w:val="00DB09C3"/>
    <w:rsid w:val="00DC269A"/>
    <w:rsid w:val="00DE6425"/>
    <w:rsid w:val="00EA22DB"/>
    <w:rsid w:val="00EF711C"/>
    <w:rsid w:val="00F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4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09"/>
  </w:style>
  <w:style w:type="paragraph" w:styleId="Footer">
    <w:name w:val="footer"/>
    <w:basedOn w:val="Normal"/>
    <w:link w:val="FooterChar"/>
    <w:uiPriority w:val="99"/>
    <w:unhideWhenUsed/>
    <w:rsid w:val="00531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09"/>
  </w:style>
  <w:style w:type="paragraph" w:styleId="ListParagraph">
    <w:name w:val="List Paragraph"/>
    <w:basedOn w:val="Normal"/>
    <w:uiPriority w:val="34"/>
    <w:qFormat/>
    <w:rsid w:val="00531309"/>
    <w:pPr>
      <w:ind w:left="720"/>
      <w:contextualSpacing/>
    </w:pPr>
  </w:style>
  <w:style w:type="table" w:styleId="TableGrid">
    <w:name w:val="Table Grid"/>
    <w:basedOn w:val="TableNormal"/>
    <w:uiPriority w:val="39"/>
    <w:rsid w:val="0053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1309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1309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1309"/>
    <w:rPr>
      <w:vertAlign w:val="superscript"/>
    </w:rPr>
  </w:style>
  <w:style w:type="character" w:styleId="PlaceholderText">
    <w:name w:val="Placeholder Text"/>
    <w:basedOn w:val="DefaultParagraphFont"/>
    <w:uiPriority w:val="99"/>
    <w:rsid w:val="00F01228"/>
    <w:rPr>
      <w:color w:val="808080"/>
    </w:rPr>
  </w:style>
  <w:style w:type="character" w:customStyle="1" w:styleId="Style12">
    <w:name w:val="Style12"/>
    <w:basedOn w:val="DefaultParagraphFont"/>
    <w:uiPriority w:val="1"/>
    <w:rsid w:val="004A0886"/>
    <w:rPr>
      <w:u w:val="single"/>
    </w:rPr>
  </w:style>
  <w:style w:type="character" w:styleId="Hyperlink">
    <w:name w:val="Hyperlink"/>
    <w:basedOn w:val="DefaultParagraphFont"/>
    <w:uiPriority w:val="99"/>
    <w:unhideWhenUsed/>
    <w:rsid w:val="0077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/secretariat/48/senate-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2005C9-B085-44F9-AC52-7DA4D46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Miller</cp:lastModifiedBy>
  <cp:revision>2</cp:revision>
  <cp:lastPrinted>2016-01-28T18:15:00Z</cp:lastPrinted>
  <dcterms:created xsi:type="dcterms:W3CDTF">2018-11-28T20:16:00Z</dcterms:created>
  <dcterms:modified xsi:type="dcterms:W3CDTF">2018-11-28T20:16:00Z</dcterms:modified>
</cp:coreProperties>
</file>