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E5CFD" w14:textId="77777777" w:rsidR="00316187" w:rsidRPr="00500A63" w:rsidRDefault="00316187" w:rsidP="00316187">
      <w:pPr>
        <w:autoSpaceDE w:val="0"/>
        <w:autoSpaceDN w:val="0"/>
        <w:adjustRightInd w:val="0"/>
        <w:jc w:val="center"/>
        <w:rPr>
          <w:rFonts w:ascii="Garamond" w:hAnsi="Garamond"/>
          <w:b/>
          <w:bCs/>
          <w:color w:val="000000"/>
          <w:sz w:val="22"/>
          <w:szCs w:val="22"/>
        </w:rPr>
      </w:pPr>
    </w:p>
    <w:p w14:paraId="06AE5CFE" w14:textId="77777777" w:rsidR="00316187" w:rsidRPr="00500A63" w:rsidRDefault="00B54786" w:rsidP="00316187">
      <w:pPr>
        <w:autoSpaceDE w:val="0"/>
        <w:autoSpaceDN w:val="0"/>
        <w:adjustRightInd w:val="0"/>
        <w:jc w:val="center"/>
        <w:rPr>
          <w:rFonts w:ascii="Garamond" w:hAnsi="Garamond"/>
          <w:b/>
          <w:bCs/>
          <w:color w:val="000000"/>
          <w:sz w:val="22"/>
          <w:szCs w:val="22"/>
        </w:rPr>
      </w:pPr>
      <w:r w:rsidRPr="00500A63">
        <w:rPr>
          <w:rFonts w:ascii="Garamond" w:hAnsi="Garamond"/>
          <w:b/>
          <w:bCs/>
          <w:color w:val="000000"/>
          <w:sz w:val="22"/>
          <w:szCs w:val="22"/>
        </w:rPr>
        <w:t>SCHOOL OF CREATIVE ARTS</w:t>
      </w:r>
    </w:p>
    <w:p w14:paraId="06AE5CFF" w14:textId="77777777" w:rsidR="00316187" w:rsidRPr="00500A63" w:rsidRDefault="00316187" w:rsidP="00316187">
      <w:pPr>
        <w:autoSpaceDE w:val="0"/>
        <w:autoSpaceDN w:val="0"/>
        <w:adjustRightInd w:val="0"/>
        <w:rPr>
          <w:rFonts w:ascii="Garamond" w:hAnsi="Garamond"/>
          <w:b/>
          <w:bCs/>
          <w:color w:val="000000"/>
          <w:sz w:val="22"/>
          <w:szCs w:val="22"/>
        </w:rPr>
      </w:pPr>
    </w:p>
    <w:p w14:paraId="06AE5D00" w14:textId="77777777" w:rsidR="00174738" w:rsidRPr="00500A63" w:rsidRDefault="00316187" w:rsidP="00F97613">
      <w:pPr>
        <w:autoSpaceDE w:val="0"/>
        <w:autoSpaceDN w:val="0"/>
        <w:adjustRightInd w:val="0"/>
        <w:jc w:val="center"/>
        <w:rPr>
          <w:rFonts w:ascii="Garamond" w:hAnsi="Garamond"/>
          <w:b/>
          <w:bCs/>
          <w:sz w:val="22"/>
          <w:szCs w:val="22"/>
          <w:u w:val="single"/>
        </w:rPr>
      </w:pPr>
      <w:r w:rsidRPr="00500A63">
        <w:rPr>
          <w:rFonts w:ascii="Garamond" w:hAnsi="Garamond"/>
          <w:b/>
          <w:bCs/>
          <w:color w:val="000000"/>
          <w:sz w:val="22"/>
          <w:szCs w:val="22"/>
          <w:u w:val="single"/>
        </w:rPr>
        <w:t xml:space="preserve">NOTICE RE: TEACHING ASSISTANT (TA) POSITIONS AVAILABLE FOR </w:t>
      </w:r>
      <w:r w:rsidR="00500A63" w:rsidRPr="00500A63">
        <w:rPr>
          <w:rFonts w:ascii="Garamond" w:hAnsi="Garamond"/>
          <w:b/>
          <w:bCs/>
          <w:color w:val="000000"/>
          <w:sz w:val="22"/>
          <w:szCs w:val="22"/>
          <w:u w:val="single"/>
        </w:rPr>
        <w:t>WINTER</w:t>
      </w:r>
      <w:r w:rsidR="00174738" w:rsidRPr="00500A63">
        <w:rPr>
          <w:rFonts w:ascii="Garamond" w:hAnsi="Garamond"/>
          <w:b/>
          <w:bCs/>
          <w:color w:val="000000"/>
          <w:sz w:val="22"/>
          <w:szCs w:val="22"/>
          <w:u w:val="single"/>
        </w:rPr>
        <w:t xml:space="preserve"> TERM 20</w:t>
      </w:r>
      <w:r w:rsidR="00500A63" w:rsidRPr="00500A63">
        <w:rPr>
          <w:rFonts w:ascii="Garamond" w:hAnsi="Garamond"/>
          <w:b/>
          <w:bCs/>
          <w:color w:val="000000"/>
          <w:sz w:val="22"/>
          <w:szCs w:val="22"/>
          <w:u w:val="single"/>
        </w:rPr>
        <w:t>20</w:t>
      </w:r>
    </w:p>
    <w:p w14:paraId="06AE5D01" w14:textId="77777777" w:rsidR="00316187" w:rsidRPr="00500A63" w:rsidRDefault="00316187" w:rsidP="00316187">
      <w:pPr>
        <w:autoSpaceDE w:val="0"/>
        <w:autoSpaceDN w:val="0"/>
        <w:adjustRightInd w:val="0"/>
        <w:rPr>
          <w:rFonts w:ascii="Garamond" w:hAnsi="Garamond"/>
          <w:b/>
          <w:bCs/>
          <w:sz w:val="22"/>
          <w:szCs w:val="22"/>
        </w:rPr>
      </w:pPr>
    </w:p>
    <w:p w14:paraId="06AE5D02" w14:textId="46730CAC" w:rsidR="005077B4" w:rsidRPr="00500A63" w:rsidRDefault="00316187" w:rsidP="005077B4">
      <w:pPr>
        <w:autoSpaceDE w:val="0"/>
        <w:autoSpaceDN w:val="0"/>
        <w:adjustRightInd w:val="0"/>
        <w:jc w:val="both"/>
        <w:rPr>
          <w:rFonts w:ascii="Garamond" w:hAnsi="Garamond"/>
          <w:sz w:val="22"/>
          <w:szCs w:val="22"/>
        </w:rPr>
      </w:pPr>
      <w:r w:rsidRPr="00500A63">
        <w:rPr>
          <w:rFonts w:ascii="Garamond" w:hAnsi="Garamond"/>
          <w:sz w:val="22"/>
          <w:szCs w:val="22"/>
        </w:rPr>
        <w:tab/>
        <w:t xml:space="preserve">In accordance with Article 12:01 of the CUPE 4580 Collective Agreement the </w:t>
      </w:r>
      <w:r w:rsidR="00B54786" w:rsidRPr="00500A63">
        <w:rPr>
          <w:rFonts w:ascii="Garamond" w:hAnsi="Garamond"/>
          <w:sz w:val="22"/>
          <w:szCs w:val="22"/>
        </w:rPr>
        <w:t>School of Creative Arts</w:t>
      </w:r>
      <w:r w:rsidRPr="00500A63">
        <w:rPr>
          <w:rFonts w:ascii="Garamond" w:hAnsi="Garamond"/>
          <w:sz w:val="22"/>
          <w:szCs w:val="22"/>
        </w:rPr>
        <w:t xml:space="preserve"> invites </w:t>
      </w:r>
      <w:r w:rsidR="000C2CE2" w:rsidRPr="00500A63">
        <w:rPr>
          <w:rFonts w:ascii="Garamond" w:hAnsi="Garamond"/>
          <w:sz w:val="22"/>
          <w:szCs w:val="22"/>
        </w:rPr>
        <w:t xml:space="preserve">applications for </w:t>
      </w:r>
      <w:r w:rsidRPr="00500A63">
        <w:rPr>
          <w:rFonts w:ascii="Garamond" w:hAnsi="Garamond"/>
          <w:sz w:val="22"/>
          <w:szCs w:val="22"/>
        </w:rPr>
        <w:t>TA positions</w:t>
      </w:r>
      <w:r w:rsidR="00A34BD7" w:rsidRPr="00500A63">
        <w:rPr>
          <w:rFonts w:ascii="Garamond" w:hAnsi="Garamond"/>
          <w:sz w:val="22"/>
          <w:szCs w:val="22"/>
        </w:rPr>
        <w:t xml:space="preserve"> for the </w:t>
      </w:r>
      <w:r w:rsidR="0023117B">
        <w:rPr>
          <w:rFonts w:ascii="Garamond" w:hAnsi="Garamond"/>
          <w:sz w:val="22"/>
          <w:szCs w:val="22"/>
        </w:rPr>
        <w:t>Winter term</w:t>
      </w:r>
      <w:r w:rsidR="002F1CD3">
        <w:rPr>
          <w:rFonts w:ascii="Garamond" w:hAnsi="Garamond"/>
          <w:sz w:val="22"/>
          <w:szCs w:val="22"/>
        </w:rPr>
        <w:t xml:space="preserve"> of </w:t>
      </w:r>
      <w:r w:rsidR="0023117B">
        <w:rPr>
          <w:rFonts w:ascii="Garamond" w:hAnsi="Garamond"/>
          <w:sz w:val="22"/>
          <w:szCs w:val="22"/>
        </w:rPr>
        <w:t>2020</w:t>
      </w:r>
      <w:r w:rsidR="00B46028" w:rsidRPr="00500A63">
        <w:rPr>
          <w:rFonts w:ascii="Garamond" w:hAnsi="Garamond"/>
          <w:sz w:val="22"/>
          <w:szCs w:val="22"/>
        </w:rPr>
        <w:t xml:space="preserve">. </w:t>
      </w:r>
      <w:r w:rsidR="0020202D" w:rsidRPr="00500A63">
        <w:rPr>
          <w:rFonts w:ascii="Garamond" w:hAnsi="Garamond"/>
          <w:sz w:val="22"/>
          <w:szCs w:val="22"/>
        </w:rPr>
        <w:t>The</w:t>
      </w:r>
      <w:r w:rsidR="00E033B4" w:rsidRPr="00500A63">
        <w:rPr>
          <w:rFonts w:ascii="Garamond" w:hAnsi="Garamond"/>
          <w:sz w:val="22"/>
          <w:szCs w:val="22"/>
        </w:rPr>
        <w:t xml:space="preserve"> </w:t>
      </w:r>
      <w:r w:rsidR="0020202D" w:rsidRPr="00500A63">
        <w:rPr>
          <w:rFonts w:ascii="Garamond" w:hAnsi="Garamond"/>
          <w:sz w:val="22"/>
          <w:szCs w:val="22"/>
        </w:rPr>
        <w:t xml:space="preserve">total </w:t>
      </w:r>
      <w:r w:rsidR="00E033B4" w:rsidRPr="00500A63">
        <w:rPr>
          <w:rFonts w:ascii="Garamond" w:hAnsi="Garamond"/>
          <w:sz w:val="22"/>
          <w:szCs w:val="22"/>
        </w:rPr>
        <w:t xml:space="preserve">number of </w:t>
      </w:r>
      <w:r w:rsidR="00037B39" w:rsidRPr="00500A63">
        <w:rPr>
          <w:rFonts w:ascii="Garamond" w:hAnsi="Garamond"/>
          <w:sz w:val="22"/>
          <w:szCs w:val="22"/>
        </w:rPr>
        <w:t xml:space="preserve">projected </w:t>
      </w:r>
      <w:r w:rsidR="00500A63" w:rsidRPr="00500A63">
        <w:rPr>
          <w:rFonts w:ascii="Garamond" w:hAnsi="Garamond"/>
          <w:sz w:val="22"/>
          <w:szCs w:val="22"/>
        </w:rPr>
        <w:t>hours allocated to the</w:t>
      </w:r>
      <w:r w:rsidR="0020202D" w:rsidRPr="00500A63">
        <w:rPr>
          <w:rFonts w:ascii="Garamond" w:hAnsi="Garamond"/>
          <w:sz w:val="22"/>
          <w:szCs w:val="22"/>
        </w:rPr>
        <w:t xml:space="preserve"> </w:t>
      </w:r>
      <w:r w:rsidR="00B54786" w:rsidRPr="00500A63">
        <w:rPr>
          <w:rFonts w:ascii="Garamond" w:hAnsi="Garamond"/>
          <w:sz w:val="22"/>
          <w:szCs w:val="22"/>
        </w:rPr>
        <w:t>School of Creative Arts</w:t>
      </w:r>
      <w:r w:rsidR="0020202D" w:rsidRPr="00500A63">
        <w:rPr>
          <w:rFonts w:ascii="Garamond" w:hAnsi="Garamond"/>
          <w:sz w:val="22"/>
          <w:szCs w:val="22"/>
        </w:rPr>
        <w:t xml:space="preserve"> </w:t>
      </w:r>
      <w:r w:rsidR="00500A63" w:rsidRPr="00500A63">
        <w:rPr>
          <w:rFonts w:ascii="Garamond" w:hAnsi="Garamond"/>
          <w:sz w:val="22"/>
          <w:szCs w:val="22"/>
        </w:rPr>
        <w:t>for Teaching Assistantships for the 2019/20 year is 150</w:t>
      </w:r>
      <w:r w:rsidR="0020202D" w:rsidRPr="00500A63">
        <w:rPr>
          <w:rFonts w:ascii="Garamond" w:hAnsi="Garamond"/>
          <w:sz w:val="22"/>
          <w:szCs w:val="22"/>
        </w:rPr>
        <w:t>.</w:t>
      </w:r>
      <w:r w:rsidR="0020202D" w:rsidRPr="00500A63">
        <w:rPr>
          <w:rFonts w:ascii="Garamond" w:hAnsi="Garamond" w:cs="Arial"/>
          <w:sz w:val="22"/>
          <w:szCs w:val="22"/>
        </w:rPr>
        <w:t xml:space="preserve"> </w:t>
      </w:r>
    </w:p>
    <w:p w14:paraId="06AE5D03" w14:textId="77777777" w:rsidR="00783566" w:rsidRPr="00500A63" w:rsidRDefault="00783566" w:rsidP="00783566">
      <w:pPr>
        <w:autoSpaceDE w:val="0"/>
        <w:autoSpaceDN w:val="0"/>
        <w:adjustRightInd w:val="0"/>
        <w:jc w:val="both"/>
        <w:rPr>
          <w:rFonts w:ascii="Garamond" w:hAnsi="Garamond"/>
          <w:color w:val="000000"/>
          <w:sz w:val="22"/>
          <w:szCs w:val="22"/>
        </w:rPr>
      </w:pPr>
      <w:r w:rsidRPr="00500A63">
        <w:rPr>
          <w:rFonts w:ascii="Garamond" w:hAnsi="Garamond"/>
          <w:color w:val="000000"/>
          <w:sz w:val="22"/>
          <w:szCs w:val="22"/>
        </w:rPr>
        <w:t xml:space="preserve">All positions are subject to </w:t>
      </w:r>
      <w:proofErr w:type="gramStart"/>
      <w:r w:rsidRPr="00500A63">
        <w:rPr>
          <w:rFonts w:ascii="Garamond" w:hAnsi="Garamond"/>
          <w:color w:val="000000"/>
          <w:sz w:val="22"/>
          <w:szCs w:val="22"/>
        </w:rPr>
        <w:t>sufficient</w:t>
      </w:r>
      <w:proofErr w:type="gramEnd"/>
      <w:r w:rsidRPr="00500A63">
        <w:rPr>
          <w:rFonts w:ascii="Garamond" w:hAnsi="Garamond"/>
          <w:color w:val="000000"/>
          <w:sz w:val="22"/>
          <w:szCs w:val="22"/>
        </w:rPr>
        <w:t xml:space="preserve"> enrolment and final budgetary approval.</w:t>
      </w:r>
    </w:p>
    <w:p w14:paraId="06AE5D04" w14:textId="77777777" w:rsidR="00B46028" w:rsidRPr="00500A63" w:rsidRDefault="00B46028" w:rsidP="00B46028">
      <w:pPr>
        <w:autoSpaceDE w:val="0"/>
        <w:autoSpaceDN w:val="0"/>
        <w:adjustRightInd w:val="0"/>
        <w:jc w:val="both"/>
        <w:rPr>
          <w:rFonts w:ascii="Garamond" w:hAnsi="Garamond"/>
          <w:sz w:val="22"/>
          <w:szCs w:val="22"/>
        </w:rPr>
      </w:pPr>
    </w:p>
    <w:p w14:paraId="06AE5D05" w14:textId="77777777" w:rsidR="00316187" w:rsidRPr="00500A63" w:rsidRDefault="00316187" w:rsidP="00316187">
      <w:pPr>
        <w:tabs>
          <w:tab w:val="left" w:pos="720"/>
          <w:tab w:val="left" w:pos="1440"/>
          <w:tab w:val="left" w:pos="2160"/>
          <w:tab w:val="left" w:pos="2880"/>
          <w:tab w:val="left" w:pos="3600"/>
          <w:tab w:val="left" w:pos="4320"/>
          <w:tab w:val="left" w:pos="5040"/>
        </w:tabs>
        <w:autoSpaceDE w:val="0"/>
        <w:autoSpaceDN w:val="0"/>
        <w:adjustRightInd w:val="0"/>
        <w:jc w:val="both"/>
        <w:rPr>
          <w:rFonts w:ascii="Garamond" w:hAnsi="Garamond"/>
          <w:color w:val="000000"/>
          <w:sz w:val="22"/>
          <w:szCs w:val="22"/>
        </w:rPr>
      </w:pPr>
      <w:r w:rsidRPr="00500A63">
        <w:rPr>
          <w:rFonts w:ascii="Garamond" w:hAnsi="Garamond"/>
          <w:sz w:val="22"/>
          <w:szCs w:val="22"/>
        </w:rPr>
        <w:t xml:space="preserve">List of </w:t>
      </w:r>
      <w:r w:rsidR="008B74A9" w:rsidRPr="00500A63">
        <w:rPr>
          <w:rFonts w:ascii="Garamond" w:hAnsi="Garamond"/>
          <w:sz w:val="22"/>
          <w:szCs w:val="22"/>
        </w:rPr>
        <w:t>courses that may utilize T</w:t>
      </w:r>
      <w:r w:rsidR="00FA6610" w:rsidRPr="00500A63">
        <w:rPr>
          <w:rFonts w:ascii="Garamond" w:hAnsi="Garamond"/>
          <w:sz w:val="22"/>
          <w:szCs w:val="22"/>
        </w:rPr>
        <w:t>eaching</w:t>
      </w:r>
      <w:r w:rsidR="008B74A9" w:rsidRPr="00500A63">
        <w:rPr>
          <w:rFonts w:ascii="Garamond" w:hAnsi="Garamond"/>
          <w:sz w:val="22"/>
          <w:szCs w:val="22"/>
        </w:rPr>
        <w:t xml:space="preserve"> A</w:t>
      </w:r>
      <w:r w:rsidRPr="00500A63">
        <w:rPr>
          <w:rFonts w:ascii="Garamond" w:hAnsi="Garamond"/>
          <w:sz w:val="22"/>
          <w:szCs w:val="22"/>
        </w:rPr>
        <w:t>ssistants</w:t>
      </w:r>
      <w:r w:rsidR="007C0366" w:rsidRPr="00500A63">
        <w:rPr>
          <w:rFonts w:ascii="Garamond" w:hAnsi="Garamond"/>
          <w:sz w:val="22"/>
          <w:szCs w:val="22"/>
        </w:rPr>
        <w:t xml:space="preserve"> for </w:t>
      </w:r>
      <w:r w:rsidR="00500A63" w:rsidRPr="00500A63">
        <w:rPr>
          <w:rFonts w:ascii="Garamond" w:hAnsi="Garamond"/>
          <w:sz w:val="22"/>
          <w:szCs w:val="22"/>
        </w:rPr>
        <w:t>Winter term 2020</w:t>
      </w:r>
      <w:r w:rsidRPr="00500A63">
        <w:rPr>
          <w:rFonts w:ascii="Garamond" w:hAnsi="Garamond"/>
          <w:sz w:val="22"/>
          <w:szCs w:val="22"/>
        </w:rPr>
        <w:t>:</w:t>
      </w:r>
      <w:r w:rsidR="00E548C1" w:rsidRPr="00500A63">
        <w:rPr>
          <w:rFonts w:ascii="Garamond" w:hAnsi="Garamond"/>
          <w:i/>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827"/>
        <w:gridCol w:w="2694"/>
      </w:tblGrid>
      <w:tr w:rsidR="00387355" w:rsidRPr="00500A63" w14:paraId="06AE5D0A" w14:textId="77777777" w:rsidTr="00701808">
        <w:tc>
          <w:tcPr>
            <w:tcW w:w="3085" w:type="dxa"/>
          </w:tcPr>
          <w:p w14:paraId="06AE5D06" w14:textId="77777777" w:rsidR="00387355" w:rsidRPr="00500A63" w:rsidRDefault="00387355" w:rsidP="00701808">
            <w:pPr>
              <w:tabs>
                <w:tab w:val="left" w:pos="720"/>
                <w:tab w:val="left" w:pos="1440"/>
                <w:tab w:val="left" w:pos="2160"/>
                <w:tab w:val="left" w:pos="2880"/>
                <w:tab w:val="left" w:pos="3600"/>
                <w:tab w:val="left" w:pos="4320"/>
                <w:tab w:val="left" w:pos="5040"/>
              </w:tabs>
              <w:autoSpaceDE w:val="0"/>
              <w:autoSpaceDN w:val="0"/>
              <w:adjustRightInd w:val="0"/>
              <w:jc w:val="center"/>
              <w:rPr>
                <w:rFonts w:ascii="Garamond" w:hAnsi="Garamond"/>
                <w:color w:val="000000"/>
                <w:sz w:val="22"/>
                <w:szCs w:val="22"/>
              </w:rPr>
            </w:pPr>
            <w:r w:rsidRPr="00500A63">
              <w:rPr>
                <w:rFonts w:ascii="Garamond" w:hAnsi="Garamond"/>
                <w:color w:val="000000"/>
                <w:sz w:val="22"/>
                <w:szCs w:val="22"/>
                <w:u w:val="single"/>
              </w:rPr>
              <w:t>Course # and course name</w:t>
            </w:r>
          </w:p>
        </w:tc>
        <w:tc>
          <w:tcPr>
            <w:tcW w:w="3827" w:type="dxa"/>
          </w:tcPr>
          <w:p w14:paraId="06AE5D07" w14:textId="77777777" w:rsidR="006B73FE" w:rsidRPr="00500A63" w:rsidRDefault="00387355" w:rsidP="00701808">
            <w:pPr>
              <w:tabs>
                <w:tab w:val="left" w:pos="720"/>
                <w:tab w:val="left" w:pos="1440"/>
                <w:tab w:val="left" w:pos="2160"/>
                <w:tab w:val="left" w:pos="2880"/>
                <w:tab w:val="left" w:pos="3600"/>
                <w:tab w:val="left" w:pos="4320"/>
                <w:tab w:val="left" w:pos="5040"/>
              </w:tabs>
              <w:autoSpaceDE w:val="0"/>
              <w:autoSpaceDN w:val="0"/>
              <w:adjustRightInd w:val="0"/>
              <w:jc w:val="center"/>
              <w:rPr>
                <w:rFonts w:ascii="Garamond" w:hAnsi="Garamond"/>
                <w:color w:val="000000"/>
                <w:sz w:val="22"/>
                <w:szCs w:val="22"/>
                <w:u w:val="single"/>
              </w:rPr>
            </w:pPr>
            <w:r w:rsidRPr="00500A63">
              <w:rPr>
                <w:rFonts w:ascii="Garamond" w:hAnsi="Garamond"/>
                <w:color w:val="000000"/>
                <w:sz w:val="22"/>
                <w:szCs w:val="22"/>
                <w:u w:val="single"/>
              </w:rPr>
              <w:t># of  projected positions and</w:t>
            </w:r>
          </w:p>
          <w:p w14:paraId="06AE5D08" w14:textId="77777777" w:rsidR="00387355" w:rsidRPr="00500A63" w:rsidRDefault="00387355" w:rsidP="00701808">
            <w:pPr>
              <w:tabs>
                <w:tab w:val="left" w:pos="720"/>
                <w:tab w:val="left" w:pos="1440"/>
                <w:tab w:val="left" w:pos="2160"/>
                <w:tab w:val="left" w:pos="2880"/>
                <w:tab w:val="left" w:pos="3600"/>
                <w:tab w:val="left" w:pos="4320"/>
                <w:tab w:val="left" w:pos="5040"/>
              </w:tabs>
              <w:autoSpaceDE w:val="0"/>
              <w:autoSpaceDN w:val="0"/>
              <w:adjustRightInd w:val="0"/>
              <w:jc w:val="center"/>
              <w:rPr>
                <w:rFonts w:ascii="Garamond" w:hAnsi="Garamond"/>
                <w:color w:val="000000"/>
                <w:sz w:val="22"/>
                <w:szCs w:val="22"/>
              </w:rPr>
            </w:pPr>
            <w:r w:rsidRPr="00500A63">
              <w:rPr>
                <w:rFonts w:ascii="Garamond" w:hAnsi="Garamond"/>
                <w:color w:val="000000"/>
                <w:sz w:val="22"/>
                <w:szCs w:val="22"/>
                <w:u w:val="single"/>
              </w:rPr>
              <w:t xml:space="preserve"> # of hours per position</w:t>
            </w:r>
          </w:p>
        </w:tc>
        <w:tc>
          <w:tcPr>
            <w:tcW w:w="2694" w:type="dxa"/>
          </w:tcPr>
          <w:p w14:paraId="06AE5D09" w14:textId="77777777" w:rsidR="00387355" w:rsidRPr="00500A63" w:rsidRDefault="00387355" w:rsidP="00701808">
            <w:pPr>
              <w:tabs>
                <w:tab w:val="left" w:pos="720"/>
                <w:tab w:val="left" w:pos="1440"/>
                <w:tab w:val="left" w:pos="2160"/>
                <w:tab w:val="left" w:pos="2880"/>
                <w:tab w:val="left" w:pos="3600"/>
                <w:tab w:val="left" w:pos="4320"/>
                <w:tab w:val="left" w:pos="5040"/>
              </w:tabs>
              <w:autoSpaceDE w:val="0"/>
              <w:autoSpaceDN w:val="0"/>
              <w:adjustRightInd w:val="0"/>
              <w:jc w:val="center"/>
              <w:rPr>
                <w:rFonts w:ascii="Garamond" w:hAnsi="Garamond"/>
                <w:color w:val="000000"/>
                <w:sz w:val="22"/>
                <w:szCs w:val="22"/>
                <w:u w:val="single"/>
              </w:rPr>
            </w:pPr>
            <w:r w:rsidRPr="00500A63">
              <w:rPr>
                <w:rFonts w:ascii="Garamond" w:hAnsi="Garamond"/>
                <w:color w:val="000000"/>
                <w:sz w:val="22"/>
                <w:szCs w:val="22"/>
                <w:u w:val="single"/>
              </w:rPr>
              <w:t>Duration of position</w:t>
            </w:r>
          </w:p>
        </w:tc>
      </w:tr>
      <w:tr w:rsidR="00387355" w:rsidRPr="00500A63" w14:paraId="06AE5D0E" w14:textId="77777777" w:rsidTr="00701808">
        <w:tc>
          <w:tcPr>
            <w:tcW w:w="3085" w:type="dxa"/>
          </w:tcPr>
          <w:p w14:paraId="06AE5D0B" w14:textId="77777777" w:rsidR="00387355" w:rsidRPr="00500A63" w:rsidRDefault="00080FCC" w:rsidP="00701808">
            <w:pPr>
              <w:tabs>
                <w:tab w:val="left" w:pos="720"/>
                <w:tab w:val="left" w:pos="1440"/>
                <w:tab w:val="left" w:pos="2160"/>
                <w:tab w:val="left" w:pos="2880"/>
                <w:tab w:val="left" w:pos="3600"/>
                <w:tab w:val="left" w:pos="4320"/>
                <w:tab w:val="left" w:pos="5040"/>
              </w:tabs>
              <w:autoSpaceDE w:val="0"/>
              <w:autoSpaceDN w:val="0"/>
              <w:adjustRightInd w:val="0"/>
              <w:jc w:val="both"/>
              <w:rPr>
                <w:rFonts w:ascii="Garamond" w:hAnsi="Garamond"/>
                <w:color w:val="000000"/>
                <w:sz w:val="22"/>
                <w:szCs w:val="22"/>
              </w:rPr>
            </w:pPr>
            <w:r w:rsidRPr="00500A63">
              <w:rPr>
                <w:rFonts w:ascii="Garamond" w:hAnsi="Garamond"/>
                <w:color w:val="000000"/>
                <w:sz w:val="22"/>
                <w:szCs w:val="22"/>
              </w:rPr>
              <w:t>MUSC-11</w:t>
            </w:r>
            <w:r w:rsidR="001B0096">
              <w:rPr>
                <w:rFonts w:ascii="Garamond" w:hAnsi="Garamond"/>
                <w:color w:val="000000"/>
                <w:sz w:val="22"/>
                <w:szCs w:val="22"/>
              </w:rPr>
              <w:t>3</w:t>
            </w:r>
            <w:r w:rsidRPr="00500A63">
              <w:rPr>
                <w:rFonts w:ascii="Garamond" w:hAnsi="Garamond"/>
                <w:color w:val="000000"/>
                <w:sz w:val="22"/>
                <w:szCs w:val="22"/>
              </w:rPr>
              <w:t>0</w:t>
            </w:r>
          </w:p>
        </w:tc>
        <w:tc>
          <w:tcPr>
            <w:tcW w:w="3827" w:type="dxa"/>
          </w:tcPr>
          <w:p w14:paraId="06AE5D0C" w14:textId="19B7A513" w:rsidR="00387355" w:rsidRPr="00500A63" w:rsidRDefault="00387355" w:rsidP="00387355">
            <w:pPr>
              <w:tabs>
                <w:tab w:val="left" w:pos="720"/>
                <w:tab w:val="left" w:pos="1440"/>
                <w:tab w:val="left" w:pos="2160"/>
                <w:tab w:val="left" w:pos="2880"/>
                <w:tab w:val="left" w:pos="3600"/>
                <w:tab w:val="left" w:pos="4320"/>
                <w:tab w:val="left" w:pos="5040"/>
              </w:tabs>
              <w:autoSpaceDE w:val="0"/>
              <w:autoSpaceDN w:val="0"/>
              <w:adjustRightInd w:val="0"/>
              <w:jc w:val="both"/>
              <w:rPr>
                <w:rFonts w:ascii="Garamond" w:hAnsi="Garamond"/>
                <w:color w:val="000000"/>
                <w:sz w:val="22"/>
                <w:szCs w:val="22"/>
              </w:rPr>
            </w:pPr>
            <w:r w:rsidRPr="00500A63">
              <w:rPr>
                <w:rFonts w:ascii="Garamond" w:hAnsi="Garamond"/>
                <w:color w:val="000000"/>
                <w:sz w:val="22"/>
                <w:szCs w:val="22"/>
              </w:rPr>
              <w:t xml:space="preserve">1 TA for </w:t>
            </w:r>
            <w:r w:rsidR="004E0A31">
              <w:rPr>
                <w:rFonts w:ascii="Garamond" w:hAnsi="Garamond"/>
                <w:color w:val="000000"/>
                <w:sz w:val="22"/>
                <w:szCs w:val="22"/>
              </w:rPr>
              <w:t>45</w:t>
            </w:r>
            <w:r w:rsidRPr="00500A63">
              <w:rPr>
                <w:rFonts w:ascii="Garamond" w:hAnsi="Garamond"/>
                <w:color w:val="000000"/>
                <w:sz w:val="22"/>
                <w:szCs w:val="22"/>
              </w:rPr>
              <w:t xml:space="preserve"> hrs</w:t>
            </w:r>
          </w:p>
        </w:tc>
        <w:tc>
          <w:tcPr>
            <w:tcW w:w="2694" w:type="dxa"/>
          </w:tcPr>
          <w:p w14:paraId="06AE5D0D" w14:textId="108C9BD0" w:rsidR="00387355" w:rsidRPr="007562B4" w:rsidRDefault="007562B4" w:rsidP="00C54953">
            <w:pPr>
              <w:tabs>
                <w:tab w:val="left" w:pos="720"/>
                <w:tab w:val="left" w:pos="1440"/>
                <w:tab w:val="left" w:pos="2160"/>
                <w:tab w:val="left" w:pos="2880"/>
                <w:tab w:val="left" w:pos="3600"/>
                <w:tab w:val="left" w:pos="4320"/>
                <w:tab w:val="left" w:pos="5040"/>
              </w:tabs>
              <w:autoSpaceDE w:val="0"/>
              <w:autoSpaceDN w:val="0"/>
              <w:adjustRightInd w:val="0"/>
              <w:jc w:val="both"/>
              <w:rPr>
                <w:rFonts w:ascii="Garamond" w:hAnsi="Garamond"/>
                <w:color w:val="000000"/>
                <w:sz w:val="22"/>
                <w:szCs w:val="22"/>
              </w:rPr>
            </w:pPr>
            <w:r w:rsidRPr="007562B4">
              <w:rPr>
                <w:rFonts w:ascii="Garamond" w:hAnsi="Garamond"/>
                <w:color w:val="000000"/>
                <w:sz w:val="22"/>
                <w:szCs w:val="22"/>
              </w:rPr>
              <w:t xml:space="preserve">Jan </w:t>
            </w:r>
            <w:r w:rsidR="00C638C3">
              <w:rPr>
                <w:rFonts w:ascii="Garamond" w:hAnsi="Garamond"/>
                <w:color w:val="000000"/>
                <w:sz w:val="22"/>
                <w:szCs w:val="22"/>
              </w:rPr>
              <w:t>2</w:t>
            </w:r>
            <w:r w:rsidRPr="007562B4">
              <w:rPr>
                <w:rFonts w:ascii="Garamond" w:hAnsi="Garamond"/>
                <w:color w:val="000000"/>
                <w:sz w:val="22"/>
                <w:szCs w:val="22"/>
              </w:rPr>
              <w:t>, 20</w:t>
            </w:r>
            <w:r w:rsidR="00B1429E">
              <w:rPr>
                <w:rFonts w:ascii="Garamond" w:hAnsi="Garamond"/>
                <w:color w:val="000000"/>
                <w:sz w:val="22"/>
                <w:szCs w:val="22"/>
              </w:rPr>
              <w:t>20</w:t>
            </w:r>
            <w:r w:rsidRPr="007562B4">
              <w:rPr>
                <w:rFonts w:ascii="Garamond" w:hAnsi="Garamond"/>
                <w:color w:val="000000"/>
                <w:sz w:val="22"/>
                <w:szCs w:val="22"/>
              </w:rPr>
              <w:t xml:space="preserve"> to April 30, 2020</w:t>
            </w:r>
          </w:p>
        </w:tc>
      </w:tr>
      <w:tr w:rsidR="004E0A31" w:rsidRPr="00500A63" w14:paraId="3FC2AD51" w14:textId="77777777" w:rsidTr="00701808">
        <w:tc>
          <w:tcPr>
            <w:tcW w:w="3085" w:type="dxa"/>
          </w:tcPr>
          <w:p w14:paraId="1368CFBC" w14:textId="56CF088A" w:rsidR="004E0A31" w:rsidRPr="00500A63" w:rsidRDefault="004E0A31" w:rsidP="00701808">
            <w:pPr>
              <w:tabs>
                <w:tab w:val="left" w:pos="720"/>
                <w:tab w:val="left" w:pos="1440"/>
                <w:tab w:val="left" w:pos="2160"/>
                <w:tab w:val="left" w:pos="2880"/>
                <w:tab w:val="left" w:pos="3600"/>
                <w:tab w:val="left" w:pos="4320"/>
                <w:tab w:val="left" w:pos="5040"/>
              </w:tabs>
              <w:autoSpaceDE w:val="0"/>
              <w:autoSpaceDN w:val="0"/>
              <w:adjustRightInd w:val="0"/>
              <w:jc w:val="both"/>
              <w:rPr>
                <w:rFonts w:ascii="Garamond" w:hAnsi="Garamond"/>
                <w:color w:val="000000"/>
                <w:sz w:val="22"/>
                <w:szCs w:val="22"/>
              </w:rPr>
            </w:pPr>
            <w:r>
              <w:rPr>
                <w:rFonts w:ascii="Garamond" w:hAnsi="Garamond"/>
                <w:color w:val="000000"/>
                <w:sz w:val="22"/>
                <w:szCs w:val="22"/>
              </w:rPr>
              <w:t>MUSC-2230</w:t>
            </w:r>
          </w:p>
        </w:tc>
        <w:tc>
          <w:tcPr>
            <w:tcW w:w="3827" w:type="dxa"/>
          </w:tcPr>
          <w:p w14:paraId="36F612D0" w14:textId="161E14E7" w:rsidR="004E0A31" w:rsidRPr="00500A63" w:rsidRDefault="004E0A31" w:rsidP="00387355">
            <w:pPr>
              <w:tabs>
                <w:tab w:val="left" w:pos="720"/>
                <w:tab w:val="left" w:pos="1440"/>
                <w:tab w:val="left" w:pos="2160"/>
                <w:tab w:val="left" w:pos="2880"/>
                <w:tab w:val="left" w:pos="3600"/>
                <w:tab w:val="left" w:pos="4320"/>
                <w:tab w:val="left" w:pos="5040"/>
              </w:tabs>
              <w:autoSpaceDE w:val="0"/>
              <w:autoSpaceDN w:val="0"/>
              <w:adjustRightInd w:val="0"/>
              <w:jc w:val="both"/>
              <w:rPr>
                <w:rFonts w:ascii="Garamond" w:hAnsi="Garamond"/>
                <w:color w:val="000000"/>
                <w:sz w:val="22"/>
                <w:szCs w:val="22"/>
              </w:rPr>
            </w:pPr>
            <w:r>
              <w:rPr>
                <w:rFonts w:ascii="Garamond" w:hAnsi="Garamond"/>
                <w:color w:val="000000"/>
                <w:sz w:val="22"/>
                <w:szCs w:val="22"/>
              </w:rPr>
              <w:t>1 TA for 40 hrs</w:t>
            </w:r>
          </w:p>
        </w:tc>
        <w:tc>
          <w:tcPr>
            <w:tcW w:w="2694" w:type="dxa"/>
          </w:tcPr>
          <w:p w14:paraId="193C778A" w14:textId="3EEEF6C6" w:rsidR="004E0A31" w:rsidRPr="007562B4" w:rsidRDefault="00C638C3" w:rsidP="00C54953">
            <w:pPr>
              <w:tabs>
                <w:tab w:val="left" w:pos="720"/>
                <w:tab w:val="left" w:pos="1440"/>
                <w:tab w:val="left" w:pos="2160"/>
                <w:tab w:val="left" w:pos="2880"/>
                <w:tab w:val="left" w:pos="3600"/>
                <w:tab w:val="left" w:pos="4320"/>
                <w:tab w:val="left" w:pos="5040"/>
              </w:tabs>
              <w:autoSpaceDE w:val="0"/>
              <w:autoSpaceDN w:val="0"/>
              <w:adjustRightInd w:val="0"/>
              <w:jc w:val="both"/>
              <w:rPr>
                <w:rFonts w:ascii="Garamond" w:hAnsi="Garamond"/>
                <w:color w:val="000000"/>
                <w:sz w:val="22"/>
                <w:szCs w:val="22"/>
              </w:rPr>
            </w:pPr>
            <w:r w:rsidRPr="007562B4">
              <w:rPr>
                <w:rFonts w:ascii="Garamond" w:hAnsi="Garamond"/>
                <w:color w:val="000000"/>
                <w:sz w:val="22"/>
                <w:szCs w:val="22"/>
              </w:rPr>
              <w:t xml:space="preserve">Jan </w:t>
            </w:r>
            <w:r>
              <w:rPr>
                <w:rFonts w:ascii="Garamond" w:hAnsi="Garamond"/>
                <w:color w:val="000000"/>
                <w:sz w:val="22"/>
                <w:szCs w:val="22"/>
              </w:rPr>
              <w:t>2</w:t>
            </w:r>
            <w:r w:rsidRPr="007562B4">
              <w:rPr>
                <w:rFonts w:ascii="Garamond" w:hAnsi="Garamond"/>
                <w:color w:val="000000"/>
                <w:sz w:val="22"/>
                <w:szCs w:val="22"/>
              </w:rPr>
              <w:t>, 20</w:t>
            </w:r>
            <w:r w:rsidR="00B1429E">
              <w:rPr>
                <w:rFonts w:ascii="Garamond" w:hAnsi="Garamond"/>
                <w:color w:val="000000"/>
                <w:sz w:val="22"/>
                <w:szCs w:val="22"/>
              </w:rPr>
              <w:t>20</w:t>
            </w:r>
            <w:r w:rsidRPr="007562B4">
              <w:rPr>
                <w:rFonts w:ascii="Garamond" w:hAnsi="Garamond"/>
                <w:color w:val="000000"/>
                <w:sz w:val="22"/>
                <w:szCs w:val="22"/>
              </w:rPr>
              <w:t xml:space="preserve"> to April 30, 2020</w:t>
            </w:r>
          </w:p>
        </w:tc>
      </w:tr>
      <w:tr w:rsidR="004E0A31" w:rsidRPr="00500A63" w14:paraId="4FE2CC0E" w14:textId="77777777" w:rsidTr="00701808">
        <w:tc>
          <w:tcPr>
            <w:tcW w:w="3085" w:type="dxa"/>
          </w:tcPr>
          <w:p w14:paraId="42D48958" w14:textId="252F2DA9" w:rsidR="004E0A31" w:rsidRPr="00500A63" w:rsidRDefault="00C638C3" w:rsidP="00701808">
            <w:pPr>
              <w:tabs>
                <w:tab w:val="left" w:pos="720"/>
                <w:tab w:val="left" w:pos="1440"/>
                <w:tab w:val="left" w:pos="2160"/>
                <w:tab w:val="left" w:pos="2880"/>
                <w:tab w:val="left" w:pos="3600"/>
                <w:tab w:val="left" w:pos="4320"/>
                <w:tab w:val="left" w:pos="5040"/>
              </w:tabs>
              <w:autoSpaceDE w:val="0"/>
              <w:autoSpaceDN w:val="0"/>
              <w:adjustRightInd w:val="0"/>
              <w:jc w:val="both"/>
              <w:rPr>
                <w:rFonts w:ascii="Garamond" w:hAnsi="Garamond"/>
                <w:color w:val="000000"/>
                <w:sz w:val="22"/>
                <w:szCs w:val="22"/>
              </w:rPr>
            </w:pPr>
            <w:r>
              <w:rPr>
                <w:rFonts w:ascii="Garamond" w:hAnsi="Garamond"/>
                <w:color w:val="000000"/>
                <w:sz w:val="22"/>
                <w:szCs w:val="22"/>
              </w:rPr>
              <w:t>MUSC-4470</w:t>
            </w:r>
          </w:p>
        </w:tc>
        <w:tc>
          <w:tcPr>
            <w:tcW w:w="3827" w:type="dxa"/>
          </w:tcPr>
          <w:p w14:paraId="6EA5C98F" w14:textId="785586CD" w:rsidR="004E0A31" w:rsidRPr="00500A63" w:rsidRDefault="004E0A31" w:rsidP="00387355">
            <w:pPr>
              <w:tabs>
                <w:tab w:val="left" w:pos="720"/>
                <w:tab w:val="left" w:pos="1440"/>
                <w:tab w:val="left" w:pos="2160"/>
                <w:tab w:val="left" w:pos="2880"/>
                <w:tab w:val="left" w:pos="3600"/>
                <w:tab w:val="left" w:pos="4320"/>
                <w:tab w:val="left" w:pos="5040"/>
              </w:tabs>
              <w:autoSpaceDE w:val="0"/>
              <w:autoSpaceDN w:val="0"/>
              <w:adjustRightInd w:val="0"/>
              <w:jc w:val="both"/>
              <w:rPr>
                <w:rFonts w:ascii="Garamond" w:hAnsi="Garamond"/>
                <w:color w:val="000000"/>
                <w:sz w:val="22"/>
                <w:szCs w:val="22"/>
              </w:rPr>
            </w:pPr>
            <w:r>
              <w:rPr>
                <w:rFonts w:ascii="Garamond" w:hAnsi="Garamond"/>
                <w:color w:val="000000"/>
                <w:sz w:val="22"/>
                <w:szCs w:val="22"/>
              </w:rPr>
              <w:t>1 TA for 20 hrs</w:t>
            </w:r>
          </w:p>
        </w:tc>
        <w:tc>
          <w:tcPr>
            <w:tcW w:w="2694" w:type="dxa"/>
          </w:tcPr>
          <w:p w14:paraId="693275EC" w14:textId="12AAE18C" w:rsidR="004E0A31" w:rsidRPr="007562B4" w:rsidRDefault="00C638C3" w:rsidP="00C54953">
            <w:pPr>
              <w:tabs>
                <w:tab w:val="left" w:pos="720"/>
                <w:tab w:val="left" w:pos="1440"/>
                <w:tab w:val="left" w:pos="2160"/>
                <w:tab w:val="left" w:pos="2880"/>
                <w:tab w:val="left" w:pos="3600"/>
                <w:tab w:val="left" w:pos="4320"/>
                <w:tab w:val="left" w:pos="5040"/>
              </w:tabs>
              <w:autoSpaceDE w:val="0"/>
              <w:autoSpaceDN w:val="0"/>
              <w:adjustRightInd w:val="0"/>
              <w:jc w:val="both"/>
              <w:rPr>
                <w:rFonts w:ascii="Garamond" w:hAnsi="Garamond"/>
                <w:color w:val="000000"/>
                <w:sz w:val="22"/>
                <w:szCs w:val="22"/>
              </w:rPr>
            </w:pPr>
            <w:r w:rsidRPr="007562B4">
              <w:rPr>
                <w:rFonts w:ascii="Garamond" w:hAnsi="Garamond"/>
                <w:color w:val="000000"/>
                <w:sz w:val="22"/>
                <w:szCs w:val="22"/>
              </w:rPr>
              <w:t xml:space="preserve">Jan </w:t>
            </w:r>
            <w:r>
              <w:rPr>
                <w:rFonts w:ascii="Garamond" w:hAnsi="Garamond"/>
                <w:color w:val="000000"/>
                <w:sz w:val="22"/>
                <w:szCs w:val="22"/>
              </w:rPr>
              <w:t>2</w:t>
            </w:r>
            <w:r w:rsidRPr="007562B4">
              <w:rPr>
                <w:rFonts w:ascii="Garamond" w:hAnsi="Garamond"/>
                <w:color w:val="000000"/>
                <w:sz w:val="22"/>
                <w:szCs w:val="22"/>
              </w:rPr>
              <w:t>, 20</w:t>
            </w:r>
            <w:r w:rsidR="00B1429E">
              <w:rPr>
                <w:rFonts w:ascii="Garamond" w:hAnsi="Garamond"/>
                <w:color w:val="000000"/>
                <w:sz w:val="22"/>
                <w:szCs w:val="22"/>
              </w:rPr>
              <w:t>20</w:t>
            </w:r>
            <w:r w:rsidRPr="007562B4">
              <w:rPr>
                <w:rFonts w:ascii="Garamond" w:hAnsi="Garamond"/>
                <w:color w:val="000000"/>
                <w:sz w:val="22"/>
                <w:szCs w:val="22"/>
              </w:rPr>
              <w:t xml:space="preserve"> to April 30, 2020</w:t>
            </w:r>
          </w:p>
        </w:tc>
      </w:tr>
    </w:tbl>
    <w:p w14:paraId="06AE5D0F" w14:textId="77777777" w:rsidR="000C1C0F" w:rsidRPr="00500A63" w:rsidRDefault="00C92194" w:rsidP="000C1C0F">
      <w:pPr>
        <w:autoSpaceDE w:val="0"/>
        <w:autoSpaceDN w:val="0"/>
        <w:adjustRightInd w:val="0"/>
        <w:jc w:val="both"/>
        <w:rPr>
          <w:rFonts w:ascii="Garamond" w:hAnsi="Garamond"/>
          <w:color w:val="000000"/>
          <w:sz w:val="22"/>
          <w:szCs w:val="22"/>
        </w:rPr>
      </w:pPr>
      <w:r w:rsidRPr="00500A63">
        <w:rPr>
          <w:rFonts w:ascii="Garamond" w:hAnsi="Garamond"/>
          <w:color w:val="000000"/>
          <w:sz w:val="22"/>
          <w:szCs w:val="22"/>
        </w:rPr>
        <w:t>Refer to the timetable (</w:t>
      </w:r>
      <w:hyperlink r:id="rId8" w:history="1">
        <w:r w:rsidRPr="00500A63">
          <w:rPr>
            <w:rStyle w:val="Hyperlink"/>
            <w:rFonts w:ascii="Garamond" w:hAnsi="Garamond"/>
            <w:sz w:val="22"/>
            <w:szCs w:val="22"/>
          </w:rPr>
          <w:t>www.uwindsor.ca/registrar/timetable-information</w:t>
        </w:r>
      </w:hyperlink>
      <w:r w:rsidRPr="00500A63">
        <w:rPr>
          <w:rFonts w:ascii="Garamond" w:hAnsi="Garamond"/>
          <w:color w:val="000000"/>
          <w:sz w:val="22"/>
          <w:szCs w:val="22"/>
        </w:rPr>
        <w:t>) for class and exam hours and location.</w:t>
      </w:r>
    </w:p>
    <w:p w14:paraId="06AE5D10" w14:textId="77777777" w:rsidR="00316187" w:rsidRPr="00500A63" w:rsidRDefault="00316187" w:rsidP="00316187">
      <w:pPr>
        <w:autoSpaceDE w:val="0"/>
        <w:autoSpaceDN w:val="0"/>
        <w:adjustRightInd w:val="0"/>
        <w:jc w:val="both"/>
        <w:rPr>
          <w:rFonts w:ascii="Garamond" w:hAnsi="Garamond"/>
          <w:color w:val="000000"/>
          <w:sz w:val="22"/>
          <w:szCs w:val="22"/>
        </w:rPr>
      </w:pPr>
    </w:p>
    <w:p w14:paraId="06AE5D11" w14:textId="77777777" w:rsidR="001B0096" w:rsidRPr="001B0096" w:rsidRDefault="001B0096" w:rsidP="001B0096">
      <w:pPr>
        <w:autoSpaceDE w:val="0"/>
        <w:autoSpaceDN w:val="0"/>
        <w:adjustRightInd w:val="0"/>
        <w:jc w:val="both"/>
        <w:rPr>
          <w:rFonts w:ascii="Garamond" w:hAnsi="Garamond"/>
          <w:b/>
          <w:bCs/>
          <w:color w:val="000000"/>
          <w:sz w:val="22"/>
          <w:szCs w:val="22"/>
          <w:u w:val="single"/>
        </w:rPr>
      </w:pPr>
      <w:r w:rsidRPr="001B0096">
        <w:rPr>
          <w:rFonts w:ascii="Garamond" w:hAnsi="Garamond"/>
          <w:b/>
          <w:bCs/>
          <w:color w:val="000000"/>
          <w:sz w:val="22"/>
          <w:szCs w:val="22"/>
          <w:u w:val="single"/>
        </w:rPr>
        <w:t>Eligibility requirements:</w:t>
      </w:r>
    </w:p>
    <w:p w14:paraId="06AE5D12" w14:textId="77777777" w:rsidR="001B0096" w:rsidRPr="001B0096" w:rsidRDefault="001B0096" w:rsidP="001B0096">
      <w:pPr>
        <w:autoSpaceDE w:val="0"/>
        <w:autoSpaceDN w:val="0"/>
        <w:adjustRightInd w:val="0"/>
        <w:jc w:val="both"/>
        <w:rPr>
          <w:rFonts w:ascii="Garamond" w:hAnsi="Garamond"/>
          <w:color w:val="000000"/>
          <w:sz w:val="22"/>
          <w:szCs w:val="22"/>
        </w:rPr>
      </w:pPr>
      <w:r w:rsidRPr="001B0096">
        <w:rPr>
          <w:rFonts w:ascii="Garamond" w:hAnsi="Garamond"/>
          <w:color w:val="000000"/>
          <w:sz w:val="22"/>
          <w:szCs w:val="22"/>
        </w:rPr>
        <w:t>TA appointments shall be offered to qualified applicants in accordance with the criteria specified in Article 12:04 of the Collective Agreement.  To be eligible for a Teaching Assistantship you must be a registered student:</w:t>
      </w:r>
    </w:p>
    <w:p w14:paraId="06AE5D13" w14:textId="77777777" w:rsidR="001B0096" w:rsidRPr="001B0096" w:rsidRDefault="001B0096" w:rsidP="001B0096">
      <w:pPr>
        <w:numPr>
          <w:ilvl w:val="0"/>
          <w:numId w:val="4"/>
        </w:numPr>
        <w:autoSpaceDE w:val="0"/>
        <w:autoSpaceDN w:val="0"/>
        <w:adjustRightInd w:val="0"/>
        <w:jc w:val="both"/>
        <w:rPr>
          <w:rFonts w:ascii="Garamond" w:hAnsi="Garamond"/>
          <w:color w:val="000000"/>
          <w:sz w:val="22"/>
          <w:szCs w:val="22"/>
        </w:rPr>
      </w:pPr>
      <w:r w:rsidRPr="001B0096">
        <w:rPr>
          <w:rFonts w:ascii="Garamond" w:hAnsi="Garamond"/>
          <w:color w:val="000000"/>
          <w:sz w:val="22"/>
          <w:szCs w:val="22"/>
        </w:rPr>
        <w:t xml:space="preserve">must be registered for the term of work at the time of hiring </w:t>
      </w:r>
    </w:p>
    <w:p w14:paraId="06AE5D14" w14:textId="77777777" w:rsidR="001B0096" w:rsidRPr="001B0096" w:rsidRDefault="001B0096" w:rsidP="001B0096">
      <w:pPr>
        <w:numPr>
          <w:ilvl w:val="0"/>
          <w:numId w:val="4"/>
        </w:numPr>
        <w:autoSpaceDE w:val="0"/>
        <w:autoSpaceDN w:val="0"/>
        <w:adjustRightInd w:val="0"/>
        <w:jc w:val="both"/>
        <w:rPr>
          <w:rFonts w:ascii="Garamond" w:hAnsi="Garamond"/>
          <w:color w:val="000000"/>
          <w:sz w:val="22"/>
          <w:szCs w:val="22"/>
        </w:rPr>
      </w:pPr>
      <w:r w:rsidRPr="001B0096">
        <w:rPr>
          <w:rFonts w:ascii="Garamond" w:hAnsi="Garamond"/>
          <w:color w:val="000000"/>
          <w:sz w:val="22"/>
          <w:szCs w:val="22"/>
        </w:rPr>
        <w:t xml:space="preserve">must maintain registration throughout the term and must be in good standing in the degree program </w:t>
      </w:r>
    </w:p>
    <w:p w14:paraId="06AE5D15" w14:textId="77777777" w:rsidR="001B0096" w:rsidRPr="001B0096" w:rsidRDefault="001B0096" w:rsidP="001B0096">
      <w:pPr>
        <w:autoSpaceDE w:val="0"/>
        <w:autoSpaceDN w:val="0"/>
        <w:adjustRightInd w:val="0"/>
        <w:jc w:val="both"/>
        <w:rPr>
          <w:rFonts w:ascii="Garamond" w:hAnsi="Garamond"/>
          <w:color w:val="000000"/>
          <w:sz w:val="22"/>
          <w:szCs w:val="22"/>
        </w:rPr>
      </w:pPr>
      <w:r w:rsidRPr="001B0096">
        <w:rPr>
          <w:rFonts w:ascii="Garamond" w:hAnsi="Garamond"/>
          <w:color w:val="000000"/>
          <w:sz w:val="22"/>
          <w:szCs w:val="22"/>
        </w:rPr>
        <w:t xml:space="preserve">Note that Teaching Assistants can be employed for no more than 100 TA hours per semester total. If you already hold or have applied for another TA position (in this or another department) note that the total combined hours for all TA appointments held in all departments </w:t>
      </w:r>
      <w:r w:rsidRPr="001B0096">
        <w:rPr>
          <w:rFonts w:ascii="Garamond" w:hAnsi="Garamond"/>
          <w:b/>
          <w:bCs/>
          <w:color w:val="000000"/>
          <w:sz w:val="22"/>
          <w:szCs w:val="22"/>
        </w:rPr>
        <w:t>cannot exceed 100 hours for the Winter term period (Jan. 1</w:t>
      </w:r>
      <w:r w:rsidRPr="001B0096">
        <w:rPr>
          <w:rFonts w:ascii="Garamond" w:hAnsi="Garamond"/>
          <w:b/>
          <w:bCs/>
          <w:color w:val="000000"/>
          <w:sz w:val="22"/>
          <w:szCs w:val="22"/>
          <w:vertAlign w:val="superscript"/>
        </w:rPr>
        <w:t>st</w:t>
      </w:r>
      <w:r w:rsidRPr="001B0096">
        <w:rPr>
          <w:rFonts w:ascii="Garamond" w:hAnsi="Garamond"/>
          <w:b/>
          <w:bCs/>
          <w:color w:val="000000"/>
          <w:sz w:val="22"/>
          <w:szCs w:val="22"/>
        </w:rPr>
        <w:t xml:space="preserve"> to Apr. 30</w:t>
      </w:r>
      <w:r w:rsidRPr="001B0096">
        <w:rPr>
          <w:rFonts w:ascii="Garamond" w:hAnsi="Garamond"/>
          <w:b/>
          <w:bCs/>
          <w:color w:val="000000"/>
          <w:sz w:val="22"/>
          <w:szCs w:val="22"/>
          <w:vertAlign w:val="superscript"/>
        </w:rPr>
        <w:t>th</w:t>
      </w:r>
      <w:r w:rsidRPr="001B0096">
        <w:rPr>
          <w:rFonts w:ascii="Garamond" w:hAnsi="Garamond"/>
          <w:b/>
          <w:bCs/>
          <w:color w:val="000000"/>
          <w:sz w:val="22"/>
          <w:szCs w:val="22"/>
        </w:rPr>
        <w:t>).</w:t>
      </w:r>
    </w:p>
    <w:p w14:paraId="06AE5D16" w14:textId="77777777" w:rsidR="001B0096" w:rsidRPr="001B0096" w:rsidRDefault="001B0096" w:rsidP="00F963A9">
      <w:pPr>
        <w:autoSpaceDE w:val="0"/>
        <w:autoSpaceDN w:val="0"/>
        <w:adjustRightInd w:val="0"/>
        <w:jc w:val="both"/>
        <w:rPr>
          <w:rFonts w:ascii="Garamond" w:hAnsi="Garamond"/>
          <w:b/>
          <w:bCs/>
          <w:color w:val="000000"/>
          <w:sz w:val="22"/>
          <w:szCs w:val="22"/>
          <w:u w:val="single"/>
        </w:rPr>
      </w:pPr>
    </w:p>
    <w:p w14:paraId="06AE5D17" w14:textId="77777777" w:rsidR="00402081" w:rsidRPr="001B0096" w:rsidRDefault="00402081" w:rsidP="00F963A9">
      <w:pPr>
        <w:autoSpaceDE w:val="0"/>
        <w:autoSpaceDN w:val="0"/>
        <w:adjustRightInd w:val="0"/>
        <w:jc w:val="both"/>
        <w:rPr>
          <w:rFonts w:ascii="Garamond" w:hAnsi="Garamond"/>
          <w:b/>
          <w:bCs/>
          <w:color w:val="000000"/>
          <w:sz w:val="22"/>
          <w:szCs w:val="22"/>
          <w:u w:val="single"/>
        </w:rPr>
      </w:pPr>
      <w:r w:rsidRPr="001B0096">
        <w:rPr>
          <w:rFonts w:ascii="Garamond" w:hAnsi="Garamond"/>
          <w:b/>
          <w:bCs/>
          <w:color w:val="000000"/>
          <w:sz w:val="22"/>
          <w:szCs w:val="22"/>
          <w:u w:val="single"/>
        </w:rPr>
        <w:t xml:space="preserve">Required essential qualifications:  </w:t>
      </w:r>
    </w:p>
    <w:p w14:paraId="06AE5D18" w14:textId="77777777" w:rsidR="00402081" w:rsidRPr="00500A63" w:rsidRDefault="000C1C0F" w:rsidP="00402081">
      <w:pPr>
        <w:numPr>
          <w:ilvl w:val="0"/>
          <w:numId w:val="3"/>
        </w:numPr>
        <w:autoSpaceDE w:val="0"/>
        <w:autoSpaceDN w:val="0"/>
        <w:adjustRightInd w:val="0"/>
        <w:jc w:val="both"/>
        <w:rPr>
          <w:rFonts w:ascii="Garamond" w:hAnsi="Garamond"/>
          <w:bCs/>
          <w:color w:val="000000"/>
          <w:sz w:val="22"/>
          <w:szCs w:val="22"/>
        </w:rPr>
      </w:pPr>
      <w:r w:rsidRPr="00500A63">
        <w:rPr>
          <w:rFonts w:ascii="Garamond" w:hAnsi="Garamond"/>
          <w:bCs/>
          <w:color w:val="000000"/>
          <w:sz w:val="22"/>
          <w:szCs w:val="22"/>
        </w:rPr>
        <w:t>Must have good communication skills</w:t>
      </w:r>
    </w:p>
    <w:p w14:paraId="06AE5D1A" w14:textId="6228379A" w:rsidR="00402081" w:rsidRPr="00C638C3" w:rsidRDefault="00080FCC" w:rsidP="00402081">
      <w:pPr>
        <w:numPr>
          <w:ilvl w:val="0"/>
          <w:numId w:val="3"/>
        </w:numPr>
        <w:autoSpaceDE w:val="0"/>
        <w:autoSpaceDN w:val="0"/>
        <w:adjustRightInd w:val="0"/>
        <w:jc w:val="both"/>
        <w:rPr>
          <w:rFonts w:ascii="Garamond" w:hAnsi="Garamond"/>
          <w:i/>
          <w:color w:val="FF0000"/>
          <w:sz w:val="22"/>
          <w:szCs w:val="22"/>
        </w:rPr>
      </w:pPr>
      <w:r w:rsidRPr="00C638C3">
        <w:rPr>
          <w:rFonts w:ascii="Garamond" w:hAnsi="Garamond"/>
          <w:bCs/>
          <w:color w:val="000000"/>
          <w:sz w:val="22"/>
          <w:szCs w:val="22"/>
        </w:rPr>
        <w:t>TAs should have a command of the course material and be able to advise students in the course.</w:t>
      </w:r>
      <w:r w:rsidR="00402081" w:rsidRPr="00C638C3">
        <w:rPr>
          <w:rFonts w:ascii="Garamond" w:hAnsi="Garamond"/>
          <w:bCs/>
          <w:i/>
          <w:color w:val="FF0000"/>
          <w:sz w:val="22"/>
          <w:szCs w:val="22"/>
        </w:rPr>
        <w:t xml:space="preserve"> </w:t>
      </w:r>
    </w:p>
    <w:p w14:paraId="06AE5D1B" w14:textId="77777777" w:rsidR="003A373D" w:rsidRPr="00500A63" w:rsidRDefault="003A373D" w:rsidP="00F963A9">
      <w:pPr>
        <w:autoSpaceDE w:val="0"/>
        <w:autoSpaceDN w:val="0"/>
        <w:adjustRightInd w:val="0"/>
        <w:spacing w:before="240"/>
        <w:jc w:val="both"/>
        <w:rPr>
          <w:rFonts w:ascii="Garamond" w:hAnsi="Garamond"/>
          <w:b/>
          <w:bCs/>
          <w:color w:val="000000"/>
          <w:sz w:val="22"/>
          <w:szCs w:val="22"/>
          <w:u w:val="single"/>
        </w:rPr>
      </w:pPr>
      <w:r w:rsidRPr="00500A63">
        <w:rPr>
          <w:rFonts w:ascii="Garamond" w:hAnsi="Garamond"/>
          <w:b/>
          <w:bCs/>
          <w:color w:val="000000"/>
          <w:sz w:val="22"/>
          <w:szCs w:val="22"/>
          <w:u w:val="single"/>
        </w:rPr>
        <w:t>Preferred qualifications</w:t>
      </w:r>
      <w:r w:rsidR="001F4454" w:rsidRPr="00500A63">
        <w:rPr>
          <w:rFonts w:ascii="Garamond" w:hAnsi="Garamond"/>
          <w:b/>
          <w:bCs/>
          <w:color w:val="000000"/>
          <w:sz w:val="22"/>
          <w:szCs w:val="22"/>
          <w:u w:val="single"/>
        </w:rPr>
        <w:t xml:space="preserve">: </w:t>
      </w:r>
    </w:p>
    <w:p w14:paraId="06AE5D1C" w14:textId="77777777" w:rsidR="000C1C0F" w:rsidRPr="00500A63" w:rsidRDefault="000C1C0F" w:rsidP="00F963A9">
      <w:pPr>
        <w:numPr>
          <w:ilvl w:val="0"/>
          <w:numId w:val="3"/>
        </w:numPr>
        <w:autoSpaceDE w:val="0"/>
        <w:autoSpaceDN w:val="0"/>
        <w:adjustRightInd w:val="0"/>
        <w:ind w:left="340" w:firstLine="0"/>
        <w:jc w:val="both"/>
        <w:rPr>
          <w:rFonts w:ascii="Garamond" w:hAnsi="Garamond"/>
          <w:color w:val="000000"/>
          <w:sz w:val="22"/>
          <w:szCs w:val="22"/>
        </w:rPr>
      </w:pPr>
      <w:r w:rsidRPr="00500A63">
        <w:rPr>
          <w:rFonts w:ascii="Garamond" w:hAnsi="Garamond"/>
          <w:bCs/>
          <w:color w:val="000000"/>
          <w:sz w:val="22"/>
          <w:szCs w:val="22"/>
        </w:rPr>
        <w:t>Student has passed the course with a minimum of 75%</w:t>
      </w:r>
    </w:p>
    <w:p w14:paraId="06AE5D1D" w14:textId="77777777" w:rsidR="00316187" w:rsidRPr="00500A63" w:rsidRDefault="00080FCC" w:rsidP="00F963A9">
      <w:pPr>
        <w:numPr>
          <w:ilvl w:val="0"/>
          <w:numId w:val="3"/>
        </w:numPr>
        <w:autoSpaceDE w:val="0"/>
        <w:autoSpaceDN w:val="0"/>
        <w:adjustRightInd w:val="0"/>
        <w:ind w:left="340" w:firstLine="0"/>
        <w:jc w:val="both"/>
        <w:rPr>
          <w:rFonts w:ascii="Garamond" w:hAnsi="Garamond"/>
          <w:color w:val="000000"/>
          <w:sz w:val="22"/>
          <w:szCs w:val="22"/>
        </w:rPr>
      </w:pPr>
      <w:r w:rsidRPr="00500A63">
        <w:rPr>
          <w:rFonts w:ascii="Garamond" w:hAnsi="Garamond"/>
          <w:color w:val="000000"/>
          <w:sz w:val="22"/>
          <w:szCs w:val="22"/>
        </w:rPr>
        <w:t>Previous successful grading experience at a university will be considered an asset.</w:t>
      </w:r>
    </w:p>
    <w:p w14:paraId="06AE5D1E" w14:textId="77777777" w:rsidR="00500A63" w:rsidRPr="001B0096" w:rsidRDefault="00500A63" w:rsidP="00B54786">
      <w:pPr>
        <w:numPr>
          <w:ilvl w:val="0"/>
          <w:numId w:val="3"/>
        </w:numPr>
        <w:autoSpaceDE w:val="0"/>
        <w:autoSpaceDN w:val="0"/>
        <w:adjustRightInd w:val="0"/>
        <w:ind w:left="340" w:firstLine="0"/>
        <w:jc w:val="both"/>
        <w:rPr>
          <w:rFonts w:ascii="Garamond" w:hAnsi="Garamond"/>
          <w:color w:val="000000"/>
          <w:sz w:val="22"/>
          <w:szCs w:val="22"/>
        </w:rPr>
      </w:pPr>
      <w:r w:rsidRPr="00500A63">
        <w:rPr>
          <w:rFonts w:ascii="Garamond" w:hAnsi="Garamond"/>
          <w:color w:val="000000"/>
          <w:sz w:val="22"/>
          <w:szCs w:val="22"/>
        </w:rPr>
        <w:t>Student enrolled in a B.A. in Music or Bachelor of Music program</w:t>
      </w:r>
    </w:p>
    <w:p w14:paraId="06AE5D1F" w14:textId="77777777" w:rsidR="00B54786" w:rsidRPr="00500A63" w:rsidRDefault="00B54786" w:rsidP="00B54786">
      <w:pPr>
        <w:autoSpaceDE w:val="0"/>
        <w:autoSpaceDN w:val="0"/>
        <w:adjustRightInd w:val="0"/>
        <w:jc w:val="both"/>
        <w:rPr>
          <w:rFonts w:ascii="Garamond" w:hAnsi="Garamond"/>
          <w:bCs/>
          <w:color w:val="000000"/>
          <w:sz w:val="22"/>
          <w:szCs w:val="22"/>
        </w:rPr>
      </w:pPr>
    </w:p>
    <w:p w14:paraId="06AE5D20" w14:textId="77777777" w:rsidR="00CB48DC" w:rsidRPr="00500A63" w:rsidRDefault="00B54786" w:rsidP="00B54786">
      <w:pPr>
        <w:autoSpaceDE w:val="0"/>
        <w:autoSpaceDN w:val="0"/>
        <w:adjustRightInd w:val="0"/>
        <w:jc w:val="both"/>
        <w:rPr>
          <w:rFonts w:ascii="Garamond" w:hAnsi="Garamond"/>
          <w:bCs/>
          <w:color w:val="000000"/>
          <w:sz w:val="22"/>
          <w:szCs w:val="22"/>
        </w:rPr>
      </w:pPr>
      <w:r w:rsidRPr="00500A63">
        <w:rPr>
          <w:rFonts w:ascii="Garamond" w:hAnsi="Garamond"/>
          <w:bCs/>
          <w:color w:val="000000"/>
          <w:sz w:val="22"/>
          <w:szCs w:val="22"/>
        </w:rPr>
        <w:t xml:space="preserve">Application forms are available from Niklas Pizzolitto in office 212 of the Armouries Building, </w:t>
      </w:r>
    </w:p>
    <w:p w14:paraId="06AE5D21" w14:textId="77777777" w:rsidR="00CB48DC" w:rsidRPr="00500A63" w:rsidRDefault="00B54786" w:rsidP="00B54786">
      <w:pPr>
        <w:autoSpaceDE w:val="0"/>
        <w:autoSpaceDN w:val="0"/>
        <w:adjustRightInd w:val="0"/>
        <w:jc w:val="both"/>
        <w:rPr>
          <w:rFonts w:ascii="Garamond" w:hAnsi="Garamond"/>
          <w:bCs/>
          <w:color w:val="000000"/>
          <w:sz w:val="22"/>
          <w:szCs w:val="22"/>
        </w:rPr>
      </w:pPr>
      <w:r w:rsidRPr="00500A63">
        <w:rPr>
          <w:rFonts w:ascii="Garamond" w:hAnsi="Garamond"/>
          <w:bCs/>
          <w:color w:val="000000"/>
          <w:sz w:val="22"/>
          <w:szCs w:val="22"/>
        </w:rPr>
        <w:t>or online at:</w:t>
      </w:r>
      <w:r w:rsidR="00CB48DC" w:rsidRPr="00500A63">
        <w:rPr>
          <w:rFonts w:ascii="Garamond" w:hAnsi="Garamond"/>
          <w:bCs/>
          <w:color w:val="000000"/>
          <w:sz w:val="22"/>
          <w:szCs w:val="22"/>
        </w:rPr>
        <w:t xml:space="preserve"> </w:t>
      </w:r>
      <w:hyperlink r:id="rId9" w:history="1">
        <w:r w:rsidR="00CB48DC" w:rsidRPr="00500A63">
          <w:rPr>
            <w:rStyle w:val="Hyperlink"/>
            <w:rFonts w:ascii="Garamond" w:hAnsi="Garamond"/>
            <w:bCs/>
            <w:sz w:val="22"/>
            <w:szCs w:val="22"/>
          </w:rPr>
          <w:t>www.uwindsor.ca/soca</w:t>
        </w:r>
      </w:hyperlink>
      <w:r w:rsidR="00CB48DC" w:rsidRPr="00500A63">
        <w:rPr>
          <w:rFonts w:ascii="Garamond" w:hAnsi="Garamond"/>
          <w:bCs/>
          <w:color w:val="000000"/>
          <w:sz w:val="22"/>
          <w:szCs w:val="22"/>
        </w:rPr>
        <w:t xml:space="preserve"> -&gt; “</w:t>
      </w:r>
      <w:r w:rsidR="00AA3C31">
        <w:rPr>
          <w:rFonts w:ascii="Garamond" w:hAnsi="Garamond"/>
          <w:bCs/>
          <w:color w:val="000000"/>
          <w:sz w:val="22"/>
          <w:szCs w:val="22"/>
        </w:rPr>
        <w:t>GA/</w:t>
      </w:r>
      <w:r w:rsidR="00CB48DC" w:rsidRPr="00500A63">
        <w:rPr>
          <w:rFonts w:ascii="Garamond" w:hAnsi="Garamond"/>
          <w:bCs/>
          <w:color w:val="000000"/>
          <w:sz w:val="22"/>
          <w:szCs w:val="22"/>
        </w:rPr>
        <w:t>TA</w:t>
      </w:r>
      <w:r w:rsidR="002F7884" w:rsidRPr="00500A63">
        <w:rPr>
          <w:rFonts w:ascii="Garamond" w:hAnsi="Garamond"/>
          <w:bCs/>
          <w:color w:val="000000"/>
          <w:sz w:val="22"/>
          <w:szCs w:val="22"/>
        </w:rPr>
        <w:t xml:space="preserve"> </w:t>
      </w:r>
      <w:r w:rsidR="00CB48DC" w:rsidRPr="00500A63">
        <w:rPr>
          <w:rFonts w:ascii="Garamond" w:hAnsi="Garamond"/>
          <w:bCs/>
          <w:color w:val="000000"/>
          <w:sz w:val="22"/>
          <w:szCs w:val="22"/>
        </w:rPr>
        <w:t>Postings”</w:t>
      </w:r>
      <w:r w:rsidRPr="00500A63">
        <w:rPr>
          <w:rFonts w:ascii="Garamond" w:hAnsi="Garamond"/>
          <w:bCs/>
          <w:color w:val="000000"/>
          <w:sz w:val="22"/>
          <w:szCs w:val="22"/>
        </w:rPr>
        <w:t xml:space="preserve"> </w:t>
      </w:r>
    </w:p>
    <w:p w14:paraId="06AE5D22" w14:textId="77777777" w:rsidR="00CB48DC" w:rsidRPr="00500A63" w:rsidRDefault="00CB48DC" w:rsidP="00B54786">
      <w:pPr>
        <w:autoSpaceDE w:val="0"/>
        <w:autoSpaceDN w:val="0"/>
        <w:adjustRightInd w:val="0"/>
        <w:jc w:val="both"/>
        <w:rPr>
          <w:rFonts w:ascii="Garamond" w:hAnsi="Garamond"/>
          <w:bCs/>
          <w:color w:val="000000"/>
          <w:sz w:val="22"/>
          <w:szCs w:val="22"/>
        </w:rPr>
      </w:pPr>
    </w:p>
    <w:p w14:paraId="06AE5D23" w14:textId="77777777" w:rsidR="00B54786" w:rsidRPr="00500A63" w:rsidRDefault="00B54786" w:rsidP="00B54786">
      <w:pPr>
        <w:autoSpaceDE w:val="0"/>
        <w:autoSpaceDN w:val="0"/>
        <w:adjustRightInd w:val="0"/>
        <w:jc w:val="both"/>
        <w:rPr>
          <w:rFonts w:ascii="Garamond" w:hAnsi="Garamond"/>
          <w:bCs/>
          <w:color w:val="000000"/>
          <w:sz w:val="22"/>
          <w:szCs w:val="22"/>
        </w:rPr>
      </w:pPr>
      <w:r w:rsidRPr="00500A63">
        <w:rPr>
          <w:rFonts w:ascii="Garamond" w:hAnsi="Garamond"/>
          <w:bCs/>
          <w:color w:val="000000"/>
          <w:sz w:val="22"/>
          <w:szCs w:val="22"/>
        </w:rPr>
        <w:t>Completed applications must be submitted (in hard copy or by email) to:</w:t>
      </w:r>
    </w:p>
    <w:p w14:paraId="06AE5D24" w14:textId="77777777" w:rsidR="00B54786" w:rsidRPr="00500A63" w:rsidRDefault="00B54786" w:rsidP="00B54786">
      <w:pPr>
        <w:autoSpaceDE w:val="0"/>
        <w:autoSpaceDN w:val="0"/>
        <w:adjustRightInd w:val="0"/>
        <w:jc w:val="both"/>
        <w:rPr>
          <w:rFonts w:ascii="Garamond" w:hAnsi="Garamond"/>
          <w:bCs/>
          <w:color w:val="000000"/>
          <w:sz w:val="22"/>
          <w:szCs w:val="22"/>
        </w:rPr>
      </w:pPr>
      <w:r w:rsidRPr="00500A63">
        <w:rPr>
          <w:rFonts w:ascii="Garamond" w:hAnsi="Garamond"/>
          <w:bCs/>
          <w:color w:val="000000"/>
          <w:sz w:val="22"/>
          <w:szCs w:val="22"/>
        </w:rPr>
        <w:t>Niklas Pizzolitto - Undergraduate/Graduate Secretary</w:t>
      </w:r>
    </w:p>
    <w:p w14:paraId="06AE5D25" w14:textId="77777777" w:rsidR="00B54786" w:rsidRPr="00500A63" w:rsidRDefault="00B54786" w:rsidP="00B54786">
      <w:pPr>
        <w:autoSpaceDE w:val="0"/>
        <w:autoSpaceDN w:val="0"/>
        <w:adjustRightInd w:val="0"/>
        <w:jc w:val="both"/>
        <w:rPr>
          <w:rFonts w:ascii="Garamond" w:hAnsi="Garamond"/>
          <w:bCs/>
          <w:color w:val="000000"/>
          <w:sz w:val="22"/>
          <w:szCs w:val="22"/>
        </w:rPr>
      </w:pPr>
      <w:r w:rsidRPr="00500A63">
        <w:rPr>
          <w:rFonts w:ascii="Garamond" w:hAnsi="Garamond"/>
          <w:bCs/>
          <w:color w:val="000000"/>
          <w:sz w:val="22"/>
          <w:szCs w:val="22"/>
        </w:rPr>
        <w:t>School of Creative Arts</w:t>
      </w:r>
    </w:p>
    <w:p w14:paraId="06AE5D26" w14:textId="77777777" w:rsidR="00B54786" w:rsidRPr="00500A63" w:rsidRDefault="00B54786" w:rsidP="00B54786">
      <w:pPr>
        <w:autoSpaceDE w:val="0"/>
        <w:autoSpaceDN w:val="0"/>
        <w:adjustRightInd w:val="0"/>
        <w:rPr>
          <w:rFonts w:ascii="Garamond" w:hAnsi="Garamond"/>
          <w:bCs/>
          <w:color w:val="000000"/>
          <w:sz w:val="22"/>
          <w:szCs w:val="22"/>
        </w:rPr>
      </w:pPr>
      <w:r w:rsidRPr="00500A63">
        <w:rPr>
          <w:rFonts w:ascii="Garamond" w:hAnsi="Garamond"/>
          <w:bCs/>
          <w:color w:val="000000"/>
          <w:sz w:val="22"/>
          <w:szCs w:val="22"/>
        </w:rPr>
        <w:t>Office 212 Armouries Building</w:t>
      </w:r>
      <w:r w:rsidRPr="00500A63">
        <w:rPr>
          <w:rFonts w:ascii="Garamond" w:hAnsi="Garamond"/>
          <w:bCs/>
          <w:color w:val="000000"/>
          <w:sz w:val="22"/>
          <w:szCs w:val="22"/>
        </w:rPr>
        <w:br/>
        <w:t>37 University Ave. E., Windsor, ON N9A 1E4</w:t>
      </w:r>
    </w:p>
    <w:p w14:paraId="06AE5D27" w14:textId="77777777" w:rsidR="00B54786" w:rsidRPr="00500A63" w:rsidRDefault="00B54786" w:rsidP="00B54786">
      <w:pPr>
        <w:autoSpaceDE w:val="0"/>
        <w:autoSpaceDN w:val="0"/>
        <w:adjustRightInd w:val="0"/>
        <w:jc w:val="both"/>
        <w:rPr>
          <w:rFonts w:ascii="Garamond" w:hAnsi="Garamond"/>
          <w:bCs/>
          <w:color w:val="000000"/>
          <w:sz w:val="22"/>
          <w:szCs w:val="22"/>
        </w:rPr>
      </w:pPr>
      <w:r w:rsidRPr="00500A63">
        <w:rPr>
          <w:rFonts w:ascii="Garamond" w:hAnsi="Garamond"/>
          <w:bCs/>
          <w:color w:val="000000"/>
          <w:sz w:val="22"/>
          <w:szCs w:val="22"/>
        </w:rPr>
        <w:t xml:space="preserve">Email: </w:t>
      </w:r>
      <w:hyperlink r:id="rId10" w:history="1">
        <w:r w:rsidRPr="00500A63">
          <w:rPr>
            <w:rStyle w:val="Hyperlink"/>
            <w:rFonts w:ascii="Garamond" w:hAnsi="Garamond"/>
            <w:bCs/>
            <w:sz w:val="22"/>
            <w:szCs w:val="22"/>
          </w:rPr>
          <w:t>niklas.pizzolitto@uwindsor.ca</w:t>
        </w:r>
      </w:hyperlink>
      <w:r w:rsidRPr="00500A63">
        <w:rPr>
          <w:rFonts w:ascii="Garamond" w:hAnsi="Garamond"/>
          <w:bCs/>
          <w:color w:val="000000"/>
          <w:sz w:val="22"/>
          <w:szCs w:val="22"/>
        </w:rPr>
        <w:t xml:space="preserve"> </w:t>
      </w:r>
    </w:p>
    <w:p w14:paraId="06AE5D28" w14:textId="77777777" w:rsidR="00B54786" w:rsidRPr="00500A63" w:rsidRDefault="00B54786" w:rsidP="00B54786">
      <w:pPr>
        <w:autoSpaceDE w:val="0"/>
        <w:autoSpaceDN w:val="0"/>
        <w:adjustRightInd w:val="0"/>
        <w:jc w:val="both"/>
        <w:rPr>
          <w:rFonts w:ascii="Garamond" w:hAnsi="Garamond"/>
          <w:bCs/>
          <w:color w:val="000000"/>
          <w:sz w:val="22"/>
          <w:szCs w:val="22"/>
        </w:rPr>
      </w:pPr>
      <w:r w:rsidRPr="00500A63">
        <w:rPr>
          <w:rFonts w:ascii="Garamond" w:hAnsi="Garamond"/>
          <w:bCs/>
          <w:color w:val="000000"/>
          <w:sz w:val="22"/>
          <w:szCs w:val="22"/>
        </w:rPr>
        <w:t>Telephone: 519-253-3000 x2829</w:t>
      </w:r>
    </w:p>
    <w:p w14:paraId="06AE5D29" w14:textId="77777777" w:rsidR="000C1C0F" w:rsidRPr="00500A63" w:rsidRDefault="000C1C0F" w:rsidP="00B54786">
      <w:pPr>
        <w:autoSpaceDE w:val="0"/>
        <w:autoSpaceDN w:val="0"/>
        <w:adjustRightInd w:val="0"/>
        <w:jc w:val="both"/>
        <w:rPr>
          <w:rFonts w:ascii="Garamond" w:hAnsi="Garamond"/>
          <w:bCs/>
          <w:color w:val="000000"/>
          <w:sz w:val="22"/>
          <w:szCs w:val="22"/>
        </w:rPr>
      </w:pPr>
    </w:p>
    <w:p w14:paraId="06AE5D2A" w14:textId="5A4391A4" w:rsidR="00316187" w:rsidRDefault="00316187" w:rsidP="00316187">
      <w:pPr>
        <w:autoSpaceDE w:val="0"/>
        <w:autoSpaceDN w:val="0"/>
        <w:adjustRightInd w:val="0"/>
        <w:jc w:val="both"/>
        <w:rPr>
          <w:rFonts w:ascii="Garamond" w:hAnsi="Garamond"/>
          <w:b/>
          <w:bCs/>
          <w:sz w:val="22"/>
          <w:szCs w:val="22"/>
        </w:rPr>
      </w:pPr>
      <w:r w:rsidRPr="00500A63">
        <w:rPr>
          <w:rFonts w:ascii="Garamond" w:hAnsi="Garamond"/>
          <w:b/>
          <w:bCs/>
          <w:color w:val="000000"/>
          <w:sz w:val="22"/>
          <w:szCs w:val="22"/>
          <w:u w:val="single"/>
        </w:rPr>
        <w:t>Deadline for receiving applications</w:t>
      </w:r>
      <w:r w:rsidR="000C1C0F" w:rsidRPr="00500A63">
        <w:rPr>
          <w:rFonts w:ascii="Garamond" w:hAnsi="Garamond"/>
          <w:b/>
          <w:bCs/>
          <w:sz w:val="22"/>
          <w:szCs w:val="22"/>
          <w:u w:val="single"/>
        </w:rPr>
        <w:t xml:space="preserve">: </w:t>
      </w:r>
      <w:r w:rsidR="00267254">
        <w:rPr>
          <w:rFonts w:ascii="Garamond" w:hAnsi="Garamond"/>
          <w:b/>
          <w:bCs/>
          <w:sz w:val="22"/>
          <w:szCs w:val="22"/>
          <w:highlight w:val="yellow"/>
        </w:rPr>
        <w:t>Wednesday, December 11</w:t>
      </w:r>
      <w:r w:rsidR="00267254" w:rsidRPr="00267254">
        <w:rPr>
          <w:rFonts w:ascii="Garamond" w:hAnsi="Garamond"/>
          <w:b/>
          <w:bCs/>
          <w:sz w:val="22"/>
          <w:szCs w:val="22"/>
          <w:highlight w:val="yellow"/>
          <w:vertAlign w:val="superscript"/>
        </w:rPr>
        <w:t>th</w:t>
      </w:r>
      <w:bookmarkStart w:id="0" w:name="_GoBack"/>
      <w:bookmarkEnd w:id="0"/>
      <w:r w:rsidR="002F7884" w:rsidRPr="00AA3C31">
        <w:rPr>
          <w:rFonts w:ascii="Garamond" w:hAnsi="Garamond"/>
          <w:b/>
          <w:bCs/>
          <w:sz w:val="22"/>
          <w:szCs w:val="22"/>
          <w:highlight w:val="yellow"/>
        </w:rPr>
        <w:t xml:space="preserve">, </w:t>
      </w:r>
      <w:r w:rsidR="000C1C0F" w:rsidRPr="00AA3C31">
        <w:rPr>
          <w:rFonts w:ascii="Garamond" w:hAnsi="Garamond"/>
          <w:b/>
          <w:bCs/>
          <w:sz w:val="22"/>
          <w:szCs w:val="22"/>
          <w:highlight w:val="yellow"/>
        </w:rPr>
        <w:t>at 4:00PM</w:t>
      </w:r>
    </w:p>
    <w:p w14:paraId="06AE5D2B" w14:textId="77777777" w:rsidR="00AA3C31" w:rsidRPr="00500A63" w:rsidRDefault="00AA3C31" w:rsidP="00316187">
      <w:pPr>
        <w:autoSpaceDE w:val="0"/>
        <w:autoSpaceDN w:val="0"/>
        <w:adjustRightInd w:val="0"/>
        <w:jc w:val="both"/>
        <w:rPr>
          <w:rFonts w:ascii="Garamond" w:hAnsi="Garamond"/>
          <w:b/>
          <w:bCs/>
          <w:sz w:val="22"/>
          <w:szCs w:val="22"/>
        </w:rPr>
      </w:pPr>
    </w:p>
    <w:p w14:paraId="06AE5D2C" w14:textId="77777777" w:rsidR="00AA3C31" w:rsidRDefault="001B0096" w:rsidP="003A373D">
      <w:pPr>
        <w:autoSpaceDE w:val="0"/>
        <w:autoSpaceDN w:val="0"/>
        <w:adjustRightInd w:val="0"/>
        <w:jc w:val="both"/>
        <w:rPr>
          <w:rFonts w:ascii="Garamond" w:hAnsi="Garamond"/>
          <w:bCs/>
          <w:color w:val="000000"/>
          <w:sz w:val="22"/>
          <w:szCs w:val="22"/>
        </w:rPr>
      </w:pPr>
      <w:r w:rsidRPr="001B0096">
        <w:rPr>
          <w:rFonts w:ascii="Garamond" w:hAnsi="Garamond"/>
          <w:bCs/>
          <w:color w:val="000000"/>
          <w:sz w:val="22"/>
          <w:szCs w:val="22"/>
        </w:rPr>
        <w:t xml:space="preserve">In pursuit of the University of Windsor’s Employment Equity Plan, members from the designated groups (Women, Aboriginal Peoples, Visible Minorities, Persons with Disabilities, and Members of Sexual Minorities) are encouraged to apply. </w:t>
      </w:r>
    </w:p>
    <w:p w14:paraId="06AE5D2D" w14:textId="0FC67FB0" w:rsidR="00740D2F" w:rsidRPr="00500A63" w:rsidRDefault="00965ECC" w:rsidP="003A373D">
      <w:pPr>
        <w:autoSpaceDE w:val="0"/>
        <w:autoSpaceDN w:val="0"/>
        <w:adjustRightInd w:val="0"/>
        <w:jc w:val="both"/>
        <w:rPr>
          <w:rFonts w:ascii="Garamond" w:hAnsi="Garamond"/>
          <w:sz w:val="22"/>
          <w:szCs w:val="22"/>
        </w:rPr>
      </w:pPr>
      <w:r w:rsidRPr="00500A63">
        <w:rPr>
          <w:rFonts w:ascii="Garamond" w:hAnsi="Garamond"/>
          <w:sz w:val="22"/>
          <w:szCs w:val="22"/>
        </w:rPr>
        <w:t>Date posted</w:t>
      </w:r>
      <w:r w:rsidR="00C638C3">
        <w:rPr>
          <w:rFonts w:ascii="Garamond" w:hAnsi="Garamond"/>
          <w:sz w:val="22"/>
          <w:szCs w:val="22"/>
        </w:rPr>
        <w:t xml:space="preserve">: </w:t>
      </w:r>
      <w:r w:rsidR="00C638C3" w:rsidRPr="00C638C3">
        <w:rPr>
          <w:rFonts w:ascii="Garamond" w:hAnsi="Garamond"/>
          <w:sz w:val="22"/>
          <w:szCs w:val="22"/>
          <w:highlight w:val="yellow"/>
        </w:rPr>
        <w:t>Monday</w:t>
      </w:r>
      <w:r w:rsidR="00AA3C31" w:rsidRPr="00C638C3">
        <w:rPr>
          <w:rFonts w:ascii="Garamond" w:hAnsi="Garamond"/>
          <w:sz w:val="22"/>
          <w:szCs w:val="22"/>
          <w:highlight w:val="yellow"/>
        </w:rPr>
        <w:t>,</w:t>
      </w:r>
      <w:r w:rsidR="00AA3C31" w:rsidRPr="00AA3C31">
        <w:rPr>
          <w:rFonts w:ascii="Garamond" w:hAnsi="Garamond"/>
          <w:sz w:val="22"/>
          <w:szCs w:val="22"/>
          <w:highlight w:val="yellow"/>
        </w:rPr>
        <w:t xml:space="preserve"> </w:t>
      </w:r>
      <w:r w:rsidR="00C638C3">
        <w:rPr>
          <w:rFonts w:ascii="Garamond" w:hAnsi="Garamond"/>
          <w:sz w:val="22"/>
          <w:szCs w:val="22"/>
          <w:highlight w:val="yellow"/>
        </w:rPr>
        <w:t>December 2</w:t>
      </w:r>
      <w:r w:rsidR="00AA3C31" w:rsidRPr="00AA3C31">
        <w:rPr>
          <w:rFonts w:ascii="Garamond" w:hAnsi="Garamond"/>
          <w:sz w:val="22"/>
          <w:szCs w:val="22"/>
          <w:highlight w:val="yellow"/>
        </w:rPr>
        <w:t>, 2019</w:t>
      </w:r>
    </w:p>
    <w:sectPr w:rsidR="00740D2F" w:rsidRPr="00500A63" w:rsidSect="00C5046C">
      <w:pgSz w:w="12240" w:h="15840"/>
      <w:pgMar w:top="1304" w:right="270" w:bottom="1191" w:left="107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1706A"/>
    <w:multiLevelType w:val="multilevel"/>
    <w:tmpl w:val="672EDE14"/>
    <w:lvl w:ilvl="0">
      <w:start w:val="1"/>
      <w:numFmt w:val="decimal"/>
      <w:lvlText w:val="%1."/>
      <w:lvlJc w:val="left"/>
      <w:pPr>
        <w:tabs>
          <w:tab w:val="num" w:pos="1440"/>
        </w:tabs>
        <w:ind w:left="1080" w:hanging="360"/>
      </w:pPr>
      <w:rPr>
        <w:rFonts w:hint="default"/>
        <w:b/>
        <w:i w:val="0"/>
      </w:rPr>
    </w:lvl>
    <w:lvl w:ilvl="1">
      <w:start w:val="1"/>
      <w:numFmt w:val="decimal"/>
      <w:pStyle w:val="Heading2"/>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1" w15:restartNumberingAfterBreak="0">
    <w:nsid w:val="2E007145"/>
    <w:multiLevelType w:val="hybridMultilevel"/>
    <w:tmpl w:val="48400D66"/>
    <w:lvl w:ilvl="0" w:tplc="C0F27AB2">
      <w:start w:val="1"/>
      <w:numFmt w:val="decimal"/>
      <w:pStyle w:val="Style1"/>
      <w:lvlText w:val="%1."/>
      <w:lvlJc w:val="center"/>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3BF278AA"/>
    <w:multiLevelType w:val="hybridMultilevel"/>
    <w:tmpl w:val="20B88DA4"/>
    <w:lvl w:ilvl="0" w:tplc="555C046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310B9C"/>
    <w:multiLevelType w:val="hybridMultilevel"/>
    <w:tmpl w:val="675812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1E480B"/>
    <w:multiLevelType w:val="hybridMultilevel"/>
    <w:tmpl w:val="7FE84802"/>
    <w:lvl w:ilvl="0" w:tplc="10090001">
      <w:start w:val="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87"/>
    <w:rsid w:val="0002770D"/>
    <w:rsid w:val="00037B39"/>
    <w:rsid w:val="00080FCC"/>
    <w:rsid w:val="00091F13"/>
    <w:rsid w:val="000A1DCF"/>
    <w:rsid w:val="000A4C7F"/>
    <w:rsid w:val="000A52B1"/>
    <w:rsid w:val="000C17C7"/>
    <w:rsid w:val="000C1C0F"/>
    <w:rsid w:val="000C21C2"/>
    <w:rsid w:val="000C2CE2"/>
    <w:rsid w:val="000C54EF"/>
    <w:rsid w:val="000C5FB2"/>
    <w:rsid w:val="000E5653"/>
    <w:rsid w:val="000E5E38"/>
    <w:rsid w:val="000E6719"/>
    <w:rsid w:val="000F7C89"/>
    <w:rsid w:val="001145ED"/>
    <w:rsid w:val="0012795F"/>
    <w:rsid w:val="00141106"/>
    <w:rsid w:val="00163823"/>
    <w:rsid w:val="00174738"/>
    <w:rsid w:val="001B0096"/>
    <w:rsid w:val="001B4DC2"/>
    <w:rsid w:val="001C0B71"/>
    <w:rsid w:val="001D36B5"/>
    <w:rsid w:val="001F21AB"/>
    <w:rsid w:val="001F4454"/>
    <w:rsid w:val="0020202D"/>
    <w:rsid w:val="00212993"/>
    <w:rsid w:val="00224B2A"/>
    <w:rsid w:val="0023117B"/>
    <w:rsid w:val="00245207"/>
    <w:rsid w:val="00263121"/>
    <w:rsid w:val="00267254"/>
    <w:rsid w:val="0027401D"/>
    <w:rsid w:val="002743A8"/>
    <w:rsid w:val="002B53EF"/>
    <w:rsid w:val="002B7167"/>
    <w:rsid w:val="002C6538"/>
    <w:rsid w:val="002D550F"/>
    <w:rsid w:val="002E7A25"/>
    <w:rsid w:val="002F1CD3"/>
    <w:rsid w:val="002F7884"/>
    <w:rsid w:val="00316187"/>
    <w:rsid w:val="00316D0A"/>
    <w:rsid w:val="00340D95"/>
    <w:rsid w:val="00361C07"/>
    <w:rsid w:val="003641A9"/>
    <w:rsid w:val="003829A5"/>
    <w:rsid w:val="00387355"/>
    <w:rsid w:val="003943FF"/>
    <w:rsid w:val="00397E0B"/>
    <w:rsid w:val="003A2ED9"/>
    <w:rsid w:val="003A373D"/>
    <w:rsid w:val="003E7D9C"/>
    <w:rsid w:val="003F6360"/>
    <w:rsid w:val="00402081"/>
    <w:rsid w:val="004136A2"/>
    <w:rsid w:val="004313E6"/>
    <w:rsid w:val="00444079"/>
    <w:rsid w:val="00455DFB"/>
    <w:rsid w:val="00492DB2"/>
    <w:rsid w:val="004E0A31"/>
    <w:rsid w:val="004E1CD5"/>
    <w:rsid w:val="005007D7"/>
    <w:rsid w:val="00500A63"/>
    <w:rsid w:val="005077B4"/>
    <w:rsid w:val="00562E0B"/>
    <w:rsid w:val="005673E6"/>
    <w:rsid w:val="005718DE"/>
    <w:rsid w:val="005A16A6"/>
    <w:rsid w:val="005A4199"/>
    <w:rsid w:val="005B626B"/>
    <w:rsid w:val="005C50CA"/>
    <w:rsid w:val="00604658"/>
    <w:rsid w:val="00617F94"/>
    <w:rsid w:val="00620869"/>
    <w:rsid w:val="00621A23"/>
    <w:rsid w:val="0063432E"/>
    <w:rsid w:val="00652DD2"/>
    <w:rsid w:val="00653C60"/>
    <w:rsid w:val="0067554D"/>
    <w:rsid w:val="006A6D6B"/>
    <w:rsid w:val="006B73FE"/>
    <w:rsid w:val="006D6631"/>
    <w:rsid w:val="00700E6E"/>
    <w:rsid w:val="00701808"/>
    <w:rsid w:val="007152DC"/>
    <w:rsid w:val="00724A5D"/>
    <w:rsid w:val="00734009"/>
    <w:rsid w:val="00740D2F"/>
    <w:rsid w:val="00742CDF"/>
    <w:rsid w:val="007562B4"/>
    <w:rsid w:val="00760913"/>
    <w:rsid w:val="00782469"/>
    <w:rsid w:val="00783566"/>
    <w:rsid w:val="007C0366"/>
    <w:rsid w:val="007C1289"/>
    <w:rsid w:val="007C4EC5"/>
    <w:rsid w:val="007D2271"/>
    <w:rsid w:val="007E7DE7"/>
    <w:rsid w:val="007F05FB"/>
    <w:rsid w:val="008103A1"/>
    <w:rsid w:val="008104BB"/>
    <w:rsid w:val="00856D93"/>
    <w:rsid w:val="00871923"/>
    <w:rsid w:val="00881E12"/>
    <w:rsid w:val="00891AEB"/>
    <w:rsid w:val="008B2705"/>
    <w:rsid w:val="008B74A9"/>
    <w:rsid w:val="008C6EE7"/>
    <w:rsid w:val="008C7AEA"/>
    <w:rsid w:val="008E4B14"/>
    <w:rsid w:val="00924941"/>
    <w:rsid w:val="00927D66"/>
    <w:rsid w:val="00954916"/>
    <w:rsid w:val="00965ECC"/>
    <w:rsid w:val="00976C51"/>
    <w:rsid w:val="009803A3"/>
    <w:rsid w:val="009A1BA3"/>
    <w:rsid w:val="009A2514"/>
    <w:rsid w:val="009A473A"/>
    <w:rsid w:val="009A776C"/>
    <w:rsid w:val="00A0081E"/>
    <w:rsid w:val="00A20051"/>
    <w:rsid w:val="00A34BD7"/>
    <w:rsid w:val="00A36844"/>
    <w:rsid w:val="00A43D1D"/>
    <w:rsid w:val="00A449E7"/>
    <w:rsid w:val="00A52242"/>
    <w:rsid w:val="00A54C13"/>
    <w:rsid w:val="00A61508"/>
    <w:rsid w:val="00A873EB"/>
    <w:rsid w:val="00A87B14"/>
    <w:rsid w:val="00AA1D80"/>
    <w:rsid w:val="00AA3C31"/>
    <w:rsid w:val="00AD5F95"/>
    <w:rsid w:val="00AD7F31"/>
    <w:rsid w:val="00B1429E"/>
    <w:rsid w:val="00B4486A"/>
    <w:rsid w:val="00B46028"/>
    <w:rsid w:val="00B4712B"/>
    <w:rsid w:val="00B50810"/>
    <w:rsid w:val="00B54786"/>
    <w:rsid w:val="00B743BE"/>
    <w:rsid w:val="00B8668B"/>
    <w:rsid w:val="00B96CC7"/>
    <w:rsid w:val="00BA3699"/>
    <w:rsid w:val="00BA3968"/>
    <w:rsid w:val="00BA5045"/>
    <w:rsid w:val="00BA69C5"/>
    <w:rsid w:val="00BB3895"/>
    <w:rsid w:val="00BC2154"/>
    <w:rsid w:val="00BF111B"/>
    <w:rsid w:val="00C5046C"/>
    <w:rsid w:val="00C54953"/>
    <w:rsid w:val="00C638C3"/>
    <w:rsid w:val="00C662D7"/>
    <w:rsid w:val="00C92194"/>
    <w:rsid w:val="00CA197E"/>
    <w:rsid w:val="00CB48DC"/>
    <w:rsid w:val="00CB5FE0"/>
    <w:rsid w:val="00D363D4"/>
    <w:rsid w:val="00D83303"/>
    <w:rsid w:val="00D852C8"/>
    <w:rsid w:val="00D864EE"/>
    <w:rsid w:val="00D91479"/>
    <w:rsid w:val="00DA52E4"/>
    <w:rsid w:val="00DA7249"/>
    <w:rsid w:val="00DE28CE"/>
    <w:rsid w:val="00E033B4"/>
    <w:rsid w:val="00E21632"/>
    <w:rsid w:val="00E243FE"/>
    <w:rsid w:val="00E45C21"/>
    <w:rsid w:val="00E45ED4"/>
    <w:rsid w:val="00E52674"/>
    <w:rsid w:val="00E548C1"/>
    <w:rsid w:val="00E56AF5"/>
    <w:rsid w:val="00E67CFC"/>
    <w:rsid w:val="00E71299"/>
    <w:rsid w:val="00E90BF6"/>
    <w:rsid w:val="00EC1BD4"/>
    <w:rsid w:val="00EC2B88"/>
    <w:rsid w:val="00ED005B"/>
    <w:rsid w:val="00ED05F6"/>
    <w:rsid w:val="00ED1C76"/>
    <w:rsid w:val="00EE3D51"/>
    <w:rsid w:val="00F000A6"/>
    <w:rsid w:val="00F00173"/>
    <w:rsid w:val="00F13D1F"/>
    <w:rsid w:val="00F437C5"/>
    <w:rsid w:val="00F67B09"/>
    <w:rsid w:val="00F74A07"/>
    <w:rsid w:val="00F74F9F"/>
    <w:rsid w:val="00F8273B"/>
    <w:rsid w:val="00F9415E"/>
    <w:rsid w:val="00F944F9"/>
    <w:rsid w:val="00F963A9"/>
    <w:rsid w:val="00F97613"/>
    <w:rsid w:val="00FA6610"/>
    <w:rsid w:val="00FD6A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E5CFD"/>
  <w15:chartTrackingRefBased/>
  <w15:docId w15:val="{084D723B-659B-4605-BDC1-7CE13047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6187"/>
    <w:rPr>
      <w:sz w:val="24"/>
      <w:szCs w:val="24"/>
      <w:lang w:val="en-CA" w:eastAsia="en-CA"/>
    </w:rPr>
  </w:style>
  <w:style w:type="paragraph" w:styleId="Heading1">
    <w:name w:val="heading 1"/>
    <w:basedOn w:val="Normal"/>
    <w:next w:val="Normal"/>
    <w:qFormat/>
    <w:rsid w:val="00F8273B"/>
    <w:pPr>
      <w:keepNext/>
      <w:spacing w:before="240" w:after="60"/>
      <w:outlineLvl w:val="0"/>
    </w:pPr>
    <w:rPr>
      <w:rFonts w:ascii="Arial" w:hAnsi="Arial" w:cs="Arial"/>
      <w:b/>
      <w:bCs/>
      <w:kern w:val="32"/>
      <w:sz w:val="32"/>
      <w:szCs w:val="32"/>
    </w:rPr>
  </w:style>
  <w:style w:type="paragraph" w:styleId="Heading2">
    <w:name w:val="heading 2"/>
    <w:next w:val="Normal"/>
    <w:autoRedefine/>
    <w:qFormat/>
    <w:rsid w:val="006D6631"/>
    <w:pPr>
      <w:keepNext/>
      <w:numPr>
        <w:ilvl w:val="1"/>
        <w:numId w:val="2"/>
      </w:numPr>
      <w:spacing w:before="240" w:after="240" w:line="360" w:lineRule="auto"/>
      <w:jc w:val="both"/>
      <w:outlineLvl w:val="1"/>
    </w:pPr>
    <w:rPr>
      <w:rFonts w:ascii="Verdana" w:hAnsi="Verdana"/>
      <w:b/>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erHeading">
    <w:name w:val="Chapter Heading"/>
    <w:rsid w:val="005007D7"/>
    <w:rPr>
      <w:rFonts w:ascii="Verdana" w:hAnsi="Verdana"/>
      <w:b/>
      <w:sz w:val="32"/>
    </w:rPr>
  </w:style>
  <w:style w:type="paragraph" w:customStyle="1" w:styleId="subheading1">
    <w:name w:val="sub heading 1"/>
    <w:basedOn w:val="Normal"/>
    <w:autoRedefine/>
    <w:rsid w:val="000E6719"/>
    <w:pPr>
      <w:spacing w:after="240" w:line="360" w:lineRule="auto"/>
      <w:jc w:val="both"/>
    </w:pPr>
    <w:rPr>
      <w:rFonts w:ascii="Verdana" w:hAnsi="Verdana"/>
      <w:b/>
      <w:sz w:val="28"/>
      <w:lang w:val="en-GB" w:eastAsia="en-US"/>
    </w:rPr>
  </w:style>
  <w:style w:type="paragraph" w:customStyle="1" w:styleId="Style1">
    <w:name w:val="Style1"/>
    <w:basedOn w:val="Header"/>
    <w:autoRedefine/>
    <w:rsid w:val="00F8273B"/>
    <w:pPr>
      <w:numPr>
        <w:numId w:val="1"/>
      </w:numPr>
      <w:tabs>
        <w:tab w:val="clear" w:pos="4320"/>
        <w:tab w:val="clear" w:pos="8640"/>
        <w:tab w:val="center" w:pos="4153"/>
        <w:tab w:val="right" w:pos="8306"/>
      </w:tabs>
    </w:pPr>
    <w:rPr>
      <w:lang w:val="en-GB" w:eastAsia="en-US"/>
    </w:rPr>
  </w:style>
  <w:style w:type="paragraph" w:styleId="Header">
    <w:name w:val="header"/>
    <w:basedOn w:val="Normal"/>
    <w:rsid w:val="00F8273B"/>
    <w:pPr>
      <w:tabs>
        <w:tab w:val="center" w:pos="4320"/>
        <w:tab w:val="right" w:pos="8640"/>
      </w:tabs>
    </w:pPr>
  </w:style>
  <w:style w:type="paragraph" w:customStyle="1" w:styleId="chapternumber">
    <w:name w:val="chapter number"/>
    <w:basedOn w:val="Heading1"/>
    <w:autoRedefine/>
    <w:rsid w:val="00F8273B"/>
    <w:pPr>
      <w:spacing w:before="3000" w:after="240"/>
    </w:pPr>
    <w:rPr>
      <w:rFonts w:ascii="Verdana" w:hAnsi="Verdana"/>
      <w:lang w:val="en-GB" w:eastAsia="en-US"/>
    </w:rPr>
  </w:style>
  <w:style w:type="table" w:styleId="TableGrid">
    <w:name w:val="Table Grid"/>
    <w:basedOn w:val="TableNormal"/>
    <w:rsid w:val="00F000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1F4454"/>
    <w:rPr>
      <w:sz w:val="16"/>
      <w:szCs w:val="16"/>
    </w:rPr>
  </w:style>
  <w:style w:type="paragraph" w:styleId="CommentText">
    <w:name w:val="annotation text"/>
    <w:basedOn w:val="Normal"/>
    <w:link w:val="CommentTextChar"/>
    <w:rsid w:val="001F4454"/>
    <w:rPr>
      <w:sz w:val="20"/>
      <w:szCs w:val="20"/>
    </w:rPr>
  </w:style>
  <w:style w:type="character" w:customStyle="1" w:styleId="CommentTextChar">
    <w:name w:val="Comment Text Char"/>
    <w:basedOn w:val="DefaultParagraphFont"/>
    <w:link w:val="CommentText"/>
    <w:rsid w:val="001F4454"/>
  </w:style>
  <w:style w:type="paragraph" w:styleId="CommentSubject">
    <w:name w:val="annotation subject"/>
    <w:basedOn w:val="CommentText"/>
    <w:next w:val="CommentText"/>
    <w:link w:val="CommentSubjectChar"/>
    <w:rsid w:val="001F4454"/>
    <w:rPr>
      <w:b/>
      <w:bCs/>
    </w:rPr>
  </w:style>
  <w:style w:type="character" w:customStyle="1" w:styleId="CommentSubjectChar">
    <w:name w:val="Comment Subject Char"/>
    <w:link w:val="CommentSubject"/>
    <w:rsid w:val="001F4454"/>
    <w:rPr>
      <w:b/>
      <w:bCs/>
    </w:rPr>
  </w:style>
  <w:style w:type="paragraph" w:styleId="BalloonText">
    <w:name w:val="Balloon Text"/>
    <w:basedOn w:val="Normal"/>
    <w:link w:val="BalloonTextChar"/>
    <w:rsid w:val="001F4454"/>
    <w:rPr>
      <w:rFonts w:ascii="Tahoma" w:hAnsi="Tahoma" w:cs="Tahoma"/>
      <w:sz w:val="16"/>
      <w:szCs w:val="16"/>
    </w:rPr>
  </w:style>
  <w:style w:type="character" w:customStyle="1" w:styleId="BalloonTextChar">
    <w:name w:val="Balloon Text Char"/>
    <w:link w:val="BalloonText"/>
    <w:rsid w:val="001F4454"/>
    <w:rPr>
      <w:rFonts w:ascii="Tahoma" w:hAnsi="Tahoma" w:cs="Tahoma"/>
      <w:sz w:val="16"/>
      <w:szCs w:val="16"/>
    </w:rPr>
  </w:style>
  <w:style w:type="character" w:styleId="Hyperlink">
    <w:name w:val="Hyperlink"/>
    <w:rsid w:val="00C92194"/>
    <w:rPr>
      <w:color w:val="0000FF"/>
      <w:u w:val="single"/>
    </w:rPr>
  </w:style>
  <w:style w:type="character" w:styleId="UnresolvedMention">
    <w:name w:val="Unresolved Mention"/>
    <w:uiPriority w:val="99"/>
    <w:semiHidden/>
    <w:unhideWhenUsed/>
    <w:rsid w:val="00CB4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indsor.ca/registrar/timetable-inform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iklas.pizzolitto@uwindsor.ca" TargetMode="External"/><Relationship Id="rId4" Type="http://schemas.openxmlformats.org/officeDocument/2006/relationships/numbering" Target="numbering.xml"/><Relationship Id="rId9" Type="http://schemas.openxmlformats.org/officeDocument/2006/relationships/hyperlink" Target="http://www.uwindsor.ca/s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0D9582F16B7B4D8B3D9904796FD0AB" ma:contentTypeVersion="11" ma:contentTypeDescription="Create a new document." ma:contentTypeScope="" ma:versionID="42471afb425ee51fc02d56b22ec990e2">
  <xsd:schema xmlns:xsd="http://www.w3.org/2001/XMLSchema" xmlns:xs="http://www.w3.org/2001/XMLSchema" xmlns:p="http://schemas.microsoft.com/office/2006/metadata/properties" xmlns:ns2="070134ba-80e8-49f6-a213-866a50433e23" xmlns:ns3="3dc800e0-ed6d-4408-a06b-749eaf2550ef" targetNamespace="http://schemas.microsoft.com/office/2006/metadata/properties" ma:root="true" ma:fieldsID="bb36fcf5ab44ca0e8abdc3b62c39b7d8" ns2:_="" ns3:_="">
    <xsd:import namespace="070134ba-80e8-49f6-a213-866a50433e23"/>
    <xsd:import namespace="3dc800e0-ed6d-4408-a06b-749eaf2550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134ba-80e8-49f6-a213-866a50433e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800e0-ed6d-4408-a06b-749eaf2550e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70134ba-80e8-49f6-a213-866a50433e23" xsi:nil="true"/>
  </documentManagement>
</p:properties>
</file>

<file path=customXml/itemProps1.xml><?xml version="1.0" encoding="utf-8"?>
<ds:datastoreItem xmlns:ds="http://schemas.openxmlformats.org/officeDocument/2006/customXml" ds:itemID="{5DD53D6B-3F4D-4707-90CF-7849D4308E96}">
  <ds:schemaRefs>
    <ds:schemaRef ds:uri="http://schemas.microsoft.com/sharepoint/v3/contenttype/forms"/>
  </ds:schemaRefs>
</ds:datastoreItem>
</file>

<file path=customXml/itemProps2.xml><?xml version="1.0" encoding="utf-8"?>
<ds:datastoreItem xmlns:ds="http://schemas.openxmlformats.org/officeDocument/2006/customXml" ds:itemID="{B07590C2-6BF8-4C41-BB8B-480AC6726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134ba-80e8-49f6-a213-866a50433e23"/>
    <ds:schemaRef ds:uri="3dc800e0-ed6d-4408-a06b-749eaf255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70417-AEF4-467F-B7EA-C6A63115A909}">
  <ds:schemaRefs>
    <ds:schemaRef ds:uri="http://www.w3.org/XML/1998/namespace"/>
    <ds:schemaRef ds:uri="http://schemas.microsoft.com/office/2006/metadata/properties"/>
    <ds:schemaRef ds:uri="http://schemas.microsoft.com/office/2006/documentManagement/types"/>
    <ds:schemaRef ds:uri="56ee52c3-62e0-4094-8b11-a35b8c5c6d91"/>
    <ds:schemaRef ds:uri="http://schemas.microsoft.com/office/infopath/2007/PartnerControls"/>
    <ds:schemaRef ds:uri="http://schemas.openxmlformats.org/package/2006/metadata/core-properties"/>
    <ds:schemaRef ds:uri="294e993f-719c-4a48-9859-335e7381da89"/>
    <ds:schemaRef ds:uri="http://purl.org/dc/dcmitype/"/>
    <ds:schemaRef ds:uri="http://purl.org/dc/terms/"/>
    <ds:schemaRef ds:uri="http://purl.org/dc/elements/1.1/"/>
    <ds:schemaRef ds:uri="070134ba-80e8-49f6-a213-866a50433e2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DEPARTMENT OF ……………………………………</vt:lpstr>
    </vt:vector>
  </TitlesOfParts>
  <Company>University of Windsor</Company>
  <LinksUpToDate>false</LinksUpToDate>
  <CharactersWithSpaces>3061</CharactersWithSpaces>
  <SharedDoc>false</SharedDoc>
  <HLinks>
    <vt:vector size="18" baseType="variant">
      <vt:variant>
        <vt:i4>1310847</vt:i4>
      </vt:variant>
      <vt:variant>
        <vt:i4>6</vt:i4>
      </vt:variant>
      <vt:variant>
        <vt:i4>0</vt:i4>
      </vt:variant>
      <vt:variant>
        <vt:i4>5</vt:i4>
      </vt:variant>
      <vt:variant>
        <vt:lpwstr>mailto:niklas.pizzolitto@uwindsor.ca</vt:lpwstr>
      </vt:variant>
      <vt:variant>
        <vt:lpwstr/>
      </vt:variant>
      <vt:variant>
        <vt:i4>6488171</vt:i4>
      </vt:variant>
      <vt:variant>
        <vt:i4>3</vt:i4>
      </vt:variant>
      <vt:variant>
        <vt:i4>0</vt:i4>
      </vt:variant>
      <vt:variant>
        <vt:i4>5</vt:i4>
      </vt:variant>
      <vt:variant>
        <vt:lpwstr>http://www.uwindsor.ca/soca</vt:lpwstr>
      </vt:variant>
      <vt:variant>
        <vt:lpwstr/>
      </vt:variant>
      <vt:variant>
        <vt:i4>6553705</vt:i4>
      </vt:variant>
      <vt:variant>
        <vt:i4>0</vt:i4>
      </vt:variant>
      <vt:variant>
        <vt:i4>0</vt:i4>
      </vt:variant>
      <vt:variant>
        <vt:i4>5</vt:i4>
      </vt:variant>
      <vt:variant>
        <vt:lpwstr>http://www.uwindsor.ca/registrar/timetable-information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c:title>
  <dc:subject/>
  <dc:creator>Administrative Officer</dc:creator>
  <cp:keywords/>
  <cp:lastModifiedBy>Niklas Pizzolitto</cp:lastModifiedBy>
  <cp:revision>5</cp:revision>
  <cp:lastPrinted>2011-06-06T17:46:00Z</cp:lastPrinted>
  <dcterms:created xsi:type="dcterms:W3CDTF">2019-12-02T20:08:00Z</dcterms:created>
  <dcterms:modified xsi:type="dcterms:W3CDTF">2019-12-06T20:05:00Z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0x0101004D0D9582F16B7B4D8B3D9904796FD0AB</vt:lpwstr>
  </property>
  <property fmtid="{D5CDD505-2E9C-101B-9397-08002B2CF9AE}" pid="3" name="$Resources:core,Signoff_Status;">
    <vt:lpwstr/>
  </property>
</Properties>
</file>