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1BFB" w14:textId="5E2B6BF5" w:rsidR="00175784" w:rsidRDefault="00DC4E7E" w:rsidP="00DC4E7E">
      <w:pPr>
        <w:pStyle w:val="Heading3"/>
        <w:jc w:val="center"/>
        <w:rPr>
          <w:rFonts w:asciiTheme="minorHAnsi" w:hAnsiTheme="minorHAnsi" w:cstheme="minorHAnsi"/>
          <w:sz w:val="32"/>
        </w:rPr>
      </w:pPr>
      <w:r>
        <w:rPr>
          <w:rFonts w:asciiTheme="minorHAnsi" w:hAnsiTheme="minorHAnsi" w:cstheme="minorHAnsi"/>
          <w:sz w:val="32"/>
        </w:rPr>
        <w:t>Syllabus Resource Template</w:t>
      </w:r>
      <w:r w:rsidR="009C318F" w:rsidRPr="00887598">
        <w:rPr>
          <w:rFonts w:asciiTheme="minorHAnsi" w:hAnsiTheme="minorHAnsi" w:cstheme="minorHAnsi"/>
          <w:sz w:val="32"/>
        </w:rPr>
        <w:t xml:space="preserve"> – Summary of Content to Include</w:t>
      </w:r>
    </w:p>
    <w:p w14:paraId="42D97371" w14:textId="74D15F55" w:rsidR="001C6E80" w:rsidRDefault="001C6E80" w:rsidP="001C6E80"/>
    <w:p w14:paraId="5940B60F" w14:textId="77777777" w:rsidR="00610D6C" w:rsidRPr="001C716F" w:rsidRDefault="001C6E80" w:rsidP="001C6E80">
      <w:pPr>
        <w:rPr>
          <w:highlight w:val="yellow"/>
        </w:rPr>
      </w:pPr>
      <w:r w:rsidRPr="001C716F">
        <w:rPr>
          <w:highlight w:val="yellow"/>
        </w:rPr>
        <w:t xml:space="preserve">Highlighted sections are for the consideration of the instructor and should be </w:t>
      </w:r>
      <w:r w:rsidRPr="001C716F">
        <w:rPr>
          <w:b/>
          <w:bCs/>
          <w:highlight w:val="yellow"/>
          <w:u w:val="single"/>
        </w:rPr>
        <w:t>removed or edited</w:t>
      </w:r>
      <w:r w:rsidRPr="001C716F">
        <w:rPr>
          <w:highlight w:val="yellow"/>
        </w:rPr>
        <w:t xml:space="preserve"> prior to sharing this document with students. </w:t>
      </w:r>
    </w:p>
    <w:p w14:paraId="1F4325A2" w14:textId="3C71BDA2" w:rsidR="001C6E80" w:rsidRPr="00D63201" w:rsidRDefault="00AE39ED" w:rsidP="001C6E80">
      <w:r w:rsidRPr="00CE08CD">
        <w:rPr>
          <w:b/>
          <w:bCs/>
          <w:highlight w:val="yellow"/>
        </w:rPr>
        <w:t>NOTE:</w:t>
      </w:r>
      <w:r w:rsidRPr="00CE08CD">
        <w:rPr>
          <w:highlight w:val="yellow"/>
        </w:rPr>
        <w:t xml:space="preserve"> </w:t>
      </w:r>
      <w:r w:rsidR="00CE08CD" w:rsidRPr="00CE08CD">
        <w:rPr>
          <w:highlight w:val="yellow"/>
        </w:rPr>
        <w:t xml:space="preserve">Changes may be made to the course </w:t>
      </w:r>
      <w:r w:rsidR="00610D6C">
        <w:rPr>
          <w:highlight w:val="yellow"/>
        </w:rPr>
        <w:t>syllabus</w:t>
      </w:r>
      <w:r w:rsidR="00CE08CD" w:rsidRPr="00CE08CD">
        <w:rPr>
          <w:highlight w:val="yellow"/>
        </w:rPr>
        <w:t xml:space="preserve"> up until the end of the </w:t>
      </w:r>
      <w:r w:rsidR="00CE08CD" w:rsidRPr="00EC076C">
        <w:rPr>
          <w:b/>
          <w:bCs/>
          <w:highlight w:val="yellow"/>
        </w:rPr>
        <w:t>first two weeks</w:t>
      </w:r>
      <w:r w:rsidR="00CE08CD" w:rsidRPr="00CE08CD">
        <w:rPr>
          <w:highlight w:val="yellow"/>
        </w:rPr>
        <w:t xml:space="preserve"> of </w:t>
      </w:r>
      <w:r w:rsidR="00CE08CD" w:rsidRPr="00610D6C">
        <w:rPr>
          <w:highlight w:val="yellow"/>
        </w:rPr>
        <w:t>classes</w:t>
      </w:r>
      <w:r w:rsidR="00020AA3" w:rsidRPr="00610D6C">
        <w:rPr>
          <w:highlight w:val="yellow"/>
        </w:rPr>
        <w:t xml:space="preserve">. </w:t>
      </w:r>
      <w:r w:rsidR="00610D6C" w:rsidRPr="00610D6C">
        <w:rPr>
          <w:highlight w:val="yellow"/>
        </w:rPr>
        <w:t xml:space="preserve">After the initial first two weeks of the course, the </w:t>
      </w:r>
      <w:r w:rsidR="000974A4">
        <w:rPr>
          <w:highlight w:val="yellow"/>
        </w:rPr>
        <w:t xml:space="preserve">assessment due </w:t>
      </w:r>
      <w:r w:rsidR="00610D6C" w:rsidRPr="00610D6C">
        <w:rPr>
          <w:highlight w:val="yellow"/>
        </w:rPr>
        <w:t xml:space="preserve">dates referred to in </w:t>
      </w:r>
      <w:r w:rsidR="00610D6C">
        <w:rPr>
          <w:highlight w:val="yellow"/>
        </w:rPr>
        <w:t xml:space="preserve">the syllabus </w:t>
      </w:r>
      <w:r w:rsidR="00610D6C" w:rsidRPr="00610D6C">
        <w:rPr>
          <w:highlight w:val="yellow"/>
        </w:rPr>
        <w:t>may be altered only for a compelling pedagogical or administrative reason. In the event of such a change, students will receive advance notice of at least two calendar weeks.</w:t>
      </w:r>
    </w:p>
    <w:p w14:paraId="7D624567" w14:textId="7A65857F" w:rsidR="00A3016B" w:rsidRDefault="00A3016B" w:rsidP="00175784">
      <w:pPr>
        <w:pStyle w:val="Heading3"/>
        <w:rPr>
          <w:rFonts w:asciiTheme="minorHAnsi" w:hAnsiTheme="minorHAnsi" w:cstheme="minorHAnsi"/>
        </w:rPr>
      </w:pPr>
      <w:bookmarkStart w:id="0" w:name="_Toc316461277"/>
      <w:bookmarkStart w:id="1" w:name="_Toc316461699"/>
      <w:bookmarkStart w:id="2" w:name="_Toc316464765"/>
      <w:bookmarkStart w:id="3" w:name="_Toc316465490"/>
      <w:bookmarkStart w:id="4" w:name="_Toc316471115"/>
      <w:bookmarkStart w:id="5" w:name="_Toc316473127"/>
      <w:bookmarkStart w:id="6" w:name="_Toc316461275"/>
      <w:bookmarkStart w:id="7" w:name="_Toc316461697"/>
      <w:bookmarkStart w:id="8" w:name="_Toc316464763"/>
      <w:bookmarkStart w:id="9" w:name="_Toc316465488"/>
      <w:bookmarkStart w:id="10" w:name="_Toc316471113"/>
      <w:bookmarkStart w:id="11" w:name="_Toc316473125"/>
      <w:r>
        <w:rPr>
          <w:rFonts w:asciiTheme="minorHAnsi" w:hAnsiTheme="minorHAnsi" w:cstheme="minorHAnsi"/>
        </w:rPr>
        <w:t xml:space="preserve">Department </w:t>
      </w:r>
      <w:r w:rsidR="000C17D2">
        <w:rPr>
          <w:rFonts w:asciiTheme="minorHAnsi" w:hAnsiTheme="minorHAnsi" w:cstheme="minorHAnsi"/>
        </w:rPr>
        <w:t xml:space="preserve">and Course </w:t>
      </w:r>
      <w:r>
        <w:rPr>
          <w:rFonts w:asciiTheme="minorHAnsi" w:hAnsiTheme="minorHAnsi" w:cstheme="minorHAnsi"/>
        </w:rPr>
        <w:t>Identification</w:t>
      </w:r>
    </w:p>
    <w:p w14:paraId="14780582" w14:textId="3A005ED6" w:rsidR="00886A11" w:rsidRPr="00886A11" w:rsidRDefault="00886A11" w:rsidP="00886A11">
      <w:r>
        <w:t>(e.g.)</w:t>
      </w:r>
    </w:p>
    <w:p w14:paraId="4BFEC98B" w14:textId="301120F1" w:rsidR="00A3016B" w:rsidRDefault="00A3016B" w:rsidP="00886A11">
      <w:pPr>
        <w:jc w:val="center"/>
      </w:pPr>
      <w:r>
        <w:rPr>
          <w:noProof/>
          <w:lang w:eastAsia="en-CA"/>
        </w:rPr>
        <w:drawing>
          <wp:inline distT="0" distB="0" distL="0" distR="0" wp14:anchorId="3D3D4127" wp14:editId="1DB0D7C7">
            <wp:extent cx="1390015" cy="56070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015" cy="560705"/>
                    </a:xfrm>
                    <a:prstGeom prst="rect">
                      <a:avLst/>
                    </a:prstGeom>
                    <a:noFill/>
                  </pic:spPr>
                </pic:pic>
              </a:graphicData>
            </a:graphic>
          </wp:inline>
        </w:drawing>
      </w:r>
    </w:p>
    <w:p w14:paraId="30BAB183" w14:textId="119D87CB" w:rsidR="00A3016B" w:rsidRPr="00A3016B" w:rsidRDefault="00A3016B" w:rsidP="000C17D2">
      <w:pPr>
        <w:jc w:val="center"/>
      </w:pPr>
      <w:r>
        <w:t>Department of Kinesiology</w:t>
      </w:r>
    </w:p>
    <w:p w14:paraId="45397F9F" w14:textId="22F7C3D4" w:rsidR="000C17D2" w:rsidRPr="0010243A" w:rsidRDefault="00803F5E" w:rsidP="000C17D2">
      <w:pPr>
        <w:pStyle w:val="Heading3"/>
        <w:jc w:val="center"/>
        <w:rPr>
          <w:rFonts w:asciiTheme="minorHAnsi" w:hAnsiTheme="minorHAnsi" w:cstheme="minorHAnsi"/>
          <w:b w:val="0"/>
          <w:sz w:val="24"/>
        </w:rPr>
      </w:pPr>
      <w:r w:rsidRPr="0010243A">
        <w:rPr>
          <w:rFonts w:asciiTheme="minorHAnsi" w:hAnsiTheme="minorHAnsi" w:cstheme="minorHAnsi"/>
          <w:b w:val="0"/>
          <w:sz w:val="24"/>
        </w:rPr>
        <w:t>KINE-</w:t>
      </w:r>
      <w:r w:rsidR="00EA64B8">
        <w:rPr>
          <w:rFonts w:asciiTheme="minorHAnsi" w:hAnsiTheme="minorHAnsi" w:cstheme="minorHAnsi"/>
          <w:b w:val="0"/>
          <w:sz w:val="24"/>
        </w:rPr>
        <w:t>XXXX</w:t>
      </w:r>
      <w:r w:rsidR="000C17D2" w:rsidRPr="0010243A">
        <w:rPr>
          <w:rFonts w:asciiTheme="minorHAnsi" w:hAnsiTheme="minorHAnsi" w:cstheme="minorHAnsi"/>
          <w:b w:val="0"/>
          <w:sz w:val="24"/>
        </w:rPr>
        <w:t xml:space="preserve"> </w:t>
      </w:r>
      <w:r w:rsidR="00EA64B8">
        <w:rPr>
          <w:rFonts w:asciiTheme="minorHAnsi" w:hAnsiTheme="minorHAnsi" w:cstheme="minorHAnsi"/>
          <w:b w:val="0"/>
          <w:sz w:val="24"/>
        </w:rPr>
        <w:t>Name of Class</w:t>
      </w:r>
    </w:p>
    <w:p w14:paraId="72CE5B00" w14:textId="44B740B0" w:rsidR="00175784" w:rsidRPr="00DA5733" w:rsidRDefault="00066543" w:rsidP="00175784">
      <w:pPr>
        <w:pStyle w:val="Heading3"/>
        <w:rPr>
          <w:rFonts w:asciiTheme="minorHAnsi" w:hAnsiTheme="minorHAnsi" w:cstheme="minorHAnsi"/>
        </w:rPr>
      </w:pPr>
      <w:r w:rsidRPr="00DA5733">
        <w:rPr>
          <w:rFonts w:asciiTheme="minorHAnsi" w:hAnsiTheme="minorHAnsi" w:cstheme="minorHAnsi"/>
        </w:rPr>
        <w:t>Instructor I</w:t>
      </w:r>
      <w:r w:rsidR="00175784" w:rsidRPr="00DA5733">
        <w:rPr>
          <w:rFonts w:asciiTheme="minorHAnsi" w:hAnsiTheme="minorHAnsi" w:cstheme="minorHAnsi"/>
        </w:rPr>
        <w:t>nformation</w:t>
      </w:r>
      <w:bookmarkEnd w:id="0"/>
      <w:bookmarkEnd w:id="1"/>
      <w:bookmarkEnd w:id="2"/>
      <w:bookmarkEnd w:id="3"/>
      <w:bookmarkEnd w:id="4"/>
      <w:bookmarkEnd w:id="5"/>
      <w:r w:rsidR="00175784" w:rsidRPr="00DA5733">
        <w:rPr>
          <w:rFonts w:asciiTheme="minorHAnsi" w:hAnsiTheme="minorHAnsi" w:cstheme="minorHAnsi"/>
        </w:rPr>
        <w:t xml:space="preserve"> </w:t>
      </w:r>
    </w:p>
    <w:p w14:paraId="718601A3" w14:textId="33FEFC1A" w:rsidR="00175784" w:rsidRPr="00AE2C8B" w:rsidRDefault="00175784" w:rsidP="00175784">
      <w:pPr>
        <w:pStyle w:val="ListParagraph"/>
        <w:numPr>
          <w:ilvl w:val="0"/>
          <w:numId w:val="2"/>
        </w:numPr>
      </w:pPr>
      <w:r w:rsidRPr="00AE2C8B">
        <w:t>Name</w:t>
      </w:r>
      <w:r w:rsidR="00242F14">
        <w:t>: _______________</w:t>
      </w:r>
    </w:p>
    <w:p w14:paraId="3CF9C71F" w14:textId="410CF4A2" w:rsidR="00175784" w:rsidRPr="00AE2C8B" w:rsidRDefault="00175784" w:rsidP="00175784">
      <w:pPr>
        <w:pStyle w:val="ListParagraph"/>
        <w:numPr>
          <w:ilvl w:val="0"/>
          <w:numId w:val="1"/>
        </w:numPr>
      </w:pPr>
      <w:r>
        <w:rPr>
          <w:rFonts w:cstheme="minorHAnsi"/>
        </w:rPr>
        <w:t>Office</w:t>
      </w:r>
      <w:r w:rsidR="004F6677">
        <w:rPr>
          <w:rFonts w:cstheme="minorHAnsi"/>
        </w:rPr>
        <w:t xml:space="preserve"> location</w:t>
      </w:r>
      <w:r>
        <w:rPr>
          <w:rFonts w:cstheme="minorHAnsi"/>
        </w:rPr>
        <w:t>:</w:t>
      </w:r>
      <w:r w:rsidR="00242F14">
        <w:rPr>
          <w:rFonts w:cstheme="minorHAnsi"/>
        </w:rPr>
        <w:t xml:space="preserve"> _________</w:t>
      </w:r>
    </w:p>
    <w:p w14:paraId="5558C24F" w14:textId="2A1E21A4" w:rsidR="00175784" w:rsidRDefault="00175784" w:rsidP="00175784">
      <w:pPr>
        <w:pStyle w:val="ListParagraph"/>
        <w:numPr>
          <w:ilvl w:val="0"/>
          <w:numId w:val="2"/>
        </w:numPr>
        <w:rPr>
          <w:rFonts w:cstheme="minorHAnsi"/>
        </w:rPr>
      </w:pPr>
      <w:r w:rsidRPr="00AE2C8B">
        <w:rPr>
          <w:rFonts w:cstheme="minorHAnsi"/>
        </w:rPr>
        <w:t>Office Hours:</w:t>
      </w:r>
      <w:r w:rsidR="00CB1384">
        <w:rPr>
          <w:rFonts w:cstheme="minorHAnsi"/>
        </w:rPr>
        <w:t xml:space="preserve"> ________</w:t>
      </w:r>
      <w:r w:rsidRPr="00AE2C8B">
        <w:rPr>
          <w:rFonts w:cstheme="minorHAnsi"/>
        </w:rPr>
        <w:t xml:space="preserve">  (and by appointment)</w:t>
      </w:r>
    </w:p>
    <w:p w14:paraId="1E43EE77" w14:textId="7D19CE4E" w:rsidR="00263199" w:rsidRPr="00263199" w:rsidRDefault="00447E5E" w:rsidP="00447E5E">
      <w:pPr>
        <w:rPr>
          <w:rFonts w:cstheme="minorHAnsi"/>
        </w:rPr>
      </w:pPr>
      <w:r w:rsidRPr="00B23F5C">
        <w:rPr>
          <w:b/>
          <w:bCs/>
          <w:highlight w:val="yellow"/>
        </w:rPr>
        <w:t xml:space="preserve">**Please </w:t>
      </w:r>
      <w:r w:rsidR="00B23F5C" w:rsidRPr="00B23F5C">
        <w:rPr>
          <w:b/>
          <w:bCs/>
          <w:highlight w:val="yellow"/>
        </w:rPr>
        <w:t>schedule</w:t>
      </w:r>
      <w:r w:rsidRPr="00B23F5C">
        <w:rPr>
          <w:b/>
          <w:bCs/>
          <w:highlight w:val="yellow"/>
        </w:rPr>
        <w:t xml:space="preserve"> at least one hour of in-person or virtual </w:t>
      </w:r>
      <w:r w:rsidR="00B23F5C" w:rsidRPr="00B23F5C">
        <w:rPr>
          <w:b/>
          <w:bCs/>
          <w:highlight w:val="yellow"/>
        </w:rPr>
        <w:t>office hours each week.</w:t>
      </w:r>
    </w:p>
    <w:p w14:paraId="49232691" w14:textId="77777777" w:rsidR="00175784" w:rsidRPr="00AE2C8B" w:rsidRDefault="00175784" w:rsidP="00175784">
      <w:pPr>
        <w:pStyle w:val="ListParagraph"/>
        <w:numPr>
          <w:ilvl w:val="0"/>
          <w:numId w:val="2"/>
        </w:numPr>
        <w:rPr>
          <w:rFonts w:cstheme="minorHAnsi"/>
        </w:rPr>
      </w:pPr>
      <w:r w:rsidRPr="00AE2C8B">
        <w:rPr>
          <w:rFonts w:cstheme="minorHAnsi"/>
        </w:rPr>
        <w:t xml:space="preserve">Office Phone Number:  </w:t>
      </w:r>
      <w:r>
        <w:rPr>
          <w:rFonts w:cstheme="minorHAnsi"/>
        </w:rPr>
        <w:t>519-253-3000 x_____</w:t>
      </w:r>
    </w:p>
    <w:p w14:paraId="648B68A8" w14:textId="682AE14E" w:rsidR="00175784" w:rsidRPr="00AE2C8B" w:rsidRDefault="00175784" w:rsidP="00175784">
      <w:pPr>
        <w:pStyle w:val="ListParagraph"/>
        <w:numPr>
          <w:ilvl w:val="0"/>
          <w:numId w:val="2"/>
        </w:numPr>
        <w:rPr>
          <w:rFonts w:cstheme="minorHAnsi"/>
        </w:rPr>
      </w:pPr>
      <w:r w:rsidRPr="00AE2C8B">
        <w:rPr>
          <w:rFonts w:cstheme="minorHAnsi"/>
        </w:rPr>
        <w:t xml:space="preserve">Email:  </w:t>
      </w:r>
      <w:r>
        <w:t>___________</w:t>
      </w:r>
      <w:r w:rsidRPr="007108C5">
        <w:rPr>
          <w:rFonts w:cstheme="minorHAnsi"/>
        </w:rPr>
        <w:t>@uwindsor.ca</w:t>
      </w:r>
      <w:r w:rsidRPr="00AE2C8B">
        <w:rPr>
          <w:rFonts w:cstheme="minorHAnsi"/>
        </w:rPr>
        <w:t xml:space="preserve"> </w:t>
      </w:r>
      <w:r w:rsidRPr="00E7676C">
        <w:rPr>
          <w:rFonts w:cstheme="minorHAnsi"/>
          <w:highlight w:val="yellow"/>
        </w:rPr>
        <w:t>(</w:t>
      </w:r>
      <w:r w:rsidR="005448BD" w:rsidRPr="00E7676C">
        <w:rPr>
          <w:rFonts w:cstheme="minorHAnsi"/>
          <w:highlight w:val="yellow"/>
        </w:rPr>
        <w:t xml:space="preserve">*add any personal email policy information as well e.g., </w:t>
      </w:r>
      <w:r w:rsidRPr="00E7676C">
        <w:rPr>
          <w:rFonts w:cstheme="minorHAnsi"/>
          <w:highlight w:val="yellow"/>
        </w:rPr>
        <w:t>24hr response time Mon</w:t>
      </w:r>
      <w:r w:rsidR="005448BD" w:rsidRPr="00E7676C">
        <w:rPr>
          <w:rFonts w:cstheme="minorHAnsi"/>
          <w:highlight w:val="yellow"/>
        </w:rPr>
        <w:t xml:space="preserve">day </w:t>
      </w:r>
      <w:r w:rsidRPr="00E7676C">
        <w:rPr>
          <w:rFonts w:cstheme="minorHAnsi"/>
          <w:highlight w:val="yellow"/>
        </w:rPr>
        <w:t>-</w:t>
      </w:r>
      <w:r w:rsidR="005448BD" w:rsidRPr="00E7676C">
        <w:rPr>
          <w:rFonts w:cstheme="minorHAnsi"/>
          <w:highlight w:val="yellow"/>
        </w:rPr>
        <w:t xml:space="preserve"> </w:t>
      </w:r>
      <w:r w:rsidRPr="00E7676C">
        <w:rPr>
          <w:rFonts w:cstheme="minorHAnsi"/>
          <w:highlight w:val="yellow"/>
        </w:rPr>
        <w:t>Fri</w:t>
      </w:r>
      <w:r w:rsidR="005448BD" w:rsidRPr="00E7676C">
        <w:rPr>
          <w:rFonts w:cstheme="minorHAnsi"/>
          <w:highlight w:val="yellow"/>
        </w:rPr>
        <w:t>day</w:t>
      </w:r>
      <w:r w:rsidRPr="00E7676C">
        <w:rPr>
          <w:rFonts w:cstheme="minorHAnsi"/>
          <w:highlight w:val="yellow"/>
        </w:rPr>
        <w:t>)</w:t>
      </w:r>
    </w:p>
    <w:p w14:paraId="533AE905" w14:textId="5F17E9BA" w:rsidR="00175784" w:rsidRDefault="00175784" w:rsidP="00175784">
      <w:pPr>
        <w:pStyle w:val="ListParagraph"/>
        <w:numPr>
          <w:ilvl w:val="0"/>
          <w:numId w:val="2"/>
        </w:numPr>
        <w:rPr>
          <w:rFonts w:cstheme="minorHAnsi"/>
        </w:rPr>
      </w:pPr>
      <w:r>
        <w:rPr>
          <w:rFonts w:cstheme="minorHAnsi"/>
        </w:rPr>
        <w:t>Mailbox:</w:t>
      </w:r>
      <w:r w:rsidR="00242F14">
        <w:rPr>
          <w:rFonts w:cstheme="minorHAnsi"/>
        </w:rPr>
        <w:t xml:space="preserve"> _____________</w:t>
      </w:r>
    </w:p>
    <w:p w14:paraId="160A458D" w14:textId="24A45861" w:rsidR="00175784" w:rsidRDefault="00175784" w:rsidP="00175784">
      <w:pPr>
        <w:pStyle w:val="ListParagraph"/>
        <w:numPr>
          <w:ilvl w:val="0"/>
          <w:numId w:val="2"/>
        </w:numPr>
        <w:rPr>
          <w:rFonts w:cstheme="minorHAnsi"/>
        </w:rPr>
      </w:pPr>
      <w:r>
        <w:rPr>
          <w:rFonts w:cstheme="minorHAnsi"/>
        </w:rPr>
        <w:t>Website:</w:t>
      </w:r>
      <w:r w:rsidR="00242F14">
        <w:rPr>
          <w:rFonts w:cstheme="minorHAnsi"/>
        </w:rPr>
        <w:t xml:space="preserve"> _____________</w:t>
      </w:r>
    </w:p>
    <w:p w14:paraId="4FDF3563" w14:textId="5DAD0DFC" w:rsidR="006C4CF5" w:rsidRPr="006C4CF5" w:rsidRDefault="006C4CF5" w:rsidP="006C4CF5">
      <w:pPr>
        <w:spacing w:after="0"/>
        <w:rPr>
          <w:rFonts w:cstheme="minorHAnsi"/>
          <w:b/>
        </w:rPr>
      </w:pPr>
      <w:r>
        <w:rPr>
          <w:rFonts w:cstheme="minorHAnsi"/>
          <w:b/>
        </w:rPr>
        <w:t>Room Locations and Information</w:t>
      </w:r>
    </w:p>
    <w:p w14:paraId="09EFABB8" w14:textId="77777777" w:rsidR="00E7676C" w:rsidRDefault="00E7676C" w:rsidP="00E7676C">
      <w:pPr>
        <w:pStyle w:val="ListParagraph"/>
        <w:numPr>
          <w:ilvl w:val="0"/>
          <w:numId w:val="7"/>
        </w:numPr>
        <w:rPr>
          <w:rFonts w:cstheme="minorHAnsi"/>
        </w:rPr>
      </w:pPr>
      <w:r>
        <w:rPr>
          <w:rFonts w:cstheme="minorHAnsi"/>
        </w:rPr>
        <w:t xml:space="preserve">Meeting types (e.g., lectures, labs, seminars) </w:t>
      </w:r>
      <w:r w:rsidRPr="00F016BE">
        <w:rPr>
          <w:rFonts w:cstheme="minorHAnsi"/>
          <w:highlight w:val="yellow"/>
        </w:rPr>
        <w:t xml:space="preserve">– please ensure the course modality in your syllabus matches what is listed in the </w:t>
      </w:r>
      <w:hyperlink r:id="rId10" w:history="1">
        <w:r w:rsidRPr="00F016BE">
          <w:rPr>
            <w:rStyle w:val="Hyperlink"/>
            <w:rFonts w:cstheme="minorHAnsi"/>
            <w:highlight w:val="yellow"/>
          </w:rPr>
          <w:t>Timetable</w:t>
        </w:r>
      </w:hyperlink>
      <w:r w:rsidRPr="00F016BE">
        <w:rPr>
          <w:rFonts w:cstheme="minorHAnsi"/>
          <w:highlight w:val="yellow"/>
        </w:rPr>
        <w:t xml:space="preserve">. </w:t>
      </w:r>
      <w:r w:rsidRPr="00F016BE">
        <w:rPr>
          <w:rFonts w:cstheme="minorHAnsi"/>
          <w:highlight w:val="yellow"/>
          <w:lang w:val="en-GB"/>
        </w:rPr>
        <w:t xml:space="preserve">Course modalities can be found in the Senate Policy on </w:t>
      </w:r>
      <w:hyperlink r:id="rId11" w:history="1">
        <w:r w:rsidRPr="00F016BE">
          <w:rPr>
            <w:rStyle w:val="Hyperlink"/>
            <w:rFonts w:cstheme="minorHAnsi"/>
            <w:highlight w:val="yellow"/>
            <w:lang w:val="en-GB"/>
          </w:rPr>
          <w:t>Course Modalities</w:t>
        </w:r>
      </w:hyperlink>
      <w:r w:rsidRPr="00F016BE">
        <w:rPr>
          <w:rFonts w:cstheme="minorHAnsi"/>
          <w:highlight w:val="yellow"/>
        </w:rPr>
        <w:t xml:space="preserve">. </w:t>
      </w:r>
      <w:r w:rsidRPr="00F016BE">
        <w:rPr>
          <w:rFonts w:cstheme="minorHAnsi"/>
          <w:highlight w:val="yellow"/>
          <w:lang w:val="en-GB"/>
        </w:rPr>
        <w:t>“</w:t>
      </w:r>
      <w:r w:rsidRPr="00F016BE">
        <w:rPr>
          <w:rFonts w:cstheme="minorHAnsi"/>
          <w:highlight w:val="yellow"/>
        </w:rPr>
        <w:t>Changes to course schedules and their modality cannot be made once registration has been opened, unless approved by the Dean of the Faculty offering the course in exceptional circumstances and only in cases where the modality may be changed from in-person to online. This does not preclude the instructor from changing one or more individual classes from in-person to online where special or unexpected circumstances arise.</w:t>
      </w:r>
      <w:r w:rsidRPr="00F016BE">
        <w:rPr>
          <w:rFonts w:cstheme="minorHAnsi"/>
          <w:highlight w:val="yellow"/>
          <w:lang w:val="en-GB"/>
        </w:rPr>
        <w:t>”</w:t>
      </w:r>
    </w:p>
    <w:p w14:paraId="2796F631" w14:textId="52FE666B" w:rsidR="006C4CF5" w:rsidRDefault="006C4CF5" w:rsidP="006C4CF5">
      <w:pPr>
        <w:pStyle w:val="ListParagraph"/>
        <w:numPr>
          <w:ilvl w:val="0"/>
          <w:numId w:val="7"/>
        </w:numPr>
        <w:rPr>
          <w:rFonts w:cstheme="minorHAnsi"/>
        </w:rPr>
      </w:pPr>
      <w:r>
        <w:rPr>
          <w:rFonts w:cstheme="minorHAnsi"/>
        </w:rPr>
        <w:t>Room numbers, building names</w:t>
      </w:r>
    </w:p>
    <w:p w14:paraId="2E1D0E95" w14:textId="4F812706" w:rsidR="001C716F" w:rsidRPr="00E7676C" w:rsidRDefault="006C4CF5" w:rsidP="00E7676C">
      <w:pPr>
        <w:pStyle w:val="ListParagraph"/>
        <w:numPr>
          <w:ilvl w:val="0"/>
          <w:numId w:val="7"/>
        </w:numPr>
        <w:rPr>
          <w:rFonts w:cstheme="minorHAnsi"/>
        </w:rPr>
      </w:pPr>
      <w:r>
        <w:rPr>
          <w:rFonts w:cstheme="minorHAnsi"/>
        </w:rPr>
        <w:lastRenderedPageBreak/>
        <w:t>Weekly times offered</w:t>
      </w:r>
    </w:p>
    <w:p w14:paraId="231AF8CF" w14:textId="24419E59" w:rsidR="00175784" w:rsidRPr="00DA5733" w:rsidRDefault="00066543" w:rsidP="00175784">
      <w:pPr>
        <w:pStyle w:val="Heading3"/>
        <w:rPr>
          <w:rFonts w:asciiTheme="minorHAnsi" w:hAnsiTheme="minorHAnsi" w:cstheme="minorHAnsi"/>
        </w:rPr>
      </w:pPr>
      <w:bookmarkStart w:id="12" w:name="_Toc316461278"/>
      <w:bookmarkStart w:id="13" w:name="_Toc316461700"/>
      <w:bookmarkStart w:id="14" w:name="_Toc316464766"/>
      <w:bookmarkStart w:id="15" w:name="_Toc316465491"/>
      <w:bookmarkStart w:id="16" w:name="_Toc316471116"/>
      <w:bookmarkStart w:id="17" w:name="_Toc316473128"/>
      <w:r w:rsidRPr="00DA5733">
        <w:rPr>
          <w:rFonts w:asciiTheme="minorHAnsi" w:hAnsiTheme="minorHAnsi" w:cstheme="minorHAnsi"/>
        </w:rPr>
        <w:t>Graduate Assistant (GA) I</w:t>
      </w:r>
      <w:r w:rsidR="00175784" w:rsidRPr="00DA5733">
        <w:rPr>
          <w:rFonts w:asciiTheme="minorHAnsi" w:hAnsiTheme="minorHAnsi" w:cstheme="minorHAnsi"/>
        </w:rPr>
        <w:t>nformation</w:t>
      </w:r>
      <w:bookmarkEnd w:id="12"/>
      <w:bookmarkEnd w:id="13"/>
      <w:bookmarkEnd w:id="14"/>
      <w:bookmarkEnd w:id="15"/>
      <w:bookmarkEnd w:id="16"/>
      <w:bookmarkEnd w:id="17"/>
      <w:r w:rsidR="00175784" w:rsidRPr="00DA5733">
        <w:rPr>
          <w:rFonts w:asciiTheme="minorHAnsi" w:hAnsiTheme="minorHAnsi" w:cstheme="minorHAnsi"/>
        </w:rPr>
        <w:t xml:space="preserve"> </w:t>
      </w:r>
    </w:p>
    <w:tbl>
      <w:tblPr>
        <w:tblStyle w:val="TableGrid"/>
        <w:tblW w:w="0" w:type="auto"/>
        <w:tblInd w:w="360" w:type="dxa"/>
        <w:tblLook w:val="04A0" w:firstRow="1" w:lastRow="0" w:firstColumn="1" w:lastColumn="0" w:noHBand="0" w:noVBand="1"/>
      </w:tblPr>
      <w:tblGrid>
        <w:gridCol w:w="1436"/>
        <w:gridCol w:w="1075"/>
        <w:gridCol w:w="2001"/>
        <w:gridCol w:w="1541"/>
        <w:gridCol w:w="1447"/>
        <w:gridCol w:w="1490"/>
      </w:tblGrid>
      <w:tr w:rsidR="00175784" w14:paraId="5470D1AF" w14:textId="77777777" w:rsidTr="00690C3D">
        <w:tc>
          <w:tcPr>
            <w:tcW w:w="1436" w:type="dxa"/>
            <w:vAlign w:val="center"/>
          </w:tcPr>
          <w:p w14:paraId="5CC7D4B8" w14:textId="77777777" w:rsidR="00175784" w:rsidRDefault="00175784" w:rsidP="00E83137">
            <w:pPr>
              <w:spacing w:after="0" w:line="240" w:lineRule="auto"/>
              <w:jc w:val="center"/>
            </w:pPr>
            <w:r>
              <w:t>Name</w:t>
            </w:r>
          </w:p>
        </w:tc>
        <w:tc>
          <w:tcPr>
            <w:tcW w:w="1075" w:type="dxa"/>
            <w:vAlign w:val="center"/>
          </w:tcPr>
          <w:p w14:paraId="79388788" w14:textId="77777777" w:rsidR="00175784" w:rsidRDefault="00175784" w:rsidP="00E83137">
            <w:pPr>
              <w:spacing w:after="0" w:line="240" w:lineRule="auto"/>
              <w:jc w:val="center"/>
            </w:pPr>
            <w:r>
              <w:t>Office</w:t>
            </w:r>
          </w:p>
        </w:tc>
        <w:tc>
          <w:tcPr>
            <w:tcW w:w="2001" w:type="dxa"/>
            <w:vAlign w:val="center"/>
          </w:tcPr>
          <w:p w14:paraId="08B473CE" w14:textId="77777777" w:rsidR="00175784" w:rsidRDefault="00175784" w:rsidP="00E83137">
            <w:pPr>
              <w:spacing w:after="0" w:line="240" w:lineRule="auto"/>
              <w:jc w:val="center"/>
            </w:pPr>
            <w:r>
              <w:t>Office Hours (and by appointment)</w:t>
            </w:r>
          </w:p>
        </w:tc>
        <w:tc>
          <w:tcPr>
            <w:tcW w:w="1541" w:type="dxa"/>
            <w:vAlign w:val="center"/>
          </w:tcPr>
          <w:p w14:paraId="0DCB6202" w14:textId="77777777" w:rsidR="00175784" w:rsidRDefault="00175784" w:rsidP="00E83137">
            <w:pPr>
              <w:spacing w:after="0" w:line="240" w:lineRule="auto"/>
              <w:jc w:val="center"/>
            </w:pPr>
            <w:r>
              <w:t>Office Phone Number (extension #)</w:t>
            </w:r>
          </w:p>
        </w:tc>
        <w:tc>
          <w:tcPr>
            <w:tcW w:w="1447" w:type="dxa"/>
            <w:vAlign w:val="center"/>
          </w:tcPr>
          <w:p w14:paraId="4E7B94BB" w14:textId="13C7EB13" w:rsidR="00175784" w:rsidRDefault="00674E97" w:rsidP="00674E97">
            <w:pPr>
              <w:spacing w:after="0" w:line="240" w:lineRule="auto"/>
              <w:jc w:val="center"/>
            </w:pPr>
            <w:r>
              <w:t>Email</w:t>
            </w:r>
          </w:p>
        </w:tc>
        <w:tc>
          <w:tcPr>
            <w:tcW w:w="1490" w:type="dxa"/>
            <w:vAlign w:val="center"/>
          </w:tcPr>
          <w:p w14:paraId="7605B800" w14:textId="77777777" w:rsidR="00175784" w:rsidRDefault="00175784" w:rsidP="00E83137">
            <w:pPr>
              <w:spacing w:after="0" w:line="240" w:lineRule="auto"/>
              <w:jc w:val="center"/>
            </w:pPr>
            <w:r>
              <w:t>Mailbox</w:t>
            </w:r>
          </w:p>
        </w:tc>
      </w:tr>
      <w:tr w:rsidR="00175784" w14:paraId="05963184" w14:textId="77777777" w:rsidTr="00690C3D">
        <w:tc>
          <w:tcPr>
            <w:tcW w:w="1436" w:type="dxa"/>
          </w:tcPr>
          <w:p w14:paraId="0728FFD1" w14:textId="77777777" w:rsidR="00175784" w:rsidRDefault="00175784" w:rsidP="004A1AD6"/>
        </w:tc>
        <w:tc>
          <w:tcPr>
            <w:tcW w:w="1075" w:type="dxa"/>
          </w:tcPr>
          <w:p w14:paraId="4AEAB537" w14:textId="77777777" w:rsidR="00175784" w:rsidRDefault="00175784" w:rsidP="004A1AD6"/>
        </w:tc>
        <w:tc>
          <w:tcPr>
            <w:tcW w:w="2001" w:type="dxa"/>
          </w:tcPr>
          <w:p w14:paraId="2936D2FA" w14:textId="77777777" w:rsidR="00175784" w:rsidRDefault="00175784" w:rsidP="004A1AD6"/>
        </w:tc>
        <w:tc>
          <w:tcPr>
            <w:tcW w:w="1541" w:type="dxa"/>
          </w:tcPr>
          <w:p w14:paraId="37488C0D" w14:textId="77777777" w:rsidR="00175784" w:rsidRDefault="00175784" w:rsidP="004A1AD6"/>
        </w:tc>
        <w:tc>
          <w:tcPr>
            <w:tcW w:w="1447" w:type="dxa"/>
          </w:tcPr>
          <w:p w14:paraId="75319048" w14:textId="77777777" w:rsidR="00175784" w:rsidRDefault="00175784" w:rsidP="004A1AD6"/>
        </w:tc>
        <w:tc>
          <w:tcPr>
            <w:tcW w:w="1490" w:type="dxa"/>
          </w:tcPr>
          <w:p w14:paraId="097917E4" w14:textId="77777777" w:rsidR="00175784" w:rsidRDefault="00175784" w:rsidP="004A1AD6"/>
        </w:tc>
      </w:tr>
      <w:tr w:rsidR="00175784" w14:paraId="58348A2B" w14:textId="77777777" w:rsidTr="00690C3D">
        <w:tc>
          <w:tcPr>
            <w:tcW w:w="1436" w:type="dxa"/>
          </w:tcPr>
          <w:p w14:paraId="6DF64475" w14:textId="77777777" w:rsidR="00175784" w:rsidRDefault="00175784" w:rsidP="004A1AD6"/>
        </w:tc>
        <w:tc>
          <w:tcPr>
            <w:tcW w:w="1075" w:type="dxa"/>
          </w:tcPr>
          <w:p w14:paraId="1BAD1C7D" w14:textId="77777777" w:rsidR="00175784" w:rsidRDefault="00175784" w:rsidP="004A1AD6"/>
        </w:tc>
        <w:tc>
          <w:tcPr>
            <w:tcW w:w="2001" w:type="dxa"/>
          </w:tcPr>
          <w:p w14:paraId="5B2AB51C" w14:textId="77777777" w:rsidR="00175784" w:rsidRDefault="00175784" w:rsidP="004A1AD6"/>
        </w:tc>
        <w:tc>
          <w:tcPr>
            <w:tcW w:w="1541" w:type="dxa"/>
          </w:tcPr>
          <w:p w14:paraId="1072DAE0" w14:textId="77777777" w:rsidR="00175784" w:rsidRDefault="00175784" w:rsidP="004A1AD6"/>
        </w:tc>
        <w:tc>
          <w:tcPr>
            <w:tcW w:w="1447" w:type="dxa"/>
          </w:tcPr>
          <w:p w14:paraId="214385D7" w14:textId="77777777" w:rsidR="00175784" w:rsidRDefault="00175784" w:rsidP="004A1AD6"/>
        </w:tc>
        <w:tc>
          <w:tcPr>
            <w:tcW w:w="1490" w:type="dxa"/>
          </w:tcPr>
          <w:p w14:paraId="36724101" w14:textId="77777777" w:rsidR="00175784" w:rsidRDefault="00175784" w:rsidP="004A1AD6"/>
        </w:tc>
      </w:tr>
      <w:tr w:rsidR="00175784" w14:paraId="08309D5F" w14:textId="77777777" w:rsidTr="00690C3D">
        <w:tc>
          <w:tcPr>
            <w:tcW w:w="1436" w:type="dxa"/>
          </w:tcPr>
          <w:p w14:paraId="5B13C462" w14:textId="77777777" w:rsidR="00175784" w:rsidRDefault="00175784" w:rsidP="004A1AD6"/>
        </w:tc>
        <w:tc>
          <w:tcPr>
            <w:tcW w:w="1075" w:type="dxa"/>
          </w:tcPr>
          <w:p w14:paraId="2061D678" w14:textId="77777777" w:rsidR="00175784" w:rsidRDefault="00175784" w:rsidP="004A1AD6"/>
        </w:tc>
        <w:tc>
          <w:tcPr>
            <w:tcW w:w="2001" w:type="dxa"/>
          </w:tcPr>
          <w:p w14:paraId="646D7E87" w14:textId="77777777" w:rsidR="00175784" w:rsidRDefault="00175784" w:rsidP="004A1AD6"/>
        </w:tc>
        <w:tc>
          <w:tcPr>
            <w:tcW w:w="1541" w:type="dxa"/>
          </w:tcPr>
          <w:p w14:paraId="579BDF14" w14:textId="77777777" w:rsidR="00175784" w:rsidRDefault="00175784" w:rsidP="004A1AD6"/>
        </w:tc>
        <w:tc>
          <w:tcPr>
            <w:tcW w:w="1447" w:type="dxa"/>
          </w:tcPr>
          <w:p w14:paraId="11C9DA89" w14:textId="77777777" w:rsidR="00175784" w:rsidRDefault="00175784" w:rsidP="004A1AD6"/>
        </w:tc>
        <w:tc>
          <w:tcPr>
            <w:tcW w:w="1490" w:type="dxa"/>
          </w:tcPr>
          <w:p w14:paraId="07D16C33" w14:textId="77777777" w:rsidR="00175784" w:rsidRDefault="00175784" w:rsidP="004A1AD6"/>
        </w:tc>
      </w:tr>
    </w:tbl>
    <w:bookmarkEnd w:id="6"/>
    <w:bookmarkEnd w:id="7"/>
    <w:bookmarkEnd w:id="8"/>
    <w:bookmarkEnd w:id="9"/>
    <w:bookmarkEnd w:id="10"/>
    <w:bookmarkEnd w:id="11"/>
    <w:p w14:paraId="6B5E32FD" w14:textId="77777777" w:rsidR="00175784" w:rsidRPr="00DA5733" w:rsidRDefault="00175784" w:rsidP="00175784">
      <w:pPr>
        <w:pStyle w:val="Heading3"/>
        <w:rPr>
          <w:rFonts w:asciiTheme="minorHAnsi" w:hAnsiTheme="minorHAnsi" w:cstheme="minorHAnsi"/>
        </w:rPr>
      </w:pPr>
      <w:r w:rsidRPr="00DA5733">
        <w:rPr>
          <w:rFonts w:asciiTheme="minorHAnsi" w:hAnsiTheme="minorHAnsi" w:cstheme="minorHAnsi"/>
        </w:rPr>
        <w:t xml:space="preserve">Course Description  </w:t>
      </w:r>
    </w:p>
    <w:p w14:paraId="17D710F8" w14:textId="64970B2C" w:rsidR="00175784" w:rsidRDefault="001B0BE7" w:rsidP="00175784">
      <w:pPr>
        <w:spacing w:after="0"/>
        <w:rPr>
          <w:rStyle w:val="apple-style-span"/>
          <w:rFonts w:cstheme="minorHAnsi"/>
          <w:b/>
          <w:shd w:val="clear" w:color="auto" w:fill="FFFFFF"/>
        </w:rPr>
      </w:pPr>
      <w:r w:rsidRPr="008C38EF">
        <w:rPr>
          <w:highlight w:val="yellow"/>
        </w:rPr>
        <w:t>Copy f</w:t>
      </w:r>
      <w:r w:rsidR="00175784" w:rsidRPr="008C38EF">
        <w:rPr>
          <w:highlight w:val="yellow"/>
        </w:rPr>
        <w:t>rom the current University of Windsor Undergraduate Calendar</w:t>
      </w:r>
      <w:r w:rsidR="00175784" w:rsidRPr="008C38EF">
        <w:rPr>
          <w:rStyle w:val="apple-style-span"/>
          <w:rFonts w:cstheme="minorHAnsi"/>
          <w:highlight w:val="yellow"/>
          <w:shd w:val="clear" w:color="auto" w:fill="FFFFFF"/>
        </w:rPr>
        <w:t xml:space="preserve"> or </w:t>
      </w:r>
      <w:r w:rsidR="00175784" w:rsidRPr="008C38EF">
        <w:rPr>
          <w:rFonts w:cstheme="minorHAnsi"/>
          <w:highlight w:val="yellow"/>
          <w:shd w:val="clear" w:color="auto" w:fill="FFFFFF"/>
        </w:rPr>
        <w:t>Graduate Calendar</w:t>
      </w:r>
      <w:r w:rsidR="00D531D4" w:rsidRPr="008C38EF">
        <w:rPr>
          <w:rFonts w:cstheme="minorHAnsi"/>
          <w:highlight w:val="yellow"/>
          <w:shd w:val="clear" w:color="auto" w:fill="FFFFFF"/>
        </w:rPr>
        <w:t xml:space="preserve"> at: </w:t>
      </w:r>
      <w:hyperlink r:id="rId12" w:history="1">
        <w:r w:rsidR="00D41DCE" w:rsidRPr="008C38EF">
          <w:rPr>
            <w:rStyle w:val="Hyperlink"/>
            <w:highlight w:val="yellow"/>
          </w:rPr>
          <w:t>https://www.uwindsor.ca/secretariat/282/undergraduate-and-graduate-calendars</w:t>
        </w:r>
      </w:hyperlink>
      <w:r w:rsidR="00D41DCE">
        <w:t xml:space="preserve"> </w:t>
      </w:r>
    </w:p>
    <w:p w14:paraId="30B2B3B7" w14:textId="5381992D" w:rsidR="00175784" w:rsidRPr="00DA5733" w:rsidRDefault="00C3459A" w:rsidP="00175784">
      <w:pPr>
        <w:pStyle w:val="Heading3"/>
        <w:rPr>
          <w:rFonts w:asciiTheme="minorHAnsi" w:hAnsiTheme="minorHAnsi" w:cstheme="minorHAnsi"/>
        </w:rPr>
      </w:pPr>
      <w:r w:rsidRPr="00DA5733">
        <w:rPr>
          <w:rFonts w:asciiTheme="minorHAnsi" w:hAnsiTheme="minorHAnsi" w:cstheme="minorHAnsi"/>
        </w:rPr>
        <w:t>Resources</w:t>
      </w:r>
    </w:p>
    <w:p w14:paraId="4E408B70" w14:textId="08D5C4D3" w:rsidR="00E110DA" w:rsidRPr="00E110DA" w:rsidRDefault="00E83137" w:rsidP="00E110DA">
      <w:pPr>
        <w:pStyle w:val="ListParagraph"/>
        <w:numPr>
          <w:ilvl w:val="0"/>
          <w:numId w:val="3"/>
        </w:numPr>
        <w:spacing w:after="0" w:line="240" w:lineRule="auto"/>
        <w:contextualSpacing w:val="0"/>
        <w:rPr>
          <w:lang w:val="en-GB" w:eastAsia="en-CA"/>
        </w:rPr>
      </w:pPr>
      <w:r>
        <w:t xml:space="preserve">Texts, </w:t>
      </w:r>
      <w:r w:rsidRPr="00A76179">
        <w:t>courseware, r</w:t>
      </w:r>
      <w:r w:rsidR="00C3459A" w:rsidRPr="00A76179">
        <w:t>eadings</w:t>
      </w:r>
      <w:r w:rsidR="00E110DA" w:rsidRPr="00A76179">
        <w:t xml:space="preserve"> </w:t>
      </w:r>
      <w:r w:rsidR="00E110DA" w:rsidRPr="00E110DA">
        <w:rPr>
          <w:highlight w:val="yellow"/>
        </w:rPr>
        <w:t>– a</w:t>
      </w:r>
      <w:r w:rsidR="00E110DA" w:rsidRPr="00E110DA">
        <w:rPr>
          <w:highlight w:val="yellow"/>
          <w:lang w:val="en-GB"/>
        </w:rPr>
        <w:t>s</w:t>
      </w:r>
      <w:r w:rsidR="00E110DA" w:rsidRPr="00E110DA">
        <w:rPr>
          <w:highlight w:val="yellow"/>
          <w:lang w:val="en-GB"/>
        </w:rPr>
        <w:t xml:space="preserve"> </w:t>
      </w:r>
      <w:r w:rsidR="00E110DA" w:rsidRPr="00E110DA">
        <w:rPr>
          <w:highlight w:val="yellow"/>
          <w:lang w:val="en-GB"/>
        </w:rPr>
        <w:t xml:space="preserve">per Subsection 21(2) of the Ministry of Colleges and Universities, </w:t>
      </w:r>
      <w:hyperlink r:id="rId13" w:history="1">
        <w:r w:rsidR="00E110DA" w:rsidRPr="00E110DA">
          <w:rPr>
            <w:rStyle w:val="Hyperlink"/>
            <w:highlight w:val="yellow"/>
            <w:lang w:val="en-GB"/>
          </w:rPr>
          <w:t>Bill 166: Strengthening Accountability and Student Supports Act of 2024</w:t>
        </w:r>
      </w:hyperlink>
      <w:r w:rsidR="00E110DA" w:rsidRPr="00E110DA">
        <w:rPr>
          <w:highlight w:val="yellow"/>
          <w:lang w:val="en-GB"/>
        </w:rPr>
        <w:t xml:space="preserve">: all instructors must include all costs associated with textbooks and other learning materials, both mandatory and optional, in the syllabus of each course. Additional information about this directive from the Ministry is provided </w:t>
      </w:r>
      <w:hyperlink r:id="rId14" w:history="1">
        <w:r w:rsidR="00E110DA" w:rsidRPr="00E110DA">
          <w:rPr>
            <w:rStyle w:val="Hyperlink"/>
            <w:highlight w:val="yellow"/>
            <w:lang w:val="en-GB"/>
          </w:rPr>
          <w:t>here</w:t>
        </w:r>
      </w:hyperlink>
      <w:r w:rsidR="00E110DA" w:rsidRPr="00E110DA">
        <w:rPr>
          <w:highlight w:val="yellow"/>
          <w:lang w:val="en-GB"/>
        </w:rPr>
        <w:t>. If you do not use required educational materials in your course, then please also stipulate this on your course syllabus.</w:t>
      </w:r>
    </w:p>
    <w:p w14:paraId="6ED8D895" w14:textId="20B54FF2" w:rsidR="00C3459A" w:rsidRDefault="00C3459A" w:rsidP="00C3459A">
      <w:pPr>
        <w:pStyle w:val="ListParagraph"/>
        <w:numPr>
          <w:ilvl w:val="0"/>
          <w:numId w:val="3"/>
        </w:numPr>
      </w:pPr>
      <w:r>
        <w:t>Websites</w:t>
      </w:r>
    </w:p>
    <w:p w14:paraId="422A5CA4" w14:textId="70F90EB3" w:rsidR="00886A11" w:rsidRPr="00886A11" w:rsidRDefault="006838BE" w:rsidP="00C24790">
      <w:pPr>
        <w:pStyle w:val="ListParagraph"/>
        <w:numPr>
          <w:ilvl w:val="0"/>
          <w:numId w:val="3"/>
        </w:numPr>
        <w:spacing w:after="160" w:line="259" w:lineRule="auto"/>
        <w:rPr>
          <w:rFonts w:cstheme="minorHAnsi"/>
          <w:b/>
        </w:rPr>
      </w:pPr>
      <w:r>
        <w:t xml:space="preserve">Learning Management System (e.g., </w:t>
      </w:r>
      <w:r w:rsidR="008F7088">
        <w:t>Brightspace</w:t>
      </w:r>
      <w:r>
        <w:t>)</w:t>
      </w:r>
    </w:p>
    <w:p w14:paraId="52A5411B" w14:textId="3783463D" w:rsidR="00175784" w:rsidRPr="00886A11" w:rsidRDefault="00175784" w:rsidP="00886A11">
      <w:pPr>
        <w:spacing w:after="160" w:line="259" w:lineRule="auto"/>
        <w:rPr>
          <w:rFonts w:cstheme="minorHAnsi"/>
          <w:b/>
        </w:rPr>
      </w:pPr>
      <w:r w:rsidRPr="00886A11">
        <w:rPr>
          <w:rFonts w:cstheme="minorHAnsi"/>
          <w:b/>
        </w:rPr>
        <w:t>Learning Outcomes</w:t>
      </w:r>
    </w:p>
    <w:p w14:paraId="449A2AE6" w14:textId="47F4B0FF" w:rsidR="00D41DCE" w:rsidRDefault="00D41DCE" w:rsidP="00175784">
      <w:r w:rsidRPr="008C38EF">
        <w:rPr>
          <w:highlight w:val="yellow"/>
        </w:rPr>
        <w:t xml:space="preserve">Copy from the current University of Windsor </w:t>
      </w:r>
      <w:r w:rsidR="00150858" w:rsidRPr="008C38EF">
        <w:rPr>
          <w:highlight w:val="yellow"/>
        </w:rPr>
        <w:t>Approved Course Learning Outcomes database</w:t>
      </w:r>
      <w:r w:rsidRPr="008C38EF">
        <w:rPr>
          <w:rFonts w:cstheme="minorHAnsi"/>
          <w:highlight w:val="yellow"/>
          <w:shd w:val="clear" w:color="auto" w:fill="FFFFFF"/>
        </w:rPr>
        <w:t xml:space="preserve"> at: </w:t>
      </w:r>
      <w:hyperlink r:id="rId15" w:history="1">
        <w:r w:rsidR="00150858" w:rsidRPr="008C38EF">
          <w:rPr>
            <w:rStyle w:val="Hyperlink"/>
            <w:rFonts w:cstheme="minorHAnsi"/>
            <w:highlight w:val="yellow"/>
            <w:shd w:val="clear" w:color="auto" w:fill="FFFFFF"/>
          </w:rPr>
          <w:t>https://ctl2.uwindsor.ca/cuma/public/courses/</w:t>
        </w:r>
      </w:hyperlink>
      <w:r w:rsidR="00150858">
        <w:rPr>
          <w:rFonts w:cstheme="minorHAnsi"/>
          <w:shd w:val="clear" w:color="auto" w:fill="FFFFFF"/>
        </w:rPr>
        <w:t xml:space="preserve"> </w:t>
      </w:r>
    </w:p>
    <w:p w14:paraId="28BF898B" w14:textId="003677AF" w:rsidR="00175784" w:rsidRDefault="002419D5" w:rsidP="00175784">
      <w:r>
        <w:t>By the end of this course, successful students will be able to</w:t>
      </w:r>
      <w:r w:rsidR="0028121D">
        <w:t>:</w:t>
      </w:r>
      <w:r w:rsidR="00175784">
        <w:t xml:space="preserve"> </w:t>
      </w:r>
    </w:p>
    <w:tbl>
      <w:tblPr>
        <w:tblStyle w:val="TableGrid"/>
        <w:tblW w:w="0" w:type="auto"/>
        <w:tblInd w:w="108" w:type="dxa"/>
        <w:tblLook w:val="04A0" w:firstRow="1" w:lastRow="0" w:firstColumn="1" w:lastColumn="0" w:noHBand="0" w:noVBand="1"/>
      </w:tblPr>
      <w:tblGrid>
        <w:gridCol w:w="993"/>
        <w:gridCol w:w="5982"/>
        <w:gridCol w:w="2267"/>
      </w:tblGrid>
      <w:tr w:rsidR="00175784" w14:paraId="0BCC282C" w14:textId="77777777" w:rsidTr="0028121D">
        <w:trPr>
          <w:trHeight w:val="434"/>
        </w:trPr>
        <w:tc>
          <w:tcPr>
            <w:tcW w:w="993" w:type="dxa"/>
            <w:vAlign w:val="center"/>
          </w:tcPr>
          <w:p w14:paraId="570C6014" w14:textId="77777777" w:rsidR="00175784" w:rsidRPr="00D311AA" w:rsidRDefault="00175784" w:rsidP="0028121D">
            <w:pPr>
              <w:spacing w:before="100" w:after="100" w:line="240" w:lineRule="auto"/>
              <w:jc w:val="center"/>
            </w:pPr>
            <w:r w:rsidRPr="00D311AA">
              <w:t>Number</w:t>
            </w:r>
          </w:p>
        </w:tc>
        <w:tc>
          <w:tcPr>
            <w:tcW w:w="5982" w:type="dxa"/>
            <w:vAlign w:val="center"/>
          </w:tcPr>
          <w:p w14:paraId="10CEBD27" w14:textId="31873D86" w:rsidR="00175784" w:rsidRPr="00D311AA" w:rsidRDefault="0028121D" w:rsidP="0028121D">
            <w:pPr>
              <w:spacing w:line="240" w:lineRule="auto"/>
              <w:jc w:val="center"/>
            </w:pPr>
            <w:r>
              <w:t>Lea</w:t>
            </w:r>
            <w:r w:rsidR="00175784" w:rsidRPr="00D311AA">
              <w:t>rning Outcome</w:t>
            </w:r>
          </w:p>
        </w:tc>
        <w:tc>
          <w:tcPr>
            <w:tcW w:w="2267" w:type="dxa"/>
            <w:vAlign w:val="center"/>
          </w:tcPr>
          <w:p w14:paraId="663B4B7F" w14:textId="77777777" w:rsidR="00175784" w:rsidRPr="00843F5B" w:rsidRDefault="00175784" w:rsidP="0028121D">
            <w:pPr>
              <w:spacing w:line="240" w:lineRule="auto"/>
              <w:jc w:val="center"/>
              <w:rPr>
                <w:color w:val="5B9BD5" w:themeColor="accent5"/>
                <w:sz w:val="20"/>
                <w:szCs w:val="20"/>
              </w:rPr>
            </w:pPr>
            <w:r w:rsidRPr="00843F5B">
              <w:rPr>
                <w:sz w:val="20"/>
                <w:szCs w:val="20"/>
              </w:rPr>
              <w:t>Learning Outcome Code (i.e., 1a)</w:t>
            </w:r>
          </w:p>
        </w:tc>
      </w:tr>
      <w:tr w:rsidR="00175784" w14:paraId="6BD09438" w14:textId="77777777" w:rsidTr="0028121D">
        <w:trPr>
          <w:trHeight w:val="303"/>
        </w:trPr>
        <w:tc>
          <w:tcPr>
            <w:tcW w:w="993" w:type="dxa"/>
            <w:vAlign w:val="center"/>
          </w:tcPr>
          <w:p w14:paraId="322DDC14" w14:textId="77777777" w:rsidR="00175784" w:rsidRDefault="00175784" w:rsidP="004A1AD6">
            <w:pPr>
              <w:spacing w:before="100" w:after="100"/>
              <w:jc w:val="center"/>
            </w:pPr>
            <w:r>
              <w:t>1</w:t>
            </w:r>
          </w:p>
        </w:tc>
        <w:tc>
          <w:tcPr>
            <w:tcW w:w="5982" w:type="dxa"/>
            <w:vAlign w:val="center"/>
          </w:tcPr>
          <w:p w14:paraId="2460B8AB" w14:textId="77777777" w:rsidR="00175784" w:rsidRPr="005E5EE9" w:rsidRDefault="00175784" w:rsidP="004A1AD6">
            <w:pPr>
              <w:rPr>
                <w:color w:val="5B9BD5" w:themeColor="accent5"/>
              </w:rPr>
            </w:pPr>
          </w:p>
        </w:tc>
        <w:tc>
          <w:tcPr>
            <w:tcW w:w="2267" w:type="dxa"/>
          </w:tcPr>
          <w:p w14:paraId="2D9943F3" w14:textId="77777777" w:rsidR="00175784" w:rsidRPr="005E5EE9" w:rsidRDefault="00175784" w:rsidP="004A1AD6">
            <w:pPr>
              <w:rPr>
                <w:color w:val="5B9BD5" w:themeColor="accent5"/>
              </w:rPr>
            </w:pPr>
          </w:p>
        </w:tc>
      </w:tr>
      <w:tr w:rsidR="00175784" w14:paraId="518B7206" w14:textId="77777777" w:rsidTr="0028121D">
        <w:trPr>
          <w:trHeight w:val="113"/>
        </w:trPr>
        <w:tc>
          <w:tcPr>
            <w:tcW w:w="993" w:type="dxa"/>
            <w:vAlign w:val="center"/>
          </w:tcPr>
          <w:p w14:paraId="3BD32B78" w14:textId="77777777" w:rsidR="00175784" w:rsidRDefault="00175784" w:rsidP="004A1AD6">
            <w:pPr>
              <w:spacing w:before="100" w:after="100"/>
              <w:jc w:val="center"/>
            </w:pPr>
            <w:r>
              <w:t>2</w:t>
            </w:r>
          </w:p>
        </w:tc>
        <w:tc>
          <w:tcPr>
            <w:tcW w:w="5982" w:type="dxa"/>
            <w:vAlign w:val="center"/>
          </w:tcPr>
          <w:p w14:paraId="2F376FA4" w14:textId="77777777" w:rsidR="00175784" w:rsidRPr="005E5EE9" w:rsidRDefault="00175784" w:rsidP="004A1AD6">
            <w:pPr>
              <w:rPr>
                <w:color w:val="5B9BD5" w:themeColor="accent5"/>
              </w:rPr>
            </w:pPr>
          </w:p>
        </w:tc>
        <w:tc>
          <w:tcPr>
            <w:tcW w:w="2267" w:type="dxa"/>
          </w:tcPr>
          <w:p w14:paraId="7CC2A045" w14:textId="77777777" w:rsidR="00175784" w:rsidRPr="005E5EE9" w:rsidRDefault="00175784" w:rsidP="004A1AD6">
            <w:pPr>
              <w:rPr>
                <w:color w:val="5B9BD5" w:themeColor="accent5"/>
              </w:rPr>
            </w:pPr>
          </w:p>
        </w:tc>
      </w:tr>
      <w:tr w:rsidR="00175784" w14:paraId="069EDD68" w14:textId="77777777" w:rsidTr="0028121D">
        <w:trPr>
          <w:trHeight w:val="113"/>
        </w:trPr>
        <w:tc>
          <w:tcPr>
            <w:tcW w:w="993" w:type="dxa"/>
            <w:vAlign w:val="center"/>
          </w:tcPr>
          <w:p w14:paraId="6DA22CDD" w14:textId="77777777" w:rsidR="00175784" w:rsidRDefault="00175784" w:rsidP="004A1AD6">
            <w:pPr>
              <w:spacing w:before="100" w:after="100"/>
              <w:jc w:val="center"/>
            </w:pPr>
            <w:r>
              <w:t>3</w:t>
            </w:r>
          </w:p>
        </w:tc>
        <w:tc>
          <w:tcPr>
            <w:tcW w:w="5982" w:type="dxa"/>
            <w:vAlign w:val="center"/>
          </w:tcPr>
          <w:p w14:paraId="01A00E94" w14:textId="77777777" w:rsidR="00175784" w:rsidRDefault="00175784" w:rsidP="004A1AD6"/>
        </w:tc>
        <w:tc>
          <w:tcPr>
            <w:tcW w:w="2267" w:type="dxa"/>
          </w:tcPr>
          <w:p w14:paraId="745BF3A4" w14:textId="77777777" w:rsidR="00175784" w:rsidRDefault="00175784" w:rsidP="004A1AD6"/>
        </w:tc>
      </w:tr>
      <w:tr w:rsidR="00175784" w14:paraId="52F1151E" w14:textId="77777777" w:rsidTr="0028121D">
        <w:trPr>
          <w:trHeight w:val="113"/>
        </w:trPr>
        <w:tc>
          <w:tcPr>
            <w:tcW w:w="993" w:type="dxa"/>
            <w:vAlign w:val="center"/>
          </w:tcPr>
          <w:p w14:paraId="17A0A358" w14:textId="77777777" w:rsidR="00175784" w:rsidRDefault="00175784" w:rsidP="004A1AD6">
            <w:pPr>
              <w:spacing w:before="100" w:after="100"/>
              <w:jc w:val="center"/>
            </w:pPr>
            <w:r>
              <w:t>4</w:t>
            </w:r>
          </w:p>
        </w:tc>
        <w:tc>
          <w:tcPr>
            <w:tcW w:w="5982" w:type="dxa"/>
            <w:vAlign w:val="center"/>
          </w:tcPr>
          <w:p w14:paraId="08A7222A" w14:textId="77777777" w:rsidR="00175784" w:rsidRDefault="00175784" w:rsidP="004A1AD6"/>
        </w:tc>
        <w:tc>
          <w:tcPr>
            <w:tcW w:w="2267" w:type="dxa"/>
          </w:tcPr>
          <w:p w14:paraId="0ED66BC5" w14:textId="77777777" w:rsidR="00175784" w:rsidRDefault="00175784" w:rsidP="004A1AD6"/>
        </w:tc>
      </w:tr>
      <w:tr w:rsidR="00175784" w14:paraId="64348D49" w14:textId="77777777" w:rsidTr="0028121D">
        <w:trPr>
          <w:trHeight w:val="113"/>
        </w:trPr>
        <w:tc>
          <w:tcPr>
            <w:tcW w:w="993" w:type="dxa"/>
            <w:vAlign w:val="center"/>
          </w:tcPr>
          <w:p w14:paraId="05C414B7" w14:textId="77777777" w:rsidR="00175784" w:rsidRDefault="00175784" w:rsidP="004A1AD6">
            <w:pPr>
              <w:spacing w:before="100" w:after="100"/>
              <w:jc w:val="center"/>
            </w:pPr>
            <w:r>
              <w:t>5</w:t>
            </w:r>
          </w:p>
        </w:tc>
        <w:tc>
          <w:tcPr>
            <w:tcW w:w="5982" w:type="dxa"/>
            <w:vAlign w:val="center"/>
          </w:tcPr>
          <w:p w14:paraId="4E5B6AC6" w14:textId="77777777" w:rsidR="00175784" w:rsidRDefault="00175784" w:rsidP="004A1AD6"/>
        </w:tc>
        <w:tc>
          <w:tcPr>
            <w:tcW w:w="2267" w:type="dxa"/>
          </w:tcPr>
          <w:p w14:paraId="241C13E9" w14:textId="77777777" w:rsidR="00175784" w:rsidRDefault="00175784" w:rsidP="004A1AD6"/>
        </w:tc>
      </w:tr>
      <w:tr w:rsidR="00175784" w14:paraId="7EA02939" w14:textId="77777777" w:rsidTr="0028121D">
        <w:trPr>
          <w:trHeight w:val="113"/>
        </w:trPr>
        <w:tc>
          <w:tcPr>
            <w:tcW w:w="993" w:type="dxa"/>
            <w:vAlign w:val="center"/>
          </w:tcPr>
          <w:p w14:paraId="4F1D19D6" w14:textId="77777777" w:rsidR="00175784" w:rsidRDefault="00175784" w:rsidP="004A1AD6">
            <w:pPr>
              <w:spacing w:before="100" w:after="100"/>
              <w:jc w:val="center"/>
            </w:pPr>
            <w:r>
              <w:t>6</w:t>
            </w:r>
          </w:p>
        </w:tc>
        <w:tc>
          <w:tcPr>
            <w:tcW w:w="5982" w:type="dxa"/>
            <w:vAlign w:val="center"/>
          </w:tcPr>
          <w:p w14:paraId="2A750B4C" w14:textId="77777777" w:rsidR="00175784" w:rsidRDefault="00175784" w:rsidP="004A1AD6"/>
        </w:tc>
        <w:tc>
          <w:tcPr>
            <w:tcW w:w="2267" w:type="dxa"/>
          </w:tcPr>
          <w:p w14:paraId="673F334E" w14:textId="77777777" w:rsidR="00175784" w:rsidRDefault="00175784" w:rsidP="004A1AD6"/>
        </w:tc>
      </w:tr>
    </w:tbl>
    <w:p w14:paraId="5A0F8E10" w14:textId="64FA990F" w:rsidR="00175784" w:rsidRPr="00DA5733" w:rsidRDefault="00175784" w:rsidP="00175784">
      <w:pPr>
        <w:pStyle w:val="Heading3"/>
        <w:rPr>
          <w:rFonts w:asciiTheme="minorHAnsi" w:hAnsiTheme="minorHAnsi" w:cstheme="minorHAnsi"/>
        </w:rPr>
      </w:pPr>
      <w:r w:rsidRPr="00DA5733">
        <w:rPr>
          <w:rFonts w:asciiTheme="minorHAnsi" w:hAnsiTheme="minorHAnsi" w:cstheme="minorHAnsi"/>
        </w:rPr>
        <w:lastRenderedPageBreak/>
        <w:t>Course Schedule</w:t>
      </w:r>
      <w:r w:rsidR="0028121D" w:rsidRPr="00DA5733">
        <w:rPr>
          <w:rFonts w:asciiTheme="minorHAnsi" w:hAnsiTheme="minorHAnsi" w:cstheme="minorHAnsi"/>
        </w:rPr>
        <w:t xml:space="preserve"> and Topics</w:t>
      </w:r>
      <w:r w:rsidRPr="00DA5733">
        <w:rPr>
          <w:rFonts w:asciiTheme="minorHAnsi" w:hAnsiTheme="minorHAnsi" w:cstheme="minorHAnsi"/>
        </w:rPr>
        <w:t xml:space="preserve"> </w:t>
      </w:r>
    </w:p>
    <w:p w14:paraId="21C9D940" w14:textId="1B2C8401" w:rsidR="00175784" w:rsidRDefault="006838BE" w:rsidP="00175784">
      <w:r w:rsidRPr="00017103">
        <w:rPr>
          <w:highlight w:val="yellow"/>
        </w:rPr>
        <w:t>A detailed schedule of topics, dates and readings should be provided in all course outlines. This helps to describe to anyone else (e.g., people determining the equivalency of your course for a tran</w:t>
      </w:r>
      <w:r w:rsidR="00516FD8" w:rsidRPr="00017103">
        <w:rPr>
          <w:highlight w:val="yellow"/>
        </w:rPr>
        <w:t>sfer student</w:t>
      </w:r>
      <w:r w:rsidR="00017103">
        <w:rPr>
          <w:highlight w:val="yellow"/>
        </w:rPr>
        <w:t>, external program reviewers</w:t>
      </w:r>
      <w:r w:rsidR="00516FD8" w:rsidRPr="00017103">
        <w:rPr>
          <w:highlight w:val="yellow"/>
        </w:rPr>
        <w:t>) what content is</w:t>
      </w:r>
      <w:r w:rsidRPr="00017103">
        <w:rPr>
          <w:highlight w:val="yellow"/>
        </w:rPr>
        <w:t xml:space="preserve"> covered in your course. </w:t>
      </w:r>
      <w:r w:rsidR="00175784" w:rsidRPr="00017103">
        <w:rPr>
          <w:highlight w:val="yellow"/>
        </w:rPr>
        <w:t>Th</w:t>
      </w:r>
      <w:r w:rsidRPr="00017103">
        <w:rPr>
          <w:highlight w:val="yellow"/>
        </w:rPr>
        <w:t>e</w:t>
      </w:r>
      <w:r w:rsidR="00175784" w:rsidRPr="00017103">
        <w:rPr>
          <w:highlight w:val="yellow"/>
        </w:rPr>
        <w:t xml:space="preserve"> schedule</w:t>
      </w:r>
      <w:r w:rsidR="0028121D" w:rsidRPr="00017103">
        <w:rPr>
          <w:highlight w:val="yellow"/>
        </w:rPr>
        <w:t xml:space="preserve"> and topics </w:t>
      </w:r>
      <w:r w:rsidRPr="00017103">
        <w:rPr>
          <w:highlight w:val="yellow"/>
        </w:rPr>
        <w:t>can be tentative, but changes should be communicated i</w:t>
      </w:r>
      <w:r w:rsidR="0028121D" w:rsidRPr="00017103">
        <w:rPr>
          <w:highlight w:val="yellow"/>
        </w:rPr>
        <w:t xml:space="preserve">n class and through </w:t>
      </w:r>
      <w:r w:rsidR="003A38AF">
        <w:rPr>
          <w:highlight w:val="yellow"/>
        </w:rPr>
        <w:t>Brightspace</w:t>
      </w:r>
      <w:r w:rsidR="0028121D" w:rsidRPr="00017103">
        <w:rPr>
          <w:highlight w:val="yellow"/>
        </w:rPr>
        <w:t>.</w:t>
      </w:r>
      <w:r w:rsidR="00175784">
        <w:t xml:space="preserve">  </w:t>
      </w:r>
    </w:p>
    <w:p w14:paraId="2D045FC7" w14:textId="7DEC93AE" w:rsidR="008C38EF" w:rsidRDefault="008C38EF" w:rsidP="008C38EF">
      <w:pPr>
        <w:pStyle w:val="xmsonormal"/>
        <w:rPr>
          <w:lang w:val="en-GB"/>
        </w:rPr>
      </w:pPr>
      <w:r w:rsidRPr="008C38EF">
        <w:rPr>
          <w:highlight w:val="yellow"/>
          <w:lang w:val="en-GB"/>
        </w:rPr>
        <w:t xml:space="preserve">As noted in Bylaws 54 and 55, </w:t>
      </w:r>
      <w:r w:rsidR="00364209">
        <w:rPr>
          <w:highlight w:val="yellow"/>
          <w:lang w:val="en-GB"/>
        </w:rPr>
        <w:t>you</w:t>
      </w:r>
      <w:r w:rsidRPr="008C38EF">
        <w:rPr>
          <w:highlight w:val="yellow"/>
          <w:lang w:val="en-GB"/>
        </w:rPr>
        <w:t xml:space="preserve"> are required to include the </w:t>
      </w:r>
      <w:r w:rsidR="006A425D" w:rsidRPr="00AB6B62">
        <w:rPr>
          <w:b/>
          <w:bCs/>
          <w:highlight w:val="yellow"/>
          <w:lang w:val="en-GB"/>
        </w:rPr>
        <w:t>V</w:t>
      </w:r>
      <w:r w:rsidRPr="00AB6B62">
        <w:rPr>
          <w:b/>
          <w:bCs/>
          <w:highlight w:val="yellow"/>
          <w:lang w:val="en-GB"/>
        </w:rPr>
        <w:t xml:space="preserve">oluntary </w:t>
      </w:r>
      <w:r w:rsidR="006A425D" w:rsidRPr="00AB6B62">
        <w:rPr>
          <w:b/>
          <w:bCs/>
          <w:highlight w:val="yellow"/>
          <w:lang w:val="en-GB"/>
        </w:rPr>
        <w:t>W</w:t>
      </w:r>
      <w:r w:rsidRPr="00AB6B62">
        <w:rPr>
          <w:b/>
          <w:bCs/>
          <w:highlight w:val="yellow"/>
          <w:lang w:val="en-GB"/>
        </w:rPr>
        <w:t>ithdrawal deadlines</w:t>
      </w:r>
      <w:r w:rsidRPr="008C38EF">
        <w:rPr>
          <w:highlight w:val="yellow"/>
          <w:lang w:val="en-GB"/>
        </w:rPr>
        <w:t xml:space="preserve"> in </w:t>
      </w:r>
      <w:r w:rsidR="00364209">
        <w:rPr>
          <w:highlight w:val="yellow"/>
          <w:lang w:val="en-GB"/>
        </w:rPr>
        <w:t>y</w:t>
      </w:r>
      <w:r w:rsidRPr="008C38EF">
        <w:rPr>
          <w:highlight w:val="yellow"/>
          <w:lang w:val="en-GB"/>
        </w:rPr>
        <w:t xml:space="preserve">our syllabi. These and other Important Academic Dates can be found on the following </w:t>
      </w:r>
      <w:hyperlink r:id="rId16" w:history="1">
        <w:r w:rsidRPr="008C38EF">
          <w:rPr>
            <w:rStyle w:val="Hyperlink"/>
            <w:highlight w:val="yellow"/>
            <w:lang w:val="en-GB"/>
          </w:rPr>
          <w:t>page</w:t>
        </w:r>
      </w:hyperlink>
      <w:r w:rsidRPr="008C38EF">
        <w:rPr>
          <w:highlight w:val="yellow"/>
          <w:lang w:val="en-GB"/>
        </w:rPr>
        <w:t xml:space="preserve"> of the Office of the Registrar’s website</w:t>
      </w:r>
      <w:r w:rsidR="006E4193">
        <w:rPr>
          <w:highlight w:val="yellow"/>
          <w:lang w:val="en-GB"/>
        </w:rPr>
        <w:t>. The Final Exam date will be scheduled by the Registrar’s Office</w:t>
      </w:r>
      <w:r w:rsidR="003A38AF">
        <w:rPr>
          <w:highlight w:val="yellow"/>
          <w:lang w:val="en-GB"/>
        </w:rPr>
        <w:t xml:space="preserve"> at some point following the Financial Drop deadline each semester</w:t>
      </w:r>
      <w:r w:rsidRPr="008C38EF">
        <w:rPr>
          <w:highlight w:val="yellow"/>
          <w:lang w:val="en-GB"/>
        </w:rPr>
        <w:t>.</w:t>
      </w:r>
    </w:p>
    <w:p w14:paraId="1BA67B5B" w14:textId="77777777" w:rsidR="00A942AD" w:rsidRDefault="00A942AD" w:rsidP="008C38EF">
      <w:pPr>
        <w:pStyle w:val="xmsonormal"/>
        <w:rPr>
          <w:lang w:val="en-GB"/>
        </w:rPr>
      </w:pPr>
    </w:p>
    <w:p w14:paraId="40720524" w14:textId="5DAC4213" w:rsidR="00A942AD" w:rsidRPr="000327A2" w:rsidRDefault="00A942AD" w:rsidP="008C38EF">
      <w:pPr>
        <w:pStyle w:val="xmsonormal"/>
        <w:rPr>
          <w:rFonts w:asciiTheme="minorHAnsi" w:hAnsiTheme="minorHAnsi" w:cstheme="minorHAnsi"/>
          <w:b/>
          <w:bCs/>
          <w:highlight w:val="yellow"/>
        </w:rPr>
      </w:pPr>
      <w:r w:rsidRPr="000327A2">
        <w:rPr>
          <w:b/>
          <w:bCs/>
          <w:highlight w:val="yellow"/>
        </w:rPr>
        <w:t xml:space="preserve">**Here are the Voluntary </w:t>
      </w:r>
      <w:r w:rsidRPr="000327A2">
        <w:rPr>
          <w:rFonts w:asciiTheme="minorHAnsi" w:hAnsiTheme="minorHAnsi" w:cstheme="minorHAnsi"/>
          <w:b/>
          <w:bCs/>
          <w:highlight w:val="yellow"/>
        </w:rPr>
        <w:t xml:space="preserve">Withdrawal deadlines for </w:t>
      </w:r>
      <w:r w:rsidR="00AB56C0">
        <w:rPr>
          <w:rFonts w:asciiTheme="minorHAnsi" w:hAnsiTheme="minorHAnsi" w:cstheme="minorHAnsi"/>
          <w:b/>
          <w:bCs/>
          <w:highlight w:val="yellow"/>
        </w:rPr>
        <w:t>Fall</w:t>
      </w:r>
      <w:r w:rsidRPr="000327A2">
        <w:rPr>
          <w:rFonts w:asciiTheme="minorHAnsi" w:hAnsiTheme="minorHAnsi" w:cstheme="minorHAnsi"/>
          <w:b/>
          <w:bCs/>
          <w:highlight w:val="yellow"/>
        </w:rPr>
        <w:t xml:space="preserve"> 202</w:t>
      </w:r>
      <w:r w:rsidR="00C90C41">
        <w:rPr>
          <w:rFonts w:asciiTheme="minorHAnsi" w:hAnsiTheme="minorHAnsi" w:cstheme="minorHAnsi"/>
          <w:b/>
          <w:bCs/>
          <w:highlight w:val="yellow"/>
        </w:rPr>
        <w:t>5</w:t>
      </w:r>
    </w:p>
    <w:p w14:paraId="2C1DDD79" w14:textId="33157AF8" w:rsidR="00AB56C0" w:rsidRPr="00AB56C0" w:rsidRDefault="00C90C41" w:rsidP="00AB56C0">
      <w:pPr>
        <w:pStyle w:val="xmsonormal0"/>
        <w:numPr>
          <w:ilvl w:val="1"/>
          <w:numId w:val="16"/>
        </w:numPr>
        <w:rPr>
          <w:sz w:val="24"/>
          <w:szCs w:val="24"/>
          <w:highlight w:val="yellow"/>
        </w:rPr>
      </w:pPr>
      <w:r>
        <w:rPr>
          <w:b/>
          <w:bCs/>
          <w:sz w:val="24"/>
          <w:szCs w:val="24"/>
          <w:highlight w:val="yellow"/>
          <w:lang w:val="en-GB"/>
        </w:rPr>
        <w:t>September 17</w:t>
      </w:r>
      <w:r w:rsidRPr="00C90C41">
        <w:rPr>
          <w:b/>
          <w:bCs/>
          <w:sz w:val="24"/>
          <w:szCs w:val="24"/>
          <w:highlight w:val="yellow"/>
          <w:vertAlign w:val="superscript"/>
          <w:lang w:val="en-GB"/>
        </w:rPr>
        <w:t>th</w:t>
      </w:r>
      <w:r>
        <w:rPr>
          <w:b/>
          <w:bCs/>
          <w:sz w:val="24"/>
          <w:szCs w:val="24"/>
          <w:highlight w:val="yellow"/>
          <w:lang w:val="en-GB"/>
        </w:rPr>
        <w:t xml:space="preserve"> </w:t>
      </w:r>
      <w:r w:rsidR="00AB56C0" w:rsidRPr="00AB56C0">
        <w:rPr>
          <w:sz w:val="24"/>
          <w:szCs w:val="24"/>
          <w:highlight w:val="yellow"/>
          <w:lang w:val="en-GB"/>
        </w:rPr>
        <w:t>– Academic Add/Drop Date</w:t>
      </w:r>
    </w:p>
    <w:p w14:paraId="10C63F68" w14:textId="6FE36EB4" w:rsidR="00AB56C0" w:rsidRPr="00AB56C0" w:rsidRDefault="00C90C41" w:rsidP="00AB56C0">
      <w:pPr>
        <w:pStyle w:val="xmsonormal0"/>
        <w:numPr>
          <w:ilvl w:val="1"/>
          <w:numId w:val="16"/>
        </w:numPr>
        <w:rPr>
          <w:sz w:val="24"/>
          <w:szCs w:val="24"/>
          <w:highlight w:val="yellow"/>
        </w:rPr>
      </w:pPr>
      <w:r>
        <w:rPr>
          <w:b/>
          <w:bCs/>
          <w:sz w:val="24"/>
          <w:szCs w:val="24"/>
          <w:highlight w:val="yellow"/>
          <w:lang w:val="en-GB"/>
        </w:rPr>
        <w:t>October 2</w:t>
      </w:r>
      <w:r w:rsidRPr="00C90C41">
        <w:rPr>
          <w:b/>
          <w:bCs/>
          <w:sz w:val="24"/>
          <w:szCs w:val="24"/>
          <w:highlight w:val="yellow"/>
          <w:vertAlign w:val="superscript"/>
          <w:lang w:val="en-GB"/>
        </w:rPr>
        <w:t>nd</w:t>
      </w:r>
      <w:r>
        <w:rPr>
          <w:b/>
          <w:bCs/>
          <w:sz w:val="24"/>
          <w:szCs w:val="24"/>
          <w:highlight w:val="yellow"/>
          <w:lang w:val="en-GB"/>
        </w:rPr>
        <w:t xml:space="preserve"> </w:t>
      </w:r>
      <w:r w:rsidR="00AB56C0" w:rsidRPr="00AB56C0">
        <w:rPr>
          <w:sz w:val="24"/>
          <w:szCs w:val="24"/>
          <w:highlight w:val="yellow"/>
          <w:lang w:val="en-GB"/>
        </w:rPr>
        <w:t xml:space="preserve">– Financial Drop Date </w:t>
      </w:r>
    </w:p>
    <w:p w14:paraId="207B2118" w14:textId="5FA4E9ED" w:rsidR="00AB56C0" w:rsidRPr="00AB56C0" w:rsidRDefault="00C90C41" w:rsidP="00AB56C0">
      <w:pPr>
        <w:pStyle w:val="xmsonormal0"/>
        <w:numPr>
          <w:ilvl w:val="1"/>
          <w:numId w:val="16"/>
        </w:numPr>
        <w:rPr>
          <w:sz w:val="24"/>
          <w:szCs w:val="24"/>
          <w:highlight w:val="yellow"/>
        </w:rPr>
      </w:pPr>
      <w:r>
        <w:rPr>
          <w:b/>
          <w:bCs/>
          <w:sz w:val="24"/>
          <w:szCs w:val="24"/>
          <w:highlight w:val="yellow"/>
          <w:lang w:val="en-GB"/>
        </w:rPr>
        <w:t>November 12</w:t>
      </w:r>
      <w:r w:rsidRPr="00C90C41">
        <w:rPr>
          <w:b/>
          <w:bCs/>
          <w:sz w:val="24"/>
          <w:szCs w:val="24"/>
          <w:highlight w:val="yellow"/>
          <w:vertAlign w:val="superscript"/>
          <w:lang w:val="en-GB"/>
        </w:rPr>
        <w:t>th</w:t>
      </w:r>
      <w:r>
        <w:rPr>
          <w:b/>
          <w:bCs/>
          <w:sz w:val="24"/>
          <w:szCs w:val="24"/>
          <w:highlight w:val="yellow"/>
          <w:lang w:val="en-GB"/>
        </w:rPr>
        <w:t xml:space="preserve"> </w:t>
      </w:r>
      <w:r w:rsidR="00AB56C0" w:rsidRPr="00AB56C0">
        <w:rPr>
          <w:sz w:val="24"/>
          <w:szCs w:val="24"/>
          <w:highlight w:val="yellow"/>
          <w:lang w:val="en-GB"/>
        </w:rPr>
        <w:t xml:space="preserve">– Last Day to Voluntarily Withdraw </w:t>
      </w:r>
    </w:p>
    <w:p w14:paraId="1D622A0B" w14:textId="77777777" w:rsidR="00A942AD" w:rsidRDefault="00A942AD" w:rsidP="008C38EF">
      <w:pPr>
        <w:pStyle w:val="xmsonormal"/>
        <w:rPr>
          <w:lang w:val="en-GB"/>
        </w:rPr>
      </w:pPr>
    </w:p>
    <w:p w14:paraId="4D48782C" w14:textId="77777777" w:rsidR="008C38EF" w:rsidRDefault="008C38EF" w:rsidP="008C38EF">
      <w:pPr>
        <w:pStyle w:val="xmsonormal"/>
        <w:rPr>
          <w:lang w:val="en-GB"/>
        </w:rPr>
      </w:pPr>
    </w:p>
    <w:tbl>
      <w:tblPr>
        <w:tblStyle w:val="TableGrid"/>
        <w:tblW w:w="9351" w:type="dxa"/>
        <w:tblLayout w:type="fixed"/>
        <w:tblLook w:val="04A0" w:firstRow="1" w:lastRow="0" w:firstColumn="1" w:lastColumn="0" w:noHBand="0" w:noVBand="1"/>
      </w:tblPr>
      <w:tblGrid>
        <w:gridCol w:w="567"/>
        <w:gridCol w:w="1418"/>
        <w:gridCol w:w="5098"/>
        <w:gridCol w:w="2268"/>
      </w:tblGrid>
      <w:tr w:rsidR="00175784" w14:paraId="0FCBF01F" w14:textId="77777777" w:rsidTr="00DA5733">
        <w:trPr>
          <w:trHeight w:val="858"/>
        </w:trPr>
        <w:tc>
          <w:tcPr>
            <w:tcW w:w="567" w:type="dxa"/>
            <w:shd w:val="clear" w:color="auto" w:fill="D0CECE" w:themeFill="background2" w:themeFillShade="E6"/>
            <w:textDirection w:val="btLr"/>
            <w:vAlign w:val="center"/>
          </w:tcPr>
          <w:p w14:paraId="57A03322" w14:textId="77777777" w:rsidR="00175784" w:rsidRPr="00A924BA" w:rsidRDefault="00175784" w:rsidP="004A1AD6">
            <w:pPr>
              <w:jc w:val="center"/>
              <w:rPr>
                <w:b/>
              </w:rPr>
            </w:pPr>
            <w:r w:rsidRPr="00A924BA">
              <w:rPr>
                <w:b/>
              </w:rPr>
              <w:t>Week</w:t>
            </w:r>
          </w:p>
        </w:tc>
        <w:tc>
          <w:tcPr>
            <w:tcW w:w="1418" w:type="dxa"/>
            <w:shd w:val="clear" w:color="auto" w:fill="D0CECE" w:themeFill="background2" w:themeFillShade="E6"/>
            <w:vAlign w:val="center"/>
          </w:tcPr>
          <w:p w14:paraId="37D672BF" w14:textId="77777777" w:rsidR="00175784" w:rsidRPr="00A924BA" w:rsidRDefault="00175784" w:rsidP="0028121D">
            <w:pPr>
              <w:spacing w:after="0" w:line="240" w:lineRule="auto"/>
              <w:jc w:val="center"/>
              <w:rPr>
                <w:b/>
              </w:rPr>
            </w:pPr>
            <w:r w:rsidRPr="00A924BA">
              <w:rPr>
                <w:b/>
              </w:rPr>
              <w:t>Date</w:t>
            </w:r>
          </w:p>
        </w:tc>
        <w:tc>
          <w:tcPr>
            <w:tcW w:w="5098" w:type="dxa"/>
            <w:shd w:val="clear" w:color="auto" w:fill="D0CECE" w:themeFill="background2" w:themeFillShade="E6"/>
            <w:vAlign w:val="center"/>
          </w:tcPr>
          <w:p w14:paraId="38FCE998" w14:textId="786199F5" w:rsidR="00175784" w:rsidRPr="00A924BA" w:rsidRDefault="0028121D" w:rsidP="0028121D">
            <w:pPr>
              <w:spacing w:after="0" w:line="240" w:lineRule="auto"/>
              <w:jc w:val="center"/>
              <w:rPr>
                <w:b/>
              </w:rPr>
            </w:pPr>
            <w:r>
              <w:rPr>
                <w:b/>
              </w:rPr>
              <w:t>Topic</w:t>
            </w:r>
            <w:r w:rsidR="00175784">
              <w:rPr>
                <w:b/>
              </w:rPr>
              <w:t>, activity, assignment, etc.</w:t>
            </w:r>
          </w:p>
        </w:tc>
        <w:tc>
          <w:tcPr>
            <w:tcW w:w="2268" w:type="dxa"/>
            <w:shd w:val="clear" w:color="auto" w:fill="D0CECE" w:themeFill="background2" w:themeFillShade="E6"/>
            <w:vAlign w:val="center"/>
          </w:tcPr>
          <w:p w14:paraId="599A4EC0" w14:textId="77777777" w:rsidR="00175784" w:rsidRPr="00A924BA" w:rsidRDefault="00175784" w:rsidP="0028121D">
            <w:pPr>
              <w:spacing w:after="0" w:line="240" w:lineRule="auto"/>
              <w:jc w:val="center"/>
              <w:rPr>
                <w:b/>
              </w:rPr>
            </w:pPr>
            <w:r w:rsidRPr="00A924BA">
              <w:rPr>
                <w:b/>
              </w:rPr>
              <w:t>Textbook Chapter or Readings</w:t>
            </w:r>
          </w:p>
        </w:tc>
      </w:tr>
      <w:tr w:rsidR="00175784" w14:paraId="640221A0" w14:textId="77777777" w:rsidTr="00DA5733">
        <w:tc>
          <w:tcPr>
            <w:tcW w:w="567" w:type="dxa"/>
          </w:tcPr>
          <w:p w14:paraId="1DC79CF8" w14:textId="77777777" w:rsidR="00175784" w:rsidRPr="001D55A0" w:rsidRDefault="00175784" w:rsidP="004A1AD6">
            <w:pPr>
              <w:jc w:val="center"/>
            </w:pPr>
            <w:r>
              <w:t>1</w:t>
            </w:r>
          </w:p>
        </w:tc>
        <w:tc>
          <w:tcPr>
            <w:tcW w:w="1418" w:type="dxa"/>
          </w:tcPr>
          <w:p w14:paraId="0DDDA96B" w14:textId="77777777" w:rsidR="00175784" w:rsidRPr="001D55A0" w:rsidRDefault="00175784" w:rsidP="004A1AD6">
            <w:pPr>
              <w:jc w:val="center"/>
            </w:pPr>
          </w:p>
        </w:tc>
        <w:tc>
          <w:tcPr>
            <w:tcW w:w="5098" w:type="dxa"/>
          </w:tcPr>
          <w:p w14:paraId="0BB920C0" w14:textId="77777777" w:rsidR="00175784" w:rsidRPr="001D55A0" w:rsidRDefault="00175784" w:rsidP="004A1AD6">
            <w:pPr>
              <w:jc w:val="center"/>
            </w:pPr>
          </w:p>
        </w:tc>
        <w:tc>
          <w:tcPr>
            <w:tcW w:w="2268" w:type="dxa"/>
          </w:tcPr>
          <w:p w14:paraId="582A260A" w14:textId="77777777" w:rsidR="00175784" w:rsidRDefault="00175784" w:rsidP="004A1AD6">
            <w:pPr>
              <w:jc w:val="center"/>
            </w:pPr>
          </w:p>
        </w:tc>
      </w:tr>
      <w:tr w:rsidR="00175784" w14:paraId="066CF953" w14:textId="77777777" w:rsidTr="00DA5733">
        <w:tc>
          <w:tcPr>
            <w:tcW w:w="567" w:type="dxa"/>
            <w:vMerge w:val="restart"/>
          </w:tcPr>
          <w:p w14:paraId="40D0E8B7" w14:textId="77777777" w:rsidR="00175784" w:rsidRPr="001D55A0" w:rsidRDefault="00175784" w:rsidP="004A1AD6">
            <w:pPr>
              <w:jc w:val="center"/>
            </w:pPr>
            <w:r>
              <w:t>2</w:t>
            </w:r>
          </w:p>
        </w:tc>
        <w:tc>
          <w:tcPr>
            <w:tcW w:w="1418" w:type="dxa"/>
          </w:tcPr>
          <w:p w14:paraId="297C9C68" w14:textId="77777777" w:rsidR="00175784" w:rsidRPr="001D55A0" w:rsidRDefault="00175784" w:rsidP="004A1AD6">
            <w:pPr>
              <w:jc w:val="center"/>
            </w:pPr>
          </w:p>
        </w:tc>
        <w:tc>
          <w:tcPr>
            <w:tcW w:w="5098" w:type="dxa"/>
          </w:tcPr>
          <w:p w14:paraId="2C891926" w14:textId="77777777" w:rsidR="00175784" w:rsidRPr="000F3EF5" w:rsidRDefault="00175784" w:rsidP="004A1AD6">
            <w:pPr>
              <w:jc w:val="center"/>
            </w:pPr>
          </w:p>
        </w:tc>
        <w:tc>
          <w:tcPr>
            <w:tcW w:w="2268" w:type="dxa"/>
          </w:tcPr>
          <w:p w14:paraId="229698B4" w14:textId="77777777" w:rsidR="00175784" w:rsidRDefault="00175784" w:rsidP="004A1AD6">
            <w:pPr>
              <w:jc w:val="center"/>
            </w:pPr>
          </w:p>
        </w:tc>
      </w:tr>
      <w:tr w:rsidR="00175784" w14:paraId="6A3317DB" w14:textId="77777777" w:rsidTr="00DA5733">
        <w:tc>
          <w:tcPr>
            <w:tcW w:w="567" w:type="dxa"/>
            <w:vMerge/>
          </w:tcPr>
          <w:p w14:paraId="1DA5A704" w14:textId="77777777" w:rsidR="00175784" w:rsidRDefault="00175784" w:rsidP="004A1AD6">
            <w:pPr>
              <w:jc w:val="center"/>
            </w:pPr>
          </w:p>
        </w:tc>
        <w:tc>
          <w:tcPr>
            <w:tcW w:w="1418" w:type="dxa"/>
          </w:tcPr>
          <w:p w14:paraId="77051154" w14:textId="77777777" w:rsidR="00175784" w:rsidRPr="001D55A0" w:rsidRDefault="00175784" w:rsidP="004A1AD6">
            <w:pPr>
              <w:jc w:val="center"/>
            </w:pPr>
          </w:p>
        </w:tc>
        <w:tc>
          <w:tcPr>
            <w:tcW w:w="5098" w:type="dxa"/>
          </w:tcPr>
          <w:p w14:paraId="1876AB4B" w14:textId="77777777" w:rsidR="00175784" w:rsidRPr="001B7D8D" w:rsidRDefault="00175784" w:rsidP="004A1AD6">
            <w:pPr>
              <w:jc w:val="center"/>
              <w:rPr>
                <w:i/>
              </w:rPr>
            </w:pPr>
          </w:p>
        </w:tc>
        <w:tc>
          <w:tcPr>
            <w:tcW w:w="2268" w:type="dxa"/>
          </w:tcPr>
          <w:p w14:paraId="1B9625C1" w14:textId="77777777" w:rsidR="00175784" w:rsidRDefault="00175784" w:rsidP="004A1AD6">
            <w:pPr>
              <w:jc w:val="center"/>
            </w:pPr>
          </w:p>
        </w:tc>
      </w:tr>
      <w:tr w:rsidR="00CC3A7E" w14:paraId="0971275F" w14:textId="77777777" w:rsidTr="00DA5733">
        <w:tc>
          <w:tcPr>
            <w:tcW w:w="567" w:type="dxa"/>
            <w:vMerge w:val="restart"/>
          </w:tcPr>
          <w:p w14:paraId="1D9A25FA" w14:textId="77777777" w:rsidR="00CC3A7E" w:rsidRPr="007825C7" w:rsidRDefault="00CC3A7E" w:rsidP="004A1AD6">
            <w:pPr>
              <w:jc w:val="center"/>
            </w:pPr>
            <w:r w:rsidRPr="007825C7">
              <w:t>3</w:t>
            </w:r>
          </w:p>
        </w:tc>
        <w:tc>
          <w:tcPr>
            <w:tcW w:w="1418" w:type="dxa"/>
          </w:tcPr>
          <w:p w14:paraId="3DAFA856" w14:textId="77777777" w:rsidR="00CC3A7E" w:rsidRPr="007825C7" w:rsidRDefault="00CC3A7E" w:rsidP="004A1AD6">
            <w:pPr>
              <w:jc w:val="center"/>
            </w:pPr>
          </w:p>
        </w:tc>
        <w:tc>
          <w:tcPr>
            <w:tcW w:w="5098" w:type="dxa"/>
          </w:tcPr>
          <w:p w14:paraId="16D9ADC8" w14:textId="77777777" w:rsidR="00CC3A7E" w:rsidRPr="007825C7" w:rsidRDefault="00CC3A7E" w:rsidP="004A1AD6">
            <w:pPr>
              <w:jc w:val="center"/>
            </w:pPr>
          </w:p>
        </w:tc>
        <w:tc>
          <w:tcPr>
            <w:tcW w:w="2268" w:type="dxa"/>
          </w:tcPr>
          <w:p w14:paraId="37EC9086" w14:textId="77777777" w:rsidR="00CC3A7E" w:rsidRDefault="00CC3A7E" w:rsidP="004A1AD6">
            <w:pPr>
              <w:jc w:val="center"/>
            </w:pPr>
          </w:p>
        </w:tc>
      </w:tr>
      <w:tr w:rsidR="00CC3A7E" w14:paraId="25169FEA" w14:textId="77777777" w:rsidTr="00DA5733">
        <w:tc>
          <w:tcPr>
            <w:tcW w:w="567" w:type="dxa"/>
            <w:vMerge/>
          </w:tcPr>
          <w:p w14:paraId="55000DF3" w14:textId="77777777" w:rsidR="00CC3A7E" w:rsidRPr="007825C7" w:rsidRDefault="00CC3A7E" w:rsidP="004A1AD6">
            <w:pPr>
              <w:jc w:val="center"/>
            </w:pPr>
          </w:p>
        </w:tc>
        <w:tc>
          <w:tcPr>
            <w:tcW w:w="1418" w:type="dxa"/>
          </w:tcPr>
          <w:p w14:paraId="7E240415" w14:textId="77777777" w:rsidR="00CC3A7E" w:rsidRPr="007825C7" w:rsidRDefault="00CC3A7E" w:rsidP="004A1AD6">
            <w:pPr>
              <w:jc w:val="center"/>
            </w:pPr>
          </w:p>
        </w:tc>
        <w:tc>
          <w:tcPr>
            <w:tcW w:w="5098" w:type="dxa"/>
          </w:tcPr>
          <w:p w14:paraId="46BD8D8B" w14:textId="77777777" w:rsidR="00CC3A7E" w:rsidRPr="001B7D8D" w:rsidRDefault="00CC3A7E" w:rsidP="004A1AD6">
            <w:pPr>
              <w:jc w:val="center"/>
              <w:rPr>
                <w:i/>
              </w:rPr>
            </w:pPr>
          </w:p>
        </w:tc>
        <w:tc>
          <w:tcPr>
            <w:tcW w:w="2268" w:type="dxa"/>
          </w:tcPr>
          <w:p w14:paraId="70EBE755" w14:textId="77777777" w:rsidR="00CC3A7E" w:rsidRDefault="00CC3A7E" w:rsidP="004A1AD6">
            <w:pPr>
              <w:jc w:val="center"/>
            </w:pPr>
          </w:p>
        </w:tc>
      </w:tr>
      <w:tr w:rsidR="00CC3A7E" w14:paraId="34020C7A" w14:textId="77777777" w:rsidTr="00DA5733">
        <w:tc>
          <w:tcPr>
            <w:tcW w:w="567" w:type="dxa"/>
            <w:vMerge w:val="restart"/>
          </w:tcPr>
          <w:p w14:paraId="7212D7AD" w14:textId="77777777" w:rsidR="00CC3A7E" w:rsidRPr="00050C42" w:rsidRDefault="00CC3A7E" w:rsidP="004A1AD6">
            <w:pPr>
              <w:jc w:val="center"/>
            </w:pPr>
            <w:r w:rsidRPr="00050C42">
              <w:t>4</w:t>
            </w:r>
          </w:p>
        </w:tc>
        <w:tc>
          <w:tcPr>
            <w:tcW w:w="1418" w:type="dxa"/>
          </w:tcPr>
          <w:p w14:paraId="57E9008F" w14:textId="77777777" w:rsidR="00CC3A7E" w:rsidRPr="001B7D8D" w:rsidRDefault="00CC3A7E" w:rsidP="004A1AD6">
            <w:pPr>
              <w:jc w:val="center"/>
            </w:pPr>
          </w:p>
        </w:tc>
        <w:tc>
          <w:tcPr>
            <w:tcW w:w="5098" w:type="dxa"/>
          </w:tcPr>
          <w:p w14:paraId="20C747CA" w14:textId="77777777" w:rsidR="00CC3A7E" w:rsidRPr="001B7D8D" w:rsidRDefault="00CC3A7E" w:rsidP="004A1AD6">
            <w:pPr>
              <w:jc w:val="center"/>
            </w:pPr>
          </w:p>
        </w:tc>
        <w:tc>
          <w:tcPr>
            <w:tcW w:w="2268" w:type="dxa"/>
          </w:tcPr>
          <w:p w14:paraId="1819E20F" w14:textId="77777777" w:rsidR="00CC3A7E" w:rsidRDefault="00CC3A7E" w:rsidP="004A1AD6">
            <w:pPr>
              <w:jc w:val="center"/>
            </w:pPr>
          </w:p>
        </w:tc>
      </w:tr>
      <w:tr w:rsidR="00CC3A7E" w14:paraId="487066FA" w14:textId="77777777" w:rsidTr="00DA5733">
        <w:tc>
          <w:tcPr>
            <w:tcW w:w="567" w:type="dxa"/>
            <w:vMerge/>
          </w:tcPr>
          <w:p w14:paraId="4DA5728C" w14:textId="77777777" w:rsidR="00CC3A7E" w:rsidRPr="00050C42" w:rsidRDefault="00CC3A7E" w:rsidP="004A1AD6">
            <w:pPr>
              <w:jc w:val="center"/>
            </w:pPr>
          </w:p>
        </w:tc>
        <w:tc>
          <w:tcPr>
            <w:tcW w:w="1418" w:type="dxa"/>
          </w:tcPr>
          <w:p w14:paraId="5F28309C" w14:textId="77777777" w:rsidR="00CC3A7E" w:rsidRPr="001B7D8D" w:rsidRDefault="00CC3A7E" w:rsidP="004A1AD6">
            <w:pPr>
              <w:jc w:val="center"/>
            </w:pPr>
          </w:p>
        </w:tc>
        <w:tc>
          <w:tcPr>
            <w:tcW w:w="5098" w:type="dxa"/>
          </w:tcPr>
          <w:p w14:paraId="23DDC304" w14:textId="77777777" w:rsidR="00CC3A7E" w:rsidRPr="001B7D8D" w:rsidRDefault="00CC3A7E" w:rsidP="004A1AD6">
            <w:pPr>
              <w:jc w:val="center"/>
              <w:rPr>
                <w:i/>
              </w:rPr>
            </w:pPr>
          </w:p>
        </w:tc>
        <w:tc>
          <w:tcPr>
            <w:tcW w:w="2268" w:type="dxa"/>
          </w:tcPr>
          <w:p w14:paraId="0D8F2AFA" w14:textId="77777777" w:rsidR="00CC3A7E" w:rsidRDefault="00CC3A7E" w:rsidP="004A1AD6">
            <w:pPr>
              <w:jc w:val="center"/>
            </w:pPr>
          </w:p>
        </w:tc>
      </w:tr>
      <w:tr w:rsidR="00CC3A7E" w14:paraId="1211E1D1" w14:textId="77777777" w:rsidTr="00DA5733">
        <w:tc>
          <w:tcPr>
            <w:tcW w:w="567" w:type="dxa"/>
            <w:vMerge w:val="restart"/>
          </w:tcPr>
          <w:p w14:paraId="478610C7" w14:textId="77777777" w:rsidR="00CC3A7E" w:rsidRPr="00050C42" w:rsidRDefault="00CC3A7E" w:rsidP="004A1AD6">
            <w:pPr>
              <w:jc w:val="center"/>
            </w:pPr>
            <w:r w:rsidRPr="00050C42">
              <w:t>5</w:t>
            </w:r>
          </w:p>
        </w:tc>
        <w:tc>
          <w:tcPr>
            <w:tcW w:w="1418" w:type="dxa"/>
          </w:tcPr>
          <w:p w14:paraId="7D3E6DF8" w14:textId="77777777" w:rsidR="00CC3A7E" w:rsidRPr="001B7D8D" w:rsidRDefault="00CC3A7E" w:rsidP="004A1AD6">
            <w:pPr>
              <w:jc w:val="center"/>
            </w:pPr>
          </w:p>
        </w:tc>
        <w:tc>
          <w:tcPr>
            <w:tcW w:w="5098" w:type="dxa"/>
          </w:tcPr>
          <w:p w14:paraId="5F0DAE77" w14:textId="77777777" w:rsidR="00CC3A7E" w:rsidRPr="006F4A6C" w:rsidRDefault="00CC3A7E" w:rsidP="004A1AD6">
            <w:pPr>
              <w:jc w:val="center"/>
            </w:pPr>
          </w:p>
        </w:tc>
        <w:tc>
          <w:tcPr>
            <w:tcW w:w="2268" w:type="dxa"/>
          </w:tcPr>
          <w:p w14:paraId="2AEAF04F" w14:textId="77777777" w:rsidR="00CC3A7E" w:rsidRDefault="00CC3A7E" w:rsidP="004A1AD6">
            <w:pPr>
              <w:jc w:val="center"/>
            </w:pPr>
          </w:p>
        </w:tc>
      </w:tr>
      <w:tr w:rsidR="00CC3A7E" w14:paraId="2F649E2C" w14:textId="77777777" w:rsidTr="00DA5733">
        <w:tc>
          <w:tcPr>
            <w:tcW w:w="567" w:type="dxa"/>
            <w:vMerge/>
          </w:tcPr>
          <w:p w14:paraId="5310BD9B" w14:textId="77777777" w:rsidR="00CC3A7E" w:rsidRDefault="00CC3A7E" w:rsidP="004A1AD6">
            <w:pPr>
              <w:jc w:val="center"/>
            </w:pPr>
          </w:p>
        </w:tc>
        <w:tc>
          <w:tcPr>
            <w:tcW w:w="1418" w:type="dxa"/>
          </w:tcPr>
          <w:p w14:paraId="4446C35E" w14:textId="77777777" w:rsidR="00CC3A7E" w:rsidRPr="001B7D8D" w:rsidRDefault="00CC3A7E" w:rsidP="004A1AD6">
            <w:pPr>
              <w:jc w:val="center"/>
            </w:pPr>
          </w:p>
        </w:tc>
        <w:tc>
          <w:tcPr>
            <w:tcW w:w="5098" w:type="dxa"/>
          </w:tcPr>
          <w:p w14:paraId="69C1C1BE" w14:textId="77777777" w:rsidR="00CC3A7E" w:rsidRPr="006F4A6C" w:rsidRDefault="00CC3A7E" w:rsidP="004A1AD6">
            <w:pPr>
              <w:jc w:val="center"/>
              <w:rPr>
                <w:i/>
              </w:rPr>
            </w:pPr>
          </w:p>
        </w:tc>
        <w:tc>
          <w:tcPr>
            <w:tcW w:w="2268" w:type="dxa"/>
          </w:tcPr>
          <w:p w14:paraId="493272A2" w14:textId="77777777" w:rsidR="00CC3A7E" w:rsidRDefault="00CC3A7E" w:rsidP="004A1AD6">
            <w:pPr>
              <w:jc w:val="center"/>
            </w:pPr>
          </w:p>
        </w:tc>
      </w:tr>
      <w:tr w:rsidR="00CC3A7E" w14:paraId="6CC4962E" w14:textId="77777777" w:rsidTr="00DA5733">
        <w:tc>
          <w:tcPr>
            <w:tcW w:w="567" w:type="dxa"/>
            <w:vMerge w:val="restart"/>
          </w:tcPr>
          <w:p w14:paraId="185C8BB1" w14:textId="77777777" w:rsidR="00CC3A7E" w:rsidRPr="00673D53" w:rsidRDefault="00CC3A7E" w:rsidP="004A1AD6">
            <w:pPr>
              <w:jc w:val="center"/>
            </w:pPr>
            <w:r w:rsidRPr="00673D53">
              <w:t>6</w:t>
            </w:r>
          </w:p>
        </w:tc>
        <w:tc>
          <w:tcPr>
            <w:tcW w:w="1418" w:type="dxa"/>
          </w:tcPr>
          <w:p w14:paraId="3167CCEF" w14:textId="77777777" w:rsidR="00CC3A7E" w:rsidRPr="00673D53" w:rsidRDefault="00CC3A7E" w:rsidP="004A1AD6">
            <w:pPr>
              <w:jc w:val="center"/>
            </w:pPr>
          </w:p>
        </w:tc>
        <w:tc>
          <w:tcPr>
            <w:tcW w:w="5098" w:type="dxa"/>
          </w:tcPr>
          <w:p w14:paraId="762DB92C" w14:textId="77777777" w:rsidR="00CC3A7E" w:rsidRPr="00050C42" w:rsidRDefault="00CC3A7E" w:rsidP="004A1AD6">
            <w:pPr>
              <w:jc w:val="center"/>
            </w:pPr>
          </w:p>
        </w:tc>
        <w:tc>
          <w:tcPr>
            <w:tcW w:w="2268" w:type="dxa"/>
          </w:tcPr>
          <w:p w14:paraId="5325D0B5" w14:textId="77777777" w:rsidR="00CC3A7E" w:rsidRPr="00D37C43" w:rsidRDefault="00CC3A7E" w:rsidP="004A1AD6">
            <w:pPr>
              <w:jc w:val="center"/>
            </w:pPr>
          </w:p>
        </w:tc>
      </w:tr>
      <w:tr w:rsidR="00CC3A7E" w14:paraId="0B5F7F6A" w14:textId="77777777" w:rsidTr="00DA5733">
        <w:tc>
          <w:tcPr>
            <w:tcW w:w="567" w:type="dxa"/>
            <w:vMerge/>
          </w:tcPr>
          <w:p w14:paraId="4CC2482A" w14:textId="77777777" w:rsidR="00CC3A7E" w:rsidRPr="00673D53" w:rsidRDefault="00CC3A7E" w:rsidP="004A1AD6">
            <w:pPr>
              <w:jc w:val="center"/>
            </w:pPr>
          </w:p>
        </w:tc>
        <w:tc>
          <w:tcPr>
            <w:tcW w:w="1418" w:type="dxa"/>
          </w:tcPr>
          <w:p w14:paraId="54574AFF" w14:textId="77777777" w:rsidR="00CC3A7E" w:rsidRPr="00673D53" w:rsidRDefault="00CC3A7E" w:rsidP="004A1AD6">
            <w:pPr>
              <w:jc w:val="center"/>
            </w:pPr>
          </w:p>
        </w:tc>
        <w:tc>
          <w:tcPr>
            <w:tcW w:w="5098" w:type="dxa"/>
          </w:tcPr>
          <w:p w14:paraId="33E50D60" w14:textId="77777777" w:rsidR="00CC3A7E" w:rsidRPr="006F4A6C" w:rsidRDefault="00CC3A7E" w:rsidP="004A1AD6">
            <w:pPr>
              <w:jc w:val="center"/>
              <w:rPr>
                <w:i/>
              </w:rPr>
            </w:pPr>
          </w:p>
        </w:tc>
        <w:tc>
          <w:tcPr>
            <w:tcW w:w="2268" w:type="dxa"/>
          </w:tcPr>
          <w:p w14:paraId="753EF590" w14:textId="77777777" w:rsidR="00CC3A7E" w:rsidRPr="00D37C43" w:rsidRDefault="00CC3A7E" w:rsidP="004A1AD6">
            <w:pPr>
              <w:jc w:val="center"/>
            </w:pPr>
          </w:p>
        </w:tc>
      </w:tr>
      <w:tr w:rsidR="00CC3A7E" w14:paraId="263EC30F" w14:textId="77777777" w:rsidTr="00DA5733">
        <w:tc>
          <w:tcPr>
            <w:tcW w:w="567" w:type="dxa"/>
            <w:vMerge w:val="restart"/>
          </w:tcPr>
          <w:p w14:paraId="7A4E7491" w14:textId="77777777" w:rsidR="00CC3A7E" w:rsidRPr="00673D53" w:rsidRDefault="00CC3A7E" w:rsidP="004A1AD6">
            <w:pPr>
              <w:jc w:val="center"/>
            </w:pPr>
            <w:r>
              <w:br w:type="page"/>
            </w:r>
            <w:r w:rsidRPr="00673D53">
              <w:t>7</w:t>
            </w:r>
          </w:p>
        </w:tc>
        <w:tc>
          <w:tcPr>
            <w:tcW w:w="1418" w:type="dxa"/>
          </w:tcPr>
          <w:p w14:paraId="2EDAE8EB" w14:textId="77777777" w:rsidR="00CC3A7E" w:rsidRPr="00673D53" w:rsidRDefault="00CC3A7E" w:rsidP="004A1AD6">
            <w:pPr>
              <w:jc w:val="center"/>
            </w:pPr>
          </w:p>
        </w:tc>
        <w:tc>
          <w:tcPr>
            <w:tcW w:w="5098" w:type="dxa"/>
          </w:tcPr>
          <w:p w14:paraId="1F265E28" w14:textId="77777777" w:rsidR="00CC3A7E" w:rsidRPr="00673D53" w:rsidRDefault="00CC3A7E" w:rsidP="004A1AD6">
            <w:pPr>
              <w:jc w:val="center"/>
            </w:pPr>
          </w:p>
        </w:tc>
        <w:tc>
          <w:tcPr>
            <w:tcW w:w="2268" w:type="dxa"/>
          </w:tcPr>
          <w:p w14:paraId="1DF6F5C2" w14:textId="77777777" w:rsidR="00CC3A7E" w:rsidRPr="00D37C43" w:rsidRDefault="00CC3A7E" w:rsidP="004A1AD6">
            <w:pPr>
              <w:jc w:val="center"/>
            </w:pPr>
          </w:p>
        </w:tc>
      </w:tr>
      <w:tr w:rsidR="00CC3A7E" w14:paraId="58A7BDC2" w14:textId="77777777" w:rsidTr="00DA5733">
        <w:tc>
          <w:tcPr>
            <w:tcW w:w="567" w:type="dxa"/>
            <w:vMerge/>
          </w:tcPr>
          <w:p w14:paraId="50CDD709" w14:textId="77777777" w:rsidR="00CC3A7E" w:rsidRPr="00673D53" w:rsidRDefault="00CC3A7E" w:rsidP="004A1AD6">
            <w:pPr>
              <w:jc w:val="center"/>
            </w:pPr>
          </w:p>
        </w:tc>
        <w:tc>
          <w:tcPr>
            <w:tcW w:w="1418" w:type="dxa"/>
          </w:tcPr>
          <w:p w14:paraId="03BF6424" w14:textId="77777777" w:rsidR="00CC3A7E" w:rsidRPr="00673D53" w:rsidRDefault="00CC3A7E" w:rsidP="004A1AD6">
            <w:pPr>
              <w:jc w:val="center"/>
            </w:pPr>
          </w:p>
        </w:tc>
        <w:tc>
          <w:tcPr>
            <w:tcW w:w="5098" w:type="dxa"/>
          </w:tcPr>
          <w:p w14:paraId="607173D2" w14:textId="77777777" w:rsidR="00CC3A7E" w:rsidRPr="00D37C43" w:rsidRDefault="00CC3A7E" w:rsidP="004A1AD6">
            <w:pPr>
              <w:jc w:val="center"/>
              <w:rPr>
                <w:i/>
              </w:rPr>
            </w:pPr>
          </w:p>
        </w:tc>
        <w:tc>
          <w:tcPr>
            <w:tcW w:w="2268" w:type="dxa"/>
          </w:tcPr>
          <w:p w14:paraId="7B7528B6" w14:textId="77777777" w:rsidR="00CC3A7E" w:rsidRPr="00D37C43" w:rsidRDefault="00CC3A7E" w:rsidP="004A1AD6">
            <w:pPr>
              <w:jc w:val="center"/>
            </w:pPr>
          </w:p>
        </w:tc>
      </w:tr>
      <w:tr w:rsidR="00CC3A7E" w14:paraId="18035A6F" w14:textId="77777777" w:rsidTr="00DA5733">
        <w:tc>
          <w:tcPr>
            <w:tcW w:w="567" w:type="dxa"/>
            <w:vMerge w:val="restart"/>
          </w:tcPr>
          <w:p w14:paraId="04557203" w14:textId="77777777" w:rsidR="00CC3A7E" w:rsidRPr="00673D53" w:rsidRDefault="00CC3A7E" w:rsidP="004A1AD6">
            <w:pPr>
              <w:jc w:val="center"/>
            </w:pPr>
            <w:r>
              <w:t>8</w:t>
            </w:r>
          </w:p>
        </w:tc>
        <w:tc>
          <w:tcPr>
            <w:tcW w:w="1418" w:type="dxa"/>
          </w:tcPr>
          <w:p w14:paraId="5D03804E" w14:textId="77777777" w:rsidR="00CC3A7E" w:rsidRPr="00673D53" w:rsidRDefault="00CC3A7E" w:rsidP="004A1AD6">
            <w:pPr>
              <w:jc w:val="center"/>
            </w:pPr>
          </w:p>
        </w:tc>
        <w:tc>
          <w:tcPr>
            <w:tcW w:w="5098" w:type="dxa"/>
          </w:tcPr>
          <w:p w14:paraId="6A5E1869" w14:textId="77777777" w:rsidR="00CC3A7E" w:rsidRPr="00673D53" w:rsidRDefault="00CC3A7E" w:rsidP="004A1AD6">
            <w:pPr>
              <w:jc w:val="center"/>
            </w:pPr>
          </w:p>
        </w:tc>
        <w:tc>
          <w:tcPr>
            <w:tcW w:w="2268" w:type="dxa"/>
          </w:tcPr>
          <w:p w14:paraId="36DB5973" w14:textId="77777777" w:rsidR="00CC3A7E" w:rsidRPr="00D37C43" w:rsidRDefault="00CC3A7E" w:rsidP="004A1AD6">
            <w:pPr>
              <w:jc w:val="center"/>
            </w:pPr>
          </w:p>
        </w:tc>
      </w:tr>
      <w:tr w:rsidR="00CC3A7E" w14:paraId="19ED3D91" w14:textId="77777777" w:rsidTr="00DA5733">
        <w:tc>
          <w:tcPr>
            <w:tcW w:w="567" w:type="dxa"/>
            <w:vMerge/>
          </w:tcPr>
          <w:p w14:paraId="53B11D01" w14:textId="77777777" w:rsidR="00CC3A7E" w:rsidRDefault="00CC3A7E" w:rsidP="004A1AD6">
            <w:pPr>
              <w:jc w:val="center"/>
            </w:pPr>
          </w:p>
        </w:tc>
        <w:tc>
          <w:tcPr>
            <w:tcW w:w="1418" w:type="dxa"/>
          </w:tcPr>
          <w:p w14:paraId="4CB2908B" w14:textId="77777777" w:rsidR="00CC3A7E" w:rsidRDefault="00CC3A7E" w:rsidP="004A1AD6">
            <w:pPr>
              <w:jc w:val="center"/>
            </w:pPr>
          </w:p>
        </w:tc>
        <w:tc>
          <w:tcPr>
            <w:tcW w:w="5098" w:type="dxa"/>
          </w:tcPr>
          <w:p w14:paraId="796014E3" w14:textId="77777777" w:rsidR="00CC3A7E" w:rsidRPr="00895493" w:rsidRDefault="00CC3A7E" w:rsidP="004A1AD6">
            <w:pPr>
              <w:jc w:val="center"/>
              <w:rPr>
                <w:i/>
              </w:rPr>
            </w:pPr>
          </w:p>
        </w:tc>
        <w:tc>
          <w:tcPr>
            <w:tcW w:w="2268" w:type="dxa"/>
          </w:tcPr>
          <w:p w14:paraId="760E33FC" w14:textId="77777777" w:rsidR="00CC3A7E" w:rsidRPr="00D37C43" w:rsidRDefault="00CC3A7E" w:rsidP="004A1AD6">
            <w:pPr>
              <w:jc w:val="center"/>
            </w:pPr>
          </w:p>
        </w:tc>
      </w:tr>
      <w:tr w:rsidR="00CC3A7E" w14:paraId="13C0499E" w14:textId="77777777" w:rsidTr="00DA5733">
        <w:tc>
          <w:tcPr>
            <w:tcW w:w="567" w:type="dxa"/>
            <w:vMerge w:val="restart"/>
          </w:tcPr>
          <w:p w14:paraId="009D8B2F" w14:textId="77777777" w:rsidR="00CC3A7E" w:rsidRDefault="00CC3A7E" w:rsidP="004A1AD6">
            <w:pPr>
              <w:jc w:val="center"/>
            </w:pPr>
            <w:r>
              <w:t>9</w:t>
            </w:r>
          </w:p>
        </w:tc>
        <w:tc>
          <w:tcPr>
            <w:tcW w:w="1418" w:type="dxa"/>
          </w:tcPr>
          <w:p w14:paraId="36F133F6" w14:textId="77777777" w:rsidR="00CC3A7E" w:rsidRDefault="00CC3A7E" w:rsidP="004A1AD6">
            <w:pPr>
              <w:jc w:val="center"/>
            </w:pPr>
          </w:p>
        </w:tc>
        <w:tc>
          <w:tcPr>
            <w:tcW w:w="5098" w:type="dxa"/>
          </w:tcPr>
          <w:p w14:paraId="5E632C73" w14:textId="77777777" w:rsidR="00CC3A7E" w:rsidRDefault="00CC3A7E" w:rsidP="004A1AD6">
            <w:pPr>
              <w:jc w:val="center"/>
            </w:pPr>
          </w:p>
        </w:tc>
        <w:tc>
          <w:tcPr>
            <w:tcW w:w="2268" w:type="dxa"/>
          </w:tcPr>
          <w:p w14:paraId="1DAD130B" w14:textId="77777777" w:rsidR="00CC3A7E" w:rsidRPr="00D37C43" w:rsidRDefault="00CC3A7E" w:rsidP="004A1AD6">
            <w:pPr>
              <w:jc w:val="center"/>
            </w:pPr>
          </w:p>
        </w:tc>
      </w:tr>
      <w:tr w:rsidR="00CC3A7E" w14:paraId="61AA639C" w14:textId="77777777" w:rsidTr="00DA5733">
        <w:tc>
          <w:tcPr>
            <w:tcW w:w="567" w:type="dxa"/>
            <w:vMerge/>
          </w:tcPr>
          <w:p w14:paraId="52D4E3DA" w14:textId="77777777" w:rsidR="00CC3A7E" w:rsidRDefault="00CC3A7E" w:rsidP="004A1AD6">
            <w:pPr>
              <w:jc w:val="center"/>
            </w:pPr>
          </w:p>
        </w:tc>
        <w:tc>
          <w:tcPr>
            <w:tcW w:w="1418" w:type="dxa"/>
          </w:tcPr>
          <w:p w14:paraId="4C35F78A" w14:textId="77777777" w:rsidR="00CC3A7E" w:rsidRDefault="00CC3A7E" w:rsidP="004A1AD6">
            <w:pPr>
              <w:jc w:val="center"/>
            </w:pPr>
          </w:p>
        </w:tc>
        <w:tc>
          <w:tcPr>
            <w:tcW w:w="5098" w:type="dxa"/>
          </w:tcPr>
          <w:p w14:paraId="4D663EB3" w14:textId="77777777" w:rsidR="00CC3A7E" w:rsidRPr="00895493" w:rsidRDefault="00CC3A7E" w:rsidP="004A1AD6">
            <w:pPr>
              <w:jc w:val="center"/>
              <w:rPr>
                <w:i/>
              </w:rPr>
            </w:pPr>
          </w:p>
        </w:tc>
        <w:tc>
          <w:tcPr>
            <w:tcW w:w="2268" w:type="dxa"/>
          </w:tcPr>
          <w:p w14:paraId="66804380" w14:textId="77777777" w:rsidR="00CC3A7E" w:rsidRPr="00D37C43" w:rsidRDefault="00CC3A7E" w:rsidP="004A1AD6">
            <w:pPr>
              <w:jc w:val="center"/>
            </w:pPr>
          </w:p>
        </w:tc>
      </w:tr>
      <w:tr w:rsidR="00CC3A7E" w14:paraId="2B1ACBDF" w14:textId="77777777" w:rsidTr="00DA5733">
        <w:tc>
          <w:tcPr>
            <w:tcW w:w="567" w:type="dxa"/>
            <w:vMerge w:val="restart"/>
          </w:tcPr>
          <w:p w14:paraId="66BED08B" w14:textId="77777777" w:rsidR="00CC3A7E" w:rsidRDefault="00CC3A7E" w:rsidP="004A1AD6">
            <w:pPr>
              <w:jc w:val="center"/>
            </w:pPr>
            <w:r>
              <w:t>10</w:t>
            </w:r>
          </w:p>
        </w:tc>
        <w:tc>
          <w:tcPr>
            <w:tcW w:w="1418" w:type="dxa"/>
          </w:tcPr>
          <w:p w14:paraId="41535929" w14:textId="77777777" w:rsidR="00CC3A7E" w:rsidRDefault="00CC3A7E" w:rsidP="004A1AD6">
            <w:pPr>
              <w:jc w:val="center"/>
            </w:pPr>
          </w:p>
        </w:tc>
        <w:tc>
          <w:tcPr>
            <w:tcW w:w="5098" w:type="dxa"/>
          </w:tcPr>
          <w:p w14:paraId="35904C9E" w14:textId="77777777" w:rsidR="00CC3A7E" w:rsidRDefault="00CC3A7E" w:rsidP="004A1AD6">
            <w:pPr>
              <w:jc w:val="center"/>
            </w:pPr>
          </w:p>
        </w:tc>
        <w:tc>
          <w:tcPr>
            <w:tcW w:w="2268" w:type="dxa"/>
          </w:tcPr>
          <w:p w14:paraId="7BD81140" w14:textId="77777777" w:rsidR="00CC3A7E" w:rsidRPr="006F4A6C" w:rsidRDefault="00CC3A7E" w:rsidP="004A1AD6">
            <w:pPr>
              <w:jc w:val="center"/>
              <w:rPr>
                <w:color w:val="FF0000"/>
              </w:rPr>
            </w:pPr>
          </w:p>
        </w:tc>
      </w:tr>
      <w:tr w:rsidR="00CC3A7E" w14:paraId="751172BD" w14:textId="77777777" w:rsidTr="00DA5733">
        <w:tc>
          <w:tcPr>
            <w:tcW w:w="567" w:type="dxa"/>
            <w:vMerge/>
          </w:tcPr>
          <w:p w14:paraId="3E0BFB29" w14:textId="77777777" w:rsidR="00CC3A7E" w:rsidRDefault="00CC3A7E" w:rsidP="004A1AD6">
            <w:pPr>
              <w:jc w:val="center"/>
            </w:pPr>
          </w:p>
        </w:tc>
        <w:tc>
          <w:tcPr>
            <w:tcW w:w="1418" w:type="dxa"/>
          </w:tcPr>
          <w:p w14:paraId="6CAF22DE" w14:textId="77777777" w:rsidR="00CC3A7E" w:rsidRDefault="00CC3A7E" w:rsidP="004A1AD6">
            <w:pPr>
              <w:jc w:val="center"/>
            </w:pPr>
          </w:p>
        </w:tc>
        <w:tc>
          <w:tcPr>
            <w:tcW w:w="5098" w:type="dxa"/>
          </w:tcPr>
          <w:p w14:paraId="15D989B9" w14:textId="77777777" w:rsidR="00CC3A7E" w:rsidRPr="00895493" w:rsidRDefault="00CC3A7E" w:rsidP="004A1AD6">
            <w:pPr>
              <w:jc w:val="center"/>
              <w:rPr>
                <w:i/>
              </w:rPr>
            </w:pPr>
          </w:p>
        </w:tc>
        <w:tc>
          <w:tcPr>
            <w:tcW w:w="2268" w:type="dxa"/>
          </w:tcPr>
          <w:p w14:paraId="55854769" w14:textId="77777777" w:rsidR="00CC3A7E" w:rsidRPr="006F4A6C" w:rsidRDefault="00CC3A7E" w:rsidP="004A1AD6">
            <w:pPr>
              <w:jc w:val="center"/>
              <w:rPr>
                <w:color w:val="FF0000"/>
              </w:rPr>
            </w:pPr>
          </w:p>
        </w:tc>
      </w:tr>
      <w:tr w:rsidR="00CC3A7E" w14:paraId="366FD733" w14:textId="77777777" w:rsidTr="00DA5733">
        <w:tc>
          <w:tcPr>
            <w:tcW w:w="567" w:type="dxa"/>
            <w:vMerge w:val="restart"/>
          </w:tcPr>
          <w:p w14:paraId="41A1DC1C" w14:textId="77777777" w:rsidR="00CC3A7E" w:rsidRDefault="00CC3A7E" w:rsidP="004A1AD6">
            <w:pPr>
              <w:jc w:val="center"/>
            </w:pPr>
            <w:r>
              <w:t>11</w:t>
            </w:r>
          </w:p>
        </w:tc>
        <w:tc>
          <w:tcPr>
            <w:tcW w:w="1418" w:type="dxa"/>
          </w:tcPr>
          <w:p w14:paraId="79860831" w14:textId="77777777" w:rsidR="00CC3A7E" w:rsidRDefault="00CC3A7E" w:rsidP="004A1AD6">
            <w:pPr>
              <w:jc w:val="center"/>
            </w:pPr>
          </w:p>
        </w:tc>
        <w:tc>
          <w:tcPr>
            <w:tcW w:w="5098" w:type="dxa"/>
          </w:tcPr>
          <w:p w14:paraId="25F540D4" w14:textId="77777777" w:rsidR="00CC3A7E" w:rsidRDefault="00CC3A7E" w:rsidP="004A1AD6">
            <w:pPr>
              <w:jc w:val="center"/>
            </w:pPr>
          </w:p>
        </w:tc>
        <w:tc>
          <w:tcPr>
            <w:tcW w:w="2268" w:type="dxa"/>
          </w:tcPr>
          <w:p w14:paraId="4CC4D6C3" w14:textId="77777777" w:rsidR="00CC3A7E" w:rsidRPr="00D37C43" w:rsidRDefault="00CC3A7E" w:rsidP="004A1AD6">
            <w:pPr>
              <w:jc w:val="center"/>
            </w:pPr>
          </w:p>
        </w:tc>
      </w:tr>
      <w:tr w:rsidR="00CC3A7E" w14:paraId="7F24AAF3" w14:textId="77777777" w:rsidTr="00DA5733">
        <w:tc>
          <w:tcPr>
            <w:tcW w:w="567" w:type="dxa"/>
            <w:vMerge/>
          </w:tcPr>
          <w:p w14:paraId="7B9F89A1" w14:textId="77777777" w:rsidR="00CC3A7E" w:rsidRDefault="00CC3A7E" w:rsidP="004A1AD6">
            <w:pPr>
              <w:jc w:val="center"/>
            </w:pPr>
          </w:p>
        </w:tc>
        <w:tc>
          <w:tcPr>
            <w:tcW w:w="1418" w:type="dxa"/>
          </w:tcPr>
          <w:p w14:paraId="326FD7FB" w14:textId="77777777" w:rsidR="00CC3A7E" w:rsidRDefault="00CC3A7E" w:rsidP="004A1AD6">
            <w:pPr>
              <w:jc w:val="center"/>
            </w:pPr>
          </w:p>
        </w:tc>
        <w:tc>
          <w:tcPr>
            <w:tcW w:w="5098" w:type="dxa"/>
          </w:tcPr>
          <w:p w14:paraId="07BD80A5" w14:textId="77777777" w:rsidR="00CC3A7E" w:rsidRPr="00895493" w:rsidRDefault="00CC3A7E" w:rsidP="004A1AD6">
            <w:pPr>
              <w:jc w:val="center"/>
              <w:rPr>
                <w:i/>
              </w:rPr>
            </w:pPr>
          </w:p>
        </w:tc>
        <w:tc>
          <w:tcPr>
            <w:tcW w:w="2268" w:type="dxa"/>
          </w:tcPr>
          <w:p w14:paraId="0BFCDFDC" w14:textId="77777777" w:rsidR="00CC3A7E" w:rsidRPr="00D37C43" w:rsidRDefault="00CC3A7E" w:rsidP="004A1AD6">
            <w:pPr>
              <w:jc w:val="center"/>
            </w:pPr>
          </w:p>
        </w:tc>
      </w:tr>
      <w:tr w:rsidR="00CC3A7E" w14:paraId="42DBF6AB" w14:textId="77777777" w:rsidTr="00DA5733">
        <w:tc>
          <w:tcPr>
            <w:tcW w:w="567" w:type="dxa"/>
            <w:vMerge w:val="restart"/>
          </w:tcPr>
          <w:p w14:paraId="295E691A" w14:textId="77777777" w:rsidR="00CC3A7E" w:rsidRDefault="00CC3A7E" w:rsidP="004A1AD6">
            <w:pPr>
              <w:jc w:val="center"/>
            </w:pPr>
            <w:r>
              <w:t>12</w:t>
            </w:r>
          </w:p>
        </w:tc>
        <w:tc>
          <w:tcPr>
            <w:tcW w:w="1418" w:type="dxa"/>
          </w:tcPr>
          <w:p w14:paraId="25F2E363" w14:textId="77777777" w:rsidR="00CC3A7E" w:rsidRDefault="00CC3A7E" w:rsidP="004A1AD6">
            <w:pPr>
              <w:jc w:val="center"/>
            </w:pPr>
          </w:p>
        </w:tc>
        <w:tc>
          <w:tcPr>
            <w:tcW w:w="5098" w:type="dxa"/>
          </w:tcPr>
          <w:p w14:paraId="720A17BE" w14:textId="77777777" w:rsidR="00CC3A7E" w:rsidRDefault="00CC3A7E" w:rsidP="004A1AD6">
            <w:pPr>
              <w:jc w:val="center"/>
            </w:pPr>
          </w:p>
        </w:tc>
        <w:tc>
          <w:tcPr>
            <w:tcW w:w="2268" w:type="dxa"/>
          </w:tcPr>
          <w:p w14:paraId="083DB882" w14:textId="77777777" w:rsidR="00CC3A7E" w:rsidRPr="00D37C43" w:rsidRDefault="00CC3A7E" w:rsidP="004A1AD6">
            <w:pPr>
              <w:jc w:val="center"/>
            </w:pPr>
          </w:p>
        </w:tc>
      </w:tr>
      <w:tr w:rsidR="00CC3A7E" w14:paraId="14D66BAB" w14:textId="77777777" w:rsidTr="00DA5733">
        <w:tc>
          <w:tcPr>
            <w:tcW w:w="567" w:type="dxa"/>
            <w:vMerge/>
          </w:tcPr>
          <w:p w14:paraId="0B92D4BE" w14:textId="77777777" w:rsidR="00CC3A7E" w:rsidRDefault="00CC3A7E" w:rsidP="004A1AD6">
            <w:pPr>
              <w:jc w:val="center"/>
            </w:pPr>
          </w:p>
        </w:tc>
        <w:tc>
          <w:tcPr>
            <w:tcW w:w="1418" w:type="dxa"/>
          </w:tcPr>
          <w:p w14:paraId="1AF82F9A" w14:textId="77777777" w:rsidR="00CC3A7E" w:rsidRDefault="00CC3A7E" w:rsidP="004A1AD6">
            <w:pPr>
              <w:jc w:val="center"/>
            </w:pPr>
          </w:p>
        </w:tc>
        <w:tc>
          <w:tcPr>
            <w:tcW w:w="5098" w:type="dxa"/>
          </w:tcPr>
          <w:p w14:paraId="3E46F1B9" w14:textId="77777777" w:rsidR="00CC3A7E" w:rsidRDefault="00CC3A7E" w:rsidP="004A1AD6">
            <w:pPr>
              <w:jc w:val="center"/>
            </w:pPr>
          </w:p>
        </w:tc>
        <w:tc>
          <w:tcPr>
            <w:tcW w:w="2268" w:type="dxa"/>
          </w:tcPr>
          <w:p w14:paraId="42B42AB0" w14:textId="77777777" w:rsidR="00CC3A7E" w:rsidRPr="00D37C43" w:rsidRDefault="00CC3A7E" w:rsidP="004A1AD6">
            <w:pPr>
              <w:jc w:val="center"/>
            </w:pPr>
          </w:p>
        </w:tc>
      </w:tr>
    </w:tbl>
    <w:p w14:paraId="3418E829" w14:textId="77777777" w:rsidR="00AB56C0" w:rsidRDefault="00AB56C0" w:rsidP="00953974">
      <w:pPr>
        <w:pStyle w:val="Heading3"/>
        <w:tabs>
          <w:tab w:val="left" w:pos="2977"/>
        </w:tabs>
        <w:spacing w:before="0" w:line="240" w:lineRule="auto"/>
        <w:rPr>
          <w:rFonts w:asciiTheme="minorHAnsi" w:hAnsiTheme="minorHAnsi" w:cstheme="minorHAnsi"/>
        </w:rPr>
      </w:pPr>
      <w:bookmarkStart w:id="18" w:name="_Toc316473107"/>
    </w:p>
    <w:p w14:paraId="5E4DE59C" w14:textId="534C6058" w:rsidR="00175784" w:rsidRDefault="00892F73" w:rsidP="00953974">
      <w:pPr>
        <w:pStyle w:val="Heading3"/>
        <w:tabs>
          <w:tab w:val="left" w:pos="2977"/>
        </w:tabs>
        <w:spacing w:before="0" w:line="240" w:lineRule="auto"/>
        <w:rPr>
          <w:rFonts w:asciiTheme="minorHAnsi" w:hAnsiTheme="minorHAnsi" w:cstheme="minorHAnsi"/>
        </w:rPr>
      </w:pPr>
      <w:r w:rsidRPr="00DA5733">
        <w:rPr>
          <w:rFonts w:asciiTheme="minorHAnsi" w:hAnsiTheme="minorHAnsi" w:cstheme="minorHAnsi"/>
        </w:rPr>
        <w:t>Assessment</w:t>
      </w:r>
      <w:r w:rsidR="00175784" w:rsidRPr="00DA5733">
        <w:rPr>
          <w:rFonts w:asciiTheme="minorHAnsi" w:hAnsiTheme="minorHAnsi" w:cstheme="minorHAnsi"/>
        </w:rPr>
        <w:t xml:space="preserve"> Methods</w:t>
      </w:r>
      <w:bookmarkEnd w:id="18"/>
      <w:r w:rsidR="00175784" w:rsidRPr="00DA5733">
        <w:rPr>
          <w:rFonts w:asciiTheme="minorHAnsi" w:hAnsiTheme="minorHAnsi" w:cstheme="minorHAnsi"/>
        </w:rPr>
        <w:t xml:space="preserve"> </w:t>
      </w:r>
    </w:p>
    <w:p w14:paraId="603730BA" w14:textId="77777777" w:rsidR="009B3A3B" w:rsidRDefault="00C579FA" w:rsidP="00953974">
      <w:pPr>
        <w:spacing w:after="0" w:line="240" w:lineRule="auto"/>
        <w:rPr>
          <w:rFonts w:cstheme="minorHAnsi"/>
          <w:highlight w:val="yellow"/>
        </w:rPr>
      </w:pPr>
      <w:r w:rsidRPr="00953974">
        <w:rPr>
          <w:rFonts w:cstheme="minorHAnsi"/>
          <w:highlight w:val="yellow"/>
        </w:rPr>
        <w:t xml:space="preserve">According to </w:t>
      </w:r>
      <w:r w:rsidRPr="00AB6B62">
        <w:rPr>
          <w:rFonts w:cstheme="minorHAnsi"/>
          <w:b/>
          <w:bCs/>
          <w:highlight w:val="yellow"/>
        </w:rPr>
        <w:t>Bylaws 54 (Under</w:t>
      </w:r>
      <w:r w:rsidR="00953974" w:rsidRPr="00AB6B62">
        <w:rPr>
          <w:rFonts w:cstheme="minorHAnsi"/>
          <w:b/>
          <w:bCs/>
          <w:highlight w:val="yellow"/>
        </w:rPr>
        <w:t>g</w:t>
      </w:r>
      <w:r w:rsidRPr="00AB6B62">
        <w:rPr>
          <w:rFonts w:cstheme="minorHAnsi"/>
          <w:b/>
          <w:bCs/>
          <w:highlight w:val="yellow"/>
        </w:rPr>
        <w:t>raduate)</w:t>
      </w:r>
      <w:r w:rsidRPr="00953974">
        <w:rPr>
          <w:rFonts w:cstheme="minorHAnsi"/>
          <w:highlight w:val="yellow"/>
        </w:rPr>
        <w:t xml:space="preserve"> and </w:t>
      </w:r>
      <w:r w:rsidRPr="00AB6B62">
        <w:rPr>
          <w:rFonts w:cstheme="minorHAnsi"/>
          <w:b/>
          <w:bCs/>
          <w:highlight w:val="yellow"/>
        </w:rPr>
        <w:t>55 (Graduate</w:t>
      </w:r>
      <w:r w:rsidR="009B3A3B" w:rsidRPr="00AB6B62">
        <w:rPr>
          <w:rFonts w:cstheme="minorHAnsi"/>
          <w:b/>
          <w:bCs/>
          <w:highlight w:val="yellow"/>
        </w:rPr>
        <w:t>)</w:t>
      </w:r>
      <w:r w:rsidR="009B3A3B">
        <w:rPr>
          <w:rFonts w:cstheme="minorHAnsi"/>
          <w:highlight w:val="yellow"/>
        </w:rPr>
        <w:t>:</w:t>
      </w:r>
      <w:r w:rsidRPr="00953974">
        <w:rPr>
          <w:rFonts w:cstheme="minorHAnsi"/>
          <w:highlight w:val="yellow"/>
        </w:rPr>
        <w:t xml:space="preserve"> </w:t>
      </w:r>
    </w:p>
    <w:p w14:paraId="4C5E1588" w14:textId="7A5207CF" w:rsidR="00916518" w:rsidRPr="00916518" w:rsidRDefault="00916518" w:rsidP="009B3A3B">
      <w:pPr>
        <w:pStyle w:val="ListParagraph"/>
        <w:numPr>
          <w:ilvl w:val="0"/>
          <w:numId w:val="11"/>
        </w:numPr>
        <w:spacing w:after="0" w:line="240" w:lineRule="auto"/>
        <w:rPr>
          <w:rFonts w:cstheme="minorHAnsi"/>
          <w:highlight w:val="yellow"/>
        </w:rPr>
      </w:pPr>
      <w:r w:rsidRPr="00AB6B62">
        <w:rPr>
          <w:rFonts w:cstheme="minorHAnsi"/>
          <w:highlight w:val="yellow"/>
          <w:u w:val="single"/>
        </w:rPr>
        <w:t>all</w:t>
      </w:r>
      <w:r w:rsidRPr="00916518">
        <w:rPr>
          <w:rFonts w:cstheme="minorHAnsi"/>
          <w:highlight w:val="yellow"/>
        </w:rPr>
        <w:t xml:space="preserve"> first-entry undergraduate courses shall have some type of non-optional, meaningful, final examination during the examination period</w:t>
      </w:r>
      <w:r w:rsidR="00585FE1">
        <w:rPr>
          <w:rFonts w:cstheme="minorHAnsi"/>
          <w:highlight w:val="yellow"/>
        </w:rPr>
        <w:t>,</w:t>
      </w:r>
    </w:p>
    <w:p w14:paraId="774FD414" w14:textId="2465D9CF" w:rsidR="009B3A3B" w:rsidRDefault="00C579FA" w:rsidP="009B3A3B">
      <w:pPr>
        <w:pStyle w:val="ListParagraph"/>
        <w:numPr>
          <w:ilvl w:val="0"/>
          <w:numId w:val="11"/>
        </w:numPr>
        <w:spacing w:after="0" w:line="240" w:lineRule="auto"/>
        <w:rPr>
          <w:rFonts w:cstheme="minorHAnsi"/>
          <w:highlight w:val="yellow"/>
        </w:rPr>
      </w:pPr>
      <w:r w:rsidRPr="00916518">
        <w:rPr>
          <w:rFonts w:cstheme="minorHAnsi"/>
          <w:highlight w:val="yellow"/>
        </w:rPr>
        <w:t xml:space="preserve">no single </w:t>
      </w:r>
      <w:r w:rsidRPr="009B3A3B">
        <w:rPr>
          <w:rFonts w:cstheme="minorHAnsi"/>
          <w:highlight w:val="yellow"/>
        </w:rPr>
        <w:t xml:space="preserve">assessment should have a value that exceeds </w:t>
      </w:r>
      <w:r w:rsidR="00AB56C0" w:rsidRPr="001C716F">
        <w:rPr>
          <w:rFonts w:cstheme="minorHAnsi"/>
          <w:b/>
          <w:bCs/>
          <w:highlight w:val="yellow"/>
        </w:rPr>
        <w:t>4</w:t>
      </w:r>
      <w:r w:rsidRPr="001C716F">
        <w:rPr>
          <w:rFonts w:cstheme="minorHAnsi"/>
          <w:b/>
          <w:bCs/>
          <w:highlight w:val="yellow"/>
        </w:rPr>
        <w:t>0%</w:t>
      </w:r>
      <w:r w:rsidRPr="009B3A3B">
        <w:rPr>
          <w:rFonts w:cstheme="minorHAnsi"/>
          <w:highlight w:val="yellow"/>
        </w:rPr>
        <w:t xml:space="preserve">, </w:t>
      </w:r>
    </w:p>
    <w:p w14:paraId="774C68AF" w14:textId="7AC7BFD1" w:rsidR="009B3A3B" w:rsidRDefault="00953974" w:rsidP="009B3A3B">
      <w:pPr>
        <w:pStyle w:val="ListParagraph"/>
        <w:numPr>
          <w:ilvl w:val="0"/>
          <w:numId w:val="11"/>
        </w:numPr>
        <w:spacing w:after="0" w:line="240" w:lineRule="auto"/>
        <w:rPr>
          <w:rFonts w:cstheme="minorHAnsi"/>
          <w:highlight w:val="yellow"/>
        </w:rPr>
      </w:pPr>
      <w:r w:rsidRPr="009B3A3B">
        <w:rPr>
          <w:rFonts w:cstheme="minorHAnsi"/>
          <w:highlight w:val="yellow"/>
        </w:rPr>
        <w:t xml:space="preserve">students must have received </w:t>
      </w:r>
      <w:r w:rsidRPr="001C716F">
        <w:rPr>
          <w:rFonts w:cstheme="minorHAnsi"/>
          <w:b/>
          <w:bCs/>
          <w:highlight w:val="yellow"/>
        </w:rPr>
        <w:t>20%</w:t>
      </w:r>
      <w:r w:rsidRPr="009B3A3B">
        <w:rPr>
          <w:rFonts w:cstheme="minorHAnsi"/>
          <w:highlight w:val="yellow"/>
        </w:rPr>
        <w:t xml:space="preserve"> of their grade </w:t>
      </w:r>
      <w:r w:rsidR="00956A79" w:rsidRPr="009B3A3B">
        <w:rPr>
          <w:rFonts w:cstheme="minorHAnsi"/>
          <w:highlight w:val="yellow"/>
        </w:rPr>
        <w:t>at least two days prior to th</w:t>
      </w:r>
      <w:r w:rsidRPr="009B3A3B">
        <w:rPr>
          <w:rFonts w:cstheme="minorHAnsi"/>
          <w:highlight w:val="yellow"/>
        </w:rPr>
        <w:t xml:space="preserve">e Voluntary Withdrawal </w:t>
      </w:r>
      <w:r w:rsidR="00956A79" w:rsidRPr="009B3A3B">
        <w:rPr>
          <w:rFonts w:cstheme="minorHAnsi"/>
          <w:highlight w:val="yellow"/>
        </w:rPr>
        <w:t>deadline</w:t>
      </w:r>
      <w:r w:rsidRPr="009B3A3B">
        <w:rPr>
          <w:rFonts w:cstheme="minorHAnsi"/>
          <w:highlight w:val="yellow"/>
        </w:rPr>
        <w:t xml:space="preserve">, </w:t>
      </w:r>
    </w:p>
    <w:p w14:paraId="0C7F9074" w14:textId="67F47801" w:rsidR="00E2713B" w:rsidRPr="00DF4493" w:rsidRDefault="008676F4" w:rsidP="00DF4493">
      <w:pPr>
        <w:pStyle w:val="ListParagraph"/>
        <w:numPr>
          <w:ilvl w:val="0"/>
          <w:numId w:val="11"/>
        </w:numPr>
        <w:spacing w:after="0" w:line="240" w:lineRule="auto"/>
        <w:rPr>
          <w:rFonts w:cstheme="minorHAnsi"/>
          <w:highlight w:val="yellow"/>
        </w:rPr>
      </w:pPr>
      <w:r w:rsidRPr="00DF4493">
        <w:rPr>
          <w:rFonts w:cstheme="minorHAnsi"/>
          <w:highlight w:val="yellow"/>
        </w:rPr>
        <w:t>seven calendar days prior to, and including, the last day of classes in each period of instruction of twelve (or greater) weeks in duration</w:t>
      </w:r>
      <w:r w:rsidR="00A45551" w:rsidRPr="00DF4493">
        <w:rPr>
          <w:rFonts w:cstheme="minorHAnsi"/>
          <w:highlight w:val="yellow"/>
        </w:rPr>
        <w:t xml:space="preserve"> must be free from any procedures for which a mark will be assigned, including the submission of assignments such as essays, term papers, and </w:t>
      </w:r>
      <w:r w:rsidR="00E803F0" w:rsidRPr="00DF4493">
        <w:rPr>
          <w:rFonts w:cstheme="minorHAnsi"/>
          <w:highlight w:val="yellow"/>
        </w:rPr>
        <w:t>take-home</w:t>
      </w:r>
      <w:r w:rsidR="00A45551" w:rsidRPr="00DF4493">
        <w:rPr>
          <w:rFonts w:cstheme="minorHAnsi"/>
          <w:highlight w:val="yellow"/>
        </w:rPr>
        <w:t xml:space="preserve"> examinations</w:t>
      </w:r>
      <w:r w:rsidR="009C1953" w:rsidRPr="00DF4493">
        <w:rPr>
          <w:rFonts w:cstheme="minorHAnsi"/>
          <w:highlight w:val="yellow"/>
        </w:rPr>
        <w:t xml:space="preserve">. </w:t>
      </w:r>
      <w:r w:rsidR="00E2713B" w:rsidRPr="00DF4493">
        <w:rPr>
          <w:rFonts w:cstheme="minorHAnsi"/>
          <w:highlight w:val="yellow"/>
        </w:rPr>
        <w:t>In the case of periods of instruction of six</w:t>
      </w:r>
      <w:r w:rsidR="001C716F">
        <w:rPr>
          <w:rFonts w:cstheme="minorHAnsi"/>
          <w:highlight w:val="yellow"/>
        </w:rPr>
        <w:t>/</w:t>
      </w:r>
      <w:r w:rsidR="00E2713B" w:rsidRPr="00DF4493">
        <w:rPr>
          <w:rFonts w:cstheme="minorHAnsi"/>
          <w:highlight w:val="yellow"/>
        </w:rPr>
        <w:t>seven weeks in duration</w:t>
      </w:r>
      <w:r w:rsidR="00E803F0">
        <w:rPr>
          <w:rFonts w:cstheme="minorHAnsi"/>
          <w:highlight w:val="yellow"/>
        </w:rPr>
        <w:t xml:space="preserve"> (e.g., Inter-session/Summer session)</w:t>
      </w:r>
      <w:r w:rsidR="00E2713B" w:rsidRPr="00DF4493">
        <w:rPr>
          <w:rFonts w:cstheme="minorHAnsi"/>
          <w:highlight w:val="yellow"/>
        </w:rPr>
        <w:t>,</w:t>
      </w:r>
      <w:r w:rsidR="00DF4493" w:rsidRPr="00DF4493">
        <w:rPr>
          <w:rFonts w:cstheme="minorHAnsi"/>
          <w:highlight w:val="yellow"/>
        </w:rPr>
        <w:t xml:space="preserve"> this</w:t>
      </w:r>
      <w:r w:rsidR="00E2713B" w:rsidRPr="00DF4493">
        <w:rPr>
          <w:rFonts w:cstheme="minorHAnsi"/>
          <w:highlight w:val="yellow"/>
        </w:rPr>
        <w:t xml:space="preserve"> clause shall apply to the last three calendar days before the start of the examination period</w:t>
      </w:r>
      <w:r w:rsidR="00585FE1">
        <w:rPr>
          <w:rFonts w:cstheme="minorHAnsi"/>
          <w:highlight w:val="yellow"/>
        </w:rPr>
        <w:t>,</w:t>
      </w:r>
    </w:p>
    <w:p w14:paraId="4AAC992C" w14:textId="41BBC611" w:rsidR="00E2041D" w:rsidRDefault="009C1953" w:rsidP="00953974">
      <w:pPr>
        <w:pStyle w:val="ListParagraph"/>
        <w:numPr>
          <w:ilvl w:val="0"/>
          <w:numId w:val="11"/>
        </w:numPr>
        <w:spacing w:after="0" w:line="240" w:lineRule="auto"/>
        <w:rPr>
          <w:rFonts w:cstheme="minorHAnsi"/>
          <w:highlight w:val="yellow"/>
        </w:rPr>
      </w:pPr>
      <w:r w:rsidRPr="009B3A3B">
        <w:rPr>
          <w:rFonts w:cstheme="minorHAnsi"/>
          <w:highlight w:val="yellow"/>
        </w:rPr>
        <w:t>spot quizzes shall not individually count for more than 2% and shall not in total contribute to more than 5% of the final grade</w:t>
      </w:r>
      <w:r w:rsidR="00956A79" w:rsidRPr="009B3A3B">
        <w:rPr>
          <w:rFonts w:cstheme="minorHAnsi"/>
          <w:highlight w:val="yellow"/>
        </w:rPr>
        <w:t xml:space="preserve"> in the course</w:t>
      </w:r>
      <w:r w:rsidR="00585FE1">
        <w:rPr>
          <w:rFonts w:cstheme="minorHAnsi"/>
          <w:highlight w:val="yellow"/>
        </w:rPr>
        <w:t>,</w:t>
      </w:r>
    </w:p>
    <w:p w14:paraId="13E021D5" w14:textId="103B9DC0" w:rsidR="00C579FA" w:rsidRPr="00E2041D" w:rsidRDefault="00E2041D" w:rsidP="00953974">
      <w:pPr>
        <w:pStyle w:val="ListParagraph"/>
        <w:numPr>
          <w:ilvl w:val="0"/>
          <w:numId w:val="11"/>
        </w:numPr>
        <w:spacing w:after="0" w:line="240" w:lineRule="auto"/>
        <w:rPr>
          <w:rFonts w:cstheme="minorHAnsi"/>
          <w:highlight w:val="yellow"/>
        </w:rPr>
      </w:pPr>
      <w:r>
        <w:rPr>
          <w:rFonts w:cstheme="minorHAnsi"/>
          <w:highlight w:val="yellow"/>
        </w:rPr>
        <w:t>t</w:t>
      </w:r>
      <w:r w:rsidR="00F0341B" w:rsidRPr="00E2041D">
        <w:rPr>
          <w:rFonts w:cstheme="minorHAnsi"/>
          <w:highlight w:val="yellow"/>
        </w:rPr>
        <w:t>he procedures for determining the final grade in a course may not be altered in any circumstance after the first two weeks of the course</w:t>
      </w:r>
      <w:r w:rsidR="00953974" w:rsidRPr="00E2041D">
        <w:rPr>
          <w:rFonts w:cstheme="minorHAnsi"/>
          <w:highlight w:val="yellow"/>
        </w:rPr>
        <w:t>.</w:t>
      </w:r>
      <w:r w:rsidR="00953974" w:rsidRPr="00E2041D">
        <w:rPr>
          <w:rFonts w:cstheme="minorHAnsi"/>
        </w:rPr>
        <w:t xml:space="preserve"> </w:t>
      </w:r>
    </w:p>
    <w:p w14:paraId="5098EB51" w14:textId="77777777" w:rsidR="00953974" w:rsidRDefault="00953974" w:rsidP="00953974">
      <w:pPr>
        <w:spacing w:after="0" w:line="240" w:lineRule="auto"/>
        <w:rPr>
          <w:rFonts w:cstheme="minorHAnsi"/>
        </w:rPr>
      </w:pPr>
    </w:p>
    <w:p w14:paraId="3FB4AD60" w14:textId="656357BF" w:rsidR="00DC050C" w:rsidRDefault="00DC050C" w:rsidP="00953974">
      <w:pPr>
        <w:spacing w:after="0" w:line="240" w:lineRule="auto"/>
        <w:rPr>
          <w:rFonts w:eastAsia="Times New Roman"/>
          <w:lang w:val="en-GB"/>
        </w:rPr>
      </w:pPr>
      <w:r w:rsidRPr="00DC050C">
        <w:rPr>
          <w:rFonts w:eastAsia="Times New Roman"/>
          <w:highlight w:val="yellow"/>
          <w:lang w:val="en-GB"/>
        </w:rPr>
        <w:t xml:space="preserve">If you are teaching an </w:t>
      </w:r>
      <w:r w:rsidRPr="00DC050C">
        <w:rPr>
          <w:rFonts w:eastAsia="Times New Roman"/>
          <w:b/>
          <w:bCs/>
          <w:highlight w:val="yellow"/>
          <w:lang w:val="en-GB"/>
        </w:rPr>
        <w:t>asynchronous online</w:t>
      </w:r>
      <w:r w:rsidRPr="00DC050C">
        <w:rPr>
          <w:rFonts w:eastAsia="Times New Roman"/>
          <w:highlight w:val="yellow"/>
          <w:lang w:val="en-GB"/>
        </w:rPr>
        <w:t xml:space="preserve"> course, please be sure to refer to the attached policy regarding the </w:t>
      </w:r>
      <w:hyperlink r:id="rId17" w:history="1">
        <w:r w:rsidRPr="00DC050C">
          <w:rPr>
            <w:rStyle w:val="Hyperlink"/>
            <w:rFonts w:eastAsia="Times New Roman"/>
            <w:highlight w:val="yellow"/>
            <w:lang w:val="en-GB"/>
          </w:rPr>
          <w:t>Timing of Assessments for Asynchronous Online Courses</w:t>
        </w:r>
      </w:hyperlink>
      <w:r w:rsidRPr="00DC050C">
        <w:rPr>
          <w:rFonts w:eastAsia="Times New Roman"/>
          <w:highlight w:val="yellow"/>
          <w:lang w:val="en-GB"/>
        </w:rPr>
        <w:t>.</w:t>
      </w:r>
    </w:p>
    <w:p w14:paraId="380A1550" w14:textId="77777777" w:rsidR="00DC050C" w:rsidRDefault="00DC050C" w:rsidP="00953974">
      <w:pPr>
        <w:spacing w:after="0" w:line="240" w:lineRule="auto"/>
        <w:rPr>
          <w:rFonts w:cstheme="minorHAnsi"/>
        </w:rPr>
      </w:pPr>
    </w:p>
    <w:p w14:paraId="6D6E7540" w14:textId="20999E1E" w:rsidR="00175784" w:rsidRPr="008147FA" w:rsidRDefault="0023477B" w:rsidP="00175784">
      <w:pPr>
        <w:rPr>
          <w:rFonts w:cstheme="minorHAnsi"/>
        </w:rPr>
      </w:pPr>
      <w:r>
        <w:rPr>
          <w:rFonts w:cstheme="minorHAnsi"/>
        </w:rPr>
        <w:t xml:space="preserve">The course grade will be </w:t>
      </w:r>
      <w:r w:rsidR="001C6E80">
        <w:rPr>
          <w:rFonts w:cstheme="minorHAnsi"/>
        </w:rPr>
        <w:t>determined</w:t>
      </w:r>
      <w:r w:rsidR="00175784" w:rsidRPr="008147FA">
        <w:rPr>
          <w:rFonts w:cstheme="minorHAnsi"/>
        </w:rPr>
        <w:t xml:space="preserve"> as follows:</w:t>
      </w:r>
      <w:r w:rsidR="00175784">
        <w:rPr>
          <w:rFonts w:cstheme="minorHAnsi"/>
        </w:rPr>
        <w:t xml:space="preserve"> </w:t>
      </w:r>
    </w:p>
    <w:tbl>
      <w:tblPr>
        <w:tblStyle w:val="TableGrid"/>
        <w:tblW w:w="0" w:type="auto"/>
        <w:tblInd w:w="108" w:type="dxa"/>
        <w:tblLook w:val="04A0" w:firstRow="1" w:lastRow="0" w:firstColumn="1" w:lastColumn="0" w:noHBand="0" w:noVBand="1"/>
      </w:tblPr>
      <w:tblGrid>
        <w:gridCol w:w="2365"/>
        <w:gridCol w:w="1433"/>
        <w:gridCol w:w="2454"/>
        <w:gridCol w:w="2990"/>
      </w:tblGrid>
      <w:tr w:rsidR="00175784" w:rsidRPr="008147FA" w14:paraId="5D81AB1E" w14:textId="77777777" w:rsidTr="00892F73">
        <w:tc>
          <w:tcPr>
            <w:tcW w:w="2365" w:type="dxa"/>
            <w:shd w:val="clear" w:color="auto" w:fill="D0CECE" w:themeFill="background2" w:themeFillShade="E6"/>
            <w:vAlign w:val="center"/>
          </w:tcPr>
          <w:p w14:paraId="41950173" w14:textId="26A4EFB0" w:rsidR="00175784" w:rsidRPr="008147FA" w:rsidRDefault="00175784" w:rsidP="004A1AD6">
            <w:pPr>
              <w:spacing w:before="100" w:after="100"/>
              <w:jc w:val="center"/>
              <w:rPr>
                <w:rFonts w:cstheme="minorHAnsi"/>
                <w:b/>
              </w:rPr>
            </w:pPr>
            <w:r w:rsidRPr="008147FA">
              <w:rPr>
                <w:rFonts w:cstheme="minorHAnsi"/>
                <w:b/>
              </w:rPr>
              <w:t xml:space="preserve">Method of </w:t>
            </w:r>
            <w:r w:rsidR="00892F73">
              <w:rPr>
                <w:rFonts w:cstheme="minorHAnsi"/>
                <w:b/>
              </w:rPr>
              <w:t>Assessment</w:t>
            </w:r>
          </w:p>
        </w:tc>
        <w:tc>
          <w:tcPr>
            <w:tcW w:w="1433" w:type="dxa"/>
            <w:shd w:val="clear" w:color="auto" w:fill="D0CECE" w:themeFill="background2" w:themeFillShade="E6"/>
            <w:vAlign w:val="center"/>
          </w:tcPr>
          <w:p w14:paraId="0C657385" w14:textId="77777777" w:rsidR="00175784" w:rsidRPr="008147FA" w:rsidRDefault="00175784" w:rsidP="004A1AD6">
            <w:pPr>
              <w:spacing w:before="100" w:after="100"/>
              <w:jc w:val="center"/>
              <w:rPr>
                <w:rFonts w:cstheme="minorHAnsi"/>
                <w:b/>
              </w:rPr>
            </w:pPr>
            <w:r w:rsidRPr="008147FA">
              <w:rPr>
                <w:rFonts w:cstheme="minorHAnsi"/>
                <w:b/>
              </w:rPr>
              <w:t>% of Final Grade</w:t>
            </w:r>
          </w:p>
        </w:tc>
        <w:tc>
          <w:tcPr>
            <w:tcW w:w="2454" w:type="dxa"/>
            <w:shd w:val="clear" w:color="auto" w:fill="D0CECE" w:themeFill="background2" w:themeFillShade="E6"/>
            <w:vAlign w:val="center"/>
          </w:tcPr>
          <w:p w14:paraId="2B0D6785" w14:textId="75F9AF61" w:rsidR="00175784" w:rsidRPr="008147FA" w:rsidRDefault="00175784" w:rsidP="004A1AD6">
            <w:pPr>
              <w:spacing w:before="100" w:after="100"/>
              <w:jc w:val="center"/>
              <w:rPr>
                <w:rFonts w:cstheme="minorHAnsi"/>
                <w:b/>
              </w:rPr>
            </w:pPr>
            <w:r>
              <w:rPr>
                <w:rFonts w:cstheme="minorHAnsi"/>
                <w:b/>
              </w:rPr>
              <w:t>Due Dates</w:t>
            </w:r>
          </w:p>
        </w:tc>
        <w:tc>
          <w:tcPr>
            <w:tcW w:w="2990" w:type="dxa"/>
            <w:shd w:val="clear" w:color="auto" w:fill="D0CECE" w:themeFill="background2" w:themeFillShade="E6"/>
            <w:vAlign w:val="center"/>
          </w:tcPr>
          <w:p w14:paraId="3C49279E" w14:textId="77777777" w:rsidR="00175784" w:rsidRPr="008147FA" w:rsidRDefault="00175784" w:rsidP="004A1AD6">
            <w:pPr>
              <w:spacing w:before="100" w:after="100"/>
              <w:jc w:val="center"/>
              <w:rPr>
                <w:rFonts w:cstheme="minorHAnsi"/>
                <w:b/>
              </w:rPr>
            </w:pPr>
            <w:r>
              <w:rPr>
                <w:rFonts w:cstheme="minorHAnsi"/>
                <w:b/>
              </w:rPr>
              <w:t xml:space="preserve">Related </w:t>
            </w:r>
            <w:r w:rsidRPr="008147FA">
              <w:rPr>
                <w:rFonts w:cstheme="minorHAnsi"/>
                <w:b/>
              </w:rPr>
              <w:t>Learning Outcomes</w:t>
            </w:r>
          </w:p>
        </w:tc>
      </w:tr>
      <w:tr w:rsidR="00175784" w:rsidRPr="008147FA" w14:paraId="374CB188" w14:textId="77777777" w:rsidTr="00892F73">
        <w:trPr>
          <w:trHeight w:val="425"/>
        </w:trPr>
        <w:tc>
          <w:tcPr>
            <w:tcW w:w="2365" w:type="dxa"/>
            <w:vAlign w:val="center"/>
          </w:tcPr>
          <w:p w14:paraId="7BB077C8" w14:textId="1D33A5D6" w:rsidR="00892F73" w:rsidRPr="002C5C8F" w:rsidRDefault="00892F73" w:rsidP="004A1AD6">
            <w:pPr>
              <w:rPr>
                <w:rFonts w:cstheme="minorHAnsi"/>
                <w:highlight w:val="yellow"/>
              </w:rPr>
            </w:pPr>
            <w:r w:rsidRPr="002C5C8F">
              <w:rPr>
                <w:rFonts w:cstheme="minorHAnsi"/>
                <w:highlight w:val="yellow"/>
              </w:rPr>
              <w:t>Include as many rows as necessary.</w:t>
            </w:r>
          </w:p>
          <w:p w14:paraId="41A23C28" w14:textId="37BD0638" w:rsidR="00892F73" w:rsidRPr="002C5C8F" w:rsidRDefault="00892F73" w:rsidP="004A1AD6">
            <w:pPr>
              <w:rPr>
                <w:rFonts w:cstheme="minorHAnsi"/>
                <w:highlight w:val="yellow"/>
              </w:rPr>
            </w:pPr>
            <w:r w:rsidRPr="002C5C8F">
              <w:rPr>
                <w:rFonts w:cstheme="minorHAnsi"/>
                <w:highlight w:val="yellow"/>
              </w:rPr>
              <w:lastRenderedPageBreak/>
              <w:t xml:space="preserve">Sample Assessment: Juggling, Reports, Exam, Discussion Groups, etc. </w:t>
            </w:r>
          </w:p>
        </w:tc>
        <w:tc>
          <w:tcPr>
            <w:tcW w:w="1433" w:type="dxa"/>
            <w:vAlign w:val="center"/>
          </w:tcPr>
          <w:p w14:paraId="07EA9B88" w14:textId="77777777" w:rsidR="00175784" w:rsidRPr="008147FA" w:rsidRDefault="00175784" w:rsidP="004A1AD6">
            <w:pPr>
              <w:jc w:val="center"/>
              <w:rPr>
                <w:rFonts w:cstheme="minorHAnsi"/>
                <w:highlight w:val="yellow"/>
              </w:rPr>
            </w:pPr>
          </w:p>
        </w:tc>
        <w:tc>
          <w:tcPr>
            <w:tcW w:w="2454" w:type="dxa"/>
            <w:vAlign w:val="center"/>
          </w:tcPr>
          <w:p w14:paraId="4E5D7172" w14:textId="77777777" w:rsidR="00175784" w:rsidRDefault="00175784" w:rsidP="004A1AD6">
            <w:pPr>
              <w:jc w:val="center"/>
              <w:rPr>
                <w:rFonts w:cstheme="minorHAnsi"/>
                <w:highlight w:val="yellow"/>
              </w:rPr>
            </w:pPr>
          </w:p>
        </w:tc>
        <w:tc>
          <w:tcPr>
            <w:tcW w:w="2990" w:type="dxa"/>
            <w:vAlign w:val="center"/>
          </w:tcPr>
          <w:p w14:paraId="71D5EF5D" w14:textId="77777777" w:rsidR="00175784" w:rsidRPr="002C5C8F" w:rsidRDefault="00175784" w:rsidP="004A1AD6">
            <w:pPr>
              <w:jc w:val="center"/>
              <w:rPr>
                <w:rFonts w:cstheme="minorHAnsi"/>
                <w:highlight w:val="yellow"/>
              </w:rPr>
            </w:pPr>
            <w:r w:rsidRPr="002C5C8F">
              <w:rPr>
                <w:sz w:val="20"/>
                <w:szCs w:val="20"/>
                <w:highlight w:val="yellow"/>
              </w:rPr>
              <w:t>(e.g., Learning Outcomes 1, 3, and 5 from table above)</w:t>
            </w:r>
          </w:p>
        </w:tc>
      </w:tr>
      <w:tr w:rsidR="00892F73" w:rsidRPr="008147FA" w14:paraId="1DB9FA92" w14:textId="77777777" w:rsidTr="00892F73">
        <w:trPr>
          <w:trHeight w:val="425"/>
        </w:trPr>
        <w:tc>
          <w:tcPr>
            <w:tcW w:w="2365" w:type="dxa"/>
            <w:vAlign w:val="center"/>
          </w:tcPr>
          <w:p w14:paraId="5C726E0C" w14:textId="2944803F" w:rsidR="00892F73" w:rsidRPr="002C5C8F" w:rsidRDefault="00892F73" w:rsidP="004A1AD6">
            <w:pPr>
              <w:rPr>
                <w:rFonts w:cstheme="minorHAnsi"/>
                <w:highlight w:val="yellow"/>
              </w:rPr>
            </w:pPr>
            <w:r w:rsidRPr="002C5C8F">
              <w:rPr>
                <w:rFonts w:cstheme="minorHAnsi"/>
                <w:highlight w:val="yellow"/>
              </w:rPr>
              <w:t>Description of Assessment (I</w:t>
            </w:r>
            <w:r w:rsidR="0023477B" w:rsidRPr="002C5C8F">
              <w:rPr>
                <w:rFonts w:cstheme="minorHAnsi"/>
                <w:highlight w:val="yellow"/>
              </w:rPr>
              <w:t>nclude brief description here OR</w:t>
            </w:r>
            <w:r w:rsidRPr="002C5C8F">
              <w:rPr>
                <w:rFonts w:cstheme="minorHAnsi"/>
                <w:highlight w:val="yellow"/>
              </w:rPr>
              <w:t xml:space="preserve"> detailed description below</w:t>
            </w:r>
            <w:r w:rsidR="0040521F" w:rsidRPr="002C5C8F">
              <w:rPr>
                <w:rFonts w:cstheme="minorHAnsi"/>
                <w:highlight w:val="yellow"/>
              </w:rPr>
              <w:t xml:space="preserve"> for each item</w:t>
            </w:r>
            <w:r w:rsidRPr="002C5C8F">
              <w:rPr>
                <w:rFonts w:cstheme="minorHAnsi"/>
                <w:highlight w:val="yellow"/>
              </w:rPr>
              <w:t>)</w:t>
            </w:r>
          </w:p>
        </w:tc>
        <w:tc>
          <w:tcPr>
            <w:tcW w:w="1433" w:type="dxa"/>
            <w:vAlign w:val="center"/>
          </w:tcPr>
          <w:p w14:paraId="2CF4ABB6" w14:textId="77777777" w:rsidR="00892F73" w:rsidRPr="008147FA" w:rsidRDefault="00892F73" w:rsidP="004A1AD6">
            <w:pPr>
              <w:jc w:val="center"/>
              <w:rPr>
                <w:rFonts w:cstheme="minorHAnsi"/>
                <w:highlight w:val="yellow"/>
              </w:rPr>
            </w:pPr>
          </w:p>
        </w:tc>
        <w:tc>
          <w:tcPr>
            <w:tcW w:w="2454" w:type="dxa"/>
            <w:vAlign w:val="center"/>
          </w:tcPr>
          <w:p w14:paraId="416C276E" w14:textId="77777777" w:rsidR="00892F73" w:rsidRDefault="00892F73" w:rsidP="004A1AD6">
            <w:pPr>
              <w:jc w:val="center"/>
              <w:rPr>
                <w:rFonts w:cstheme="minorHAnsi"/>
                <w:highlight w:val="yellow"/>
              </w:rPr>
            </w:pPr>
          </w:p>
        </w:tc>
        <w:tc>
          <w:tcPr>
            <w:tcW w:w="2990" w:type="dxa"/>
            <w:vAlign w:val="center"/>
          </w:tcPr>
          <w:p w14:paraId="6D317748" w14:textId="77777777" w:rsidR="00892F73" w:rsidRDefault="00892F73" w:rsidP="004A1AD6">
            <w:pPr>
              <w:jc w:val="center"/>
              <w:rPr>
                <w:sz w:val="20"/>
                <w:szCs w:val="20"/>
              </w:rPr>
            </w:pPr>
          </w:p>
        </w:tc>
      </w:tr>
    </w:tbl>
    <w:p w14:paraId="477F767A" w14:textId="77777777" w:rsidR="00AB56C0" w:rsidRDefault="00AB56C0" w:rsidP="00583650">
      <w:pPr>
        <w:pStyle w:val="Heading4"/>
        <w:rPr>
          <w:rFonts w:asciiTheme="minorHAnsi" w:hAnsiTheme="minorHAnsi" w:cstheme="minorHAnsi"/>
          <w:b/>
          <w:bCs/>
          <w:i w:val="0"/>
          <w:color w:val="auto"/>
        </w:rPr>
      </w:pPr>
    </w:p>
    <w:p w14:paraId="5D16D5E8" w14:textId="26C1AA02" w:rsidR="00046E1A" w:rsidRPr="00D6553A" w:rsidRDefault="00046E1A" w:rsidP="00046E1A">
      <w:pPr>
        <w:rPr>
          <w:b/>
          <w:bCs/>
        </w:rPr>
      </w:pPr>
      <w:r w:rsidRPr="00AE2C66">
        <w:rPr>
          <w:b/>
          <w:bCs/>
          <w:highlight w:val="cyan"/>
        </w:rPr>
        <w:t xml:space="preserve">All course syllabi must include </w:t>
      </w:r>
      <w:r w:rsidR="00485609" w:rsidRPr="00E3378A">
        <w:rPr>
          <w:b/>
          <w:bCs/>
          <w:highlight w:val="cyan"/>
          <w:u w:val="single"/>
        </w:rPr>
        <w:t xml:space="preserve">one of </w:t>
      </w:r>
      <w:r w:rsidRPr="00E3378A">
        <w:rPr>
          <w:b/>
          <w:bCs/>
          <w:highlight w:val="cyan"/>
          <w:u w:val="single"/>
        </w:rPr>
        <w:t>the following statement</w:t>
      </w:r>
      <w:r w:rsidR="00485609" w:rsidRPr="00E3378A">
        <w:rPr>
          <w:b/>
          <w:bCs/>
          <w:highlight w:val="cyan"/>
          <w:u w:val="single"/>
        </w:rPr>
        <w:t>s</w:t>
      </w:r>
      <w:r w:rsidR="00485609">
        <w:rPr>
          <w:b/>
          <w:bCs/>
          <w:highlight w:val="cyan"/>
        </w:rPr>
        <w:t xml:space="preserve">, based on the level </w:t>
      </w:r>
      <w:r w:rsidR="00E3378A">
        <w:rPr>
          <w:b/>
          <w:bCs/>
          <w:highlight w:val="cyan"/>
        </w:rPr>
        <w:t xml:space="preserve">(undergraduate or graduate) </w:t>
      </w:r>
      <w:r w:rsidR="00485609">
        <w:rPr>
          <w:b/>
          <w:bCs/>
          <w:highlight w:val="cyan"/>
        </w:rPr>
        <w:t>of the course</w:t>
      </w:r>
      <w:r w:rsidRPr="00AE2C66">
        <w:rPr>
          <w:b/>
          <w:bCs/>
          <w:highlight w:val="cyan"/>
        </w:rPr>
        <w:t>:</w:t>
      </w:r>
    </w:p>
    <w:p w14:paraId="50191E71" w14:textId="77777777" w:rsidR="00046E1A" w:rsidRPr="00E3378A" w:rsidRDefault="00046E1A" w:rsidP="00046E1A">
      <w:pPr>
        <w:rPr>
          <w:b/>
          <w:bCs/>
        </w:rPr>
      </w:pPr>
      <w:r w:rsidRPr="00E3378A">
        <w:rPr>
          <w:b/>
          <w:bCs/>
        </w:rPr>
        <w:t xml:space="preserve">For undergraduate classes: </w:t>
      </w:r>
    </w:p>
    <w:p w14:paraId="6EB1A3DF" w14:textId="77777777" w:rsidR="00046E1A" w:rsidRDefault="00046E1A" w:rsidP="00046E1A">
      <w:pPr>
        <w:ind w:left="720"/>
      </w:pPr>
      <w:r w:rsidRPr="004938AD">
        <w:t xml:space="preserve">For all other links to mental health resources (on and off-campus resources), University of Windsor Service Information, and </w:t>
      </w:r>
      <w:r>
        <w:t xml:space="preserve">applicable </w:t>
      </w:r>
      <w:r w:rsidRPr="004938AD">
        <w:t>University of Windsor Senate bylaws</w:t>
      </w:r>
      <w:r>
        <w:t xml:space="preserve"> and policies</w:t>
      </w:r>
      <w:r w:rsidRPr="004938AD">
        <w:t xml:space="preserve">, click </w:t>
      </w:r>
      <w:hyperlink r:id="rId18" w:history="1">
        <w:r w:rsidRPr="007E0DF7">
          <w:rPr>
            <w:rStyle w:val="Hyperlink"/>
            <w:b/>
            <w:bCs/>
          </w:rPr>
          <w:t>here</w:t>
        </w:r>
      </w:hyperlink>
      <w:r w:rsidRPr="007E0DF7">
        <w:rPr>
          <w:b/>
          <w:bCs/>
        </w:rPr>
        <w:t>.</w:t>
      </w:r>
    </w:p>
    <w:p w14:paraId="2FE8A583" w14:textId="77777777" w:rsidR="00046E1A" w:rsidRPr="00E3378A" w:rsidRDefault="00046E1A" w:rsidP="00046E1A">
      <w:pPr>
        <w:rPr>
          <w:b/>
          <w:bCs/>
        </w:rPr>
      </w:pPr>
      <w:r w:rsidRPr="00E3378A">
        <w:rPr>
          <w:b/>
          <w:bCs/>
        </w:rPr>
        <w:t>For graduate classes:</w:t>
      </w:r>
    </w:p>
    <w:p w14:paraId="0B22640A" w14:textId="41ADC07F" w:rsidR="00046E1A" w:rsidRPr="004938AD" w:rsidRDefault="00046E1A" w:rsidP="00046E1A">
      <w:pPr>
        <w:ind w:left="720"/>
      </w:pPr>
      <w:r w:rsidRPr="004938AD">
        <w:t xml:space="preserve">For all other links to mental health resources (on and off-campus resources), University of Windsor Service Information, and </w:t>
      </w:r>
      <w:r>
        <w:t xml:space="preserve">applicable </w:t>
      </w:r>
      <w:r w:rsidRPr="004938AD">
        <w:t>University of Windsor Senate bylaws</w:t>
      </w:r>
      <w:r>
        <w:t xml:space="preserve"> and policies</w:t>
      </w:r>
      <w:r w:rsidRPr="004938AD">
        <w:t xml:space="preserve">, click </w:t>
      </w:r>
      <w:hyperlink r:id="rId19" w:history="1">
        <w:r w:rsidRPr="00E3378A">
          <w:rPr>
            <w:rStyle w:val="Hyperlink"/>
            <w:b/>
            <w:bCs/>
          </w:rPr>
          <w:t>here</w:t>
        </w:r>
      </w:hyperlink>
      <w:r w:rsidRPr="00160246">
        <w:rPr>
          <w:color w:val="000000" w:themeColor="text1"/>
        </w:rPr>
        <w:t>.</w:t>
      </w:r>
    </w:p>
    <w:p w14:paraId="25CB883D" w14:textId="157F1619" w:rsidR="00583650" w:rsidRPr="005106B2" w:rsidRDefault="00085983" w:rsidP="00583650">
      <w:pPr>
        <w:pStyle w:val="Heading4"/>
        <w:rPr>
          <w:rFonts w:asciiTheme="minorHAnsi" w:hAnsiTheme="minorHAnsi" w:cstheme="minorHAnsi"/>
          <w:b/>
          <w:bCs/>
          <w:i w:val="0"/>
          <w:iCs w:val="0"/>
          <w:color w:val="auto"/>
          <w:highlight w:val="yellow"/>
        </w:rPr>
      </w:pPr>
      <w:r w:rsidRPr="005106B2">
        <w:rPr>
          <w:rFonts w:asciiTheme="minorHAnsi" w:hAnsiTheme="minorHAnsi" w:cstheme="minorHAnsi"/>
          <w:b/>
          <w:bCs/>
          <w:i w:val="0"/>
          <w:color w:val="auto"/>
          <w:highlight w:val="yellow"/>
        </w:rPr>
        <w:t xml:space="preserve">University </w:t>
      </w:r>
      <w:r w:rsidR="0001597A" w:rsidRPr="005106B2">
        <w:rPr>
          <w:rFonts w:asciiTheme="minorHAnsi" w:hAnsiTheme="minorHAnsi" w:cstheme="minorHAnsi"/>
          <w:b/>
          <w:bCs/>
          <w:i w:val="0"/>
          <w:color w:val="auto"/>
          <w:highlight w:val="yellow"/>
        </w:rPr>
        <w:t>Grading</w:t>
      </w:r>
      <w:r w:rsidR="00583650" w:rsidRPr="005106B2">
        <w:rPr>
          <w:rFonts w:asciiTheme="minorHAnsi" w:hAnsiTheme="minorHAnsi" w:cstheme="minorHAnsi"/>
          <w:b/>
          <w:bCs/>
          <w:i w:val="0"/>
          <w:color w:val="auto"/>
          <w:highlight w:val="yellow"/>
        </w:rPr>
        <w:t xml:space="preserve"> Scale</w:t>
      </w:r>
    </w:p>
    <w:p w14:paraId="084C8039" w14:textId="0B916132" w:rsidR="005106B2" w:rsidRDefault="00CB06AD" w:rsidP="00583650">
      <w:r w:rsidRPr="005106B2">
        <w:rPr>
          <w:highlight w:val="yellow"/>
        </w:rPr>
        <w:t xml:space="preserve">The </w:t>
      </w:r>
      <w:r w:rsidR="005106B2" w:rsidRPr="005106B2">
        <w:rPr>
          <w:highlight w:val="yellow"/>
        </w:rPr>
        <w:t xml:space="preserve">University’s percentage marking and grading scale is provided on our </w:t>
      </w:r>
      <w:r w:rsidR="00CA1344">
        <w:rPr>
          <w:highlight w:val="yellow"/>
        </w:rPr>
        <w:t>centralized policy and bylaw</w:t>
      </w:r>
      <w:r w:rsidR="005106B2" w:rsidRPr="005106B2">
        <w:rPr>
          <w:highlight w:val="yellow"/>
        </w:rPr>
        <w:t xml:space="preserve"> websites. However, if your course deviates from these grading scales in any way</w:t>
      </w:r>
      <w:r w:rsidR="005106B2">
        <w:rPr>
          <w:highlight w:val="yellow"/>
        </w:rPr>
        <w:t xml:space="preserve"> (e.g., rounding up, curving</w:t>
      </w:r>
      <w:r w:rsidR="008F2FEB">
        <w:rPr>
          <w:highlight w:val="yellow"/>
        </w:rPr>
        <w:t>)</w:t>
      </w:r>
      <w:r w:rsidR="005106B2" w:rsidRPr="005106B2">
        <w:rPr>
          <w:highlight w:val="yellow"/>
        </w:rPr>
        <w:t>, this needs to be clearly articulated in your syllabus. Please also be reminded that the Department of Kinesiology Graduate Grading Policy (November 16, 2018) states that only courses in which students achieve a grade of 70% or higher will be accepted for graduate credit.</w:t>
      </w:r>
    </w:p>
    <w:p w14:paraId="380A9867" w14:textId="56CB3F4C" w:rsidR="00800545" w:rsidRPr="00FD076D" w:rsidRDefault="00FD076D" w:rsidP="00CC3A7E">
      <w:pPr>
        <w:spacing w:after="160" w:line="259" w:lineRule="auto"/>
        <w:rPr>
          <w:bCs/>
        </w:rPr>
      </w:pPr>
      <w:r w:rsidRPr="00FD076D">
        <w:rPr>
          <w:bCs/>
          <w:highlight w:val="yellow"/>
        </w:rPr>
        <w:t>Unofficial final grades for a course shall be submitted to the Dean</w:t>
      </w:r>
      <w:r>
        <w:rPr>
          <w:bCs/>
          <w:highlight w:val="yellow"/>
        </w:rPr>
        <w:t xml:space="preserve"> (via the UWinsite)</w:t>
      </w:r>
      <w:r w:rsidRPr="00FD076D">
        <w:rPr>
          <w:bCs/>
          <w:highlight w:val="yellow"/>
        </w:rPr>
        <w:t xml:space="preserve"> </w:t>
      </w:r>
      <w:r w:rsidRPr="00000A9F">
        <w:rPr>
          <w:bCs/>
          <w:highlight w:val="yellow"/>
          <w:u w:val="single"/>
        </w:rPr>
        <w:t>no later than seven calendar days after the final examination of the course has been written</w:t>
      </w:r>
      <w:r w:rsidRPr="004B47E4">
        <w:rPr>
          <w:bCs/>
          <w:highlight w:val="yellow"/>
        </w:rPr>
        <w:t xml:space="preserve">. </w:t>
      </w:r>
      <w:r w:rsidR="004B47E4" w:rsidRPr="004B47E4">
        <w:rPr>
          <w:bCs/>
          <w:highlight w:val="yellow"/>
        </w:rPr>
        <w:t>In cases where there is no examination slot, unofficial final grades shall be submitted to the Dean no later than seven calendar days after the close of the examination period</w:t>
      </w:r>
      <w:r w:rsidR="00DD778D">
        <w:rPr>
          <w:bCs/>
          <w:highlight w:val="yellow"/>
        </w:rPr>
        <w:t>. The process for Grade Appeals can be found in Bylaws 54 (Undergraduate) and 55 (Graduate)</w:t>
      </w:r>
      <w:r w:rsidR="004B47E4" w:rsidRPr="004B47E4">
        <w:rPr>
          <w:bCs/>
          <w:highlight w:val="yellow"/>
        </w:rPr>
        <w:t>.</w:t>
      </w:r>
    </w:p>
    <w:p w14:paraId="45CE5B37" w14:textId="77777777" w:rsidR="008F2FEB" w:rsidRDefault="008F2FEB" w:rsidP="00AA7AAD">
      <w:pPr>
        <w:spacing w:after="0"/>
        <w:rPr>
          <w:b/>
        </w:rPr>
      </w:pPr>
    </w:p>
    <w:p w14:paraId="543A9E6E" w14:textId="68029300" w:rsidR="00581DA7" w:rsidRPr="00581DA7" w:rsidRDefault="00581DA7" w:rsidP="00AA7AAD">
      <w:pPr>
        <w:spacing w:after="0"/>
        <w:rPr>
          <w:b/>
        </w:rPr>
      </w:pPr>
      <w:r w:rsidRPr="00581DA7">
        <w:rPr>
          <w:b/>
        </w:rPr>
        <w:t>Missed Assessment Procedures</w:t>
      </w:r>
    </w:p>
    <w:p w14:paraId="19BA99AE" w14:textId="77777777" w:rsidR="00281C13" w:rsidRDefault="00281C13" w:rsidP="007D5413">
      <w:pPr>
        <w:pStyle w:val="xmsonormal"/>
        <w:rPr>
          <w:rFonts w:eastAsia="Times New Roman"/>
          <w:highlight w:val="yellow"/>
          <w:lang w:val="en-GB"/>
        </w:rPr>
      </w:pPr>
      <w:r>
        <w:rPr>
          <w:rFonts w:eastAsia="Times New Roman"/>
          <w:highlight w:val="yellow"/>
          <w:lang w:val="en-GB"/>
        </w:rPr>
        <w:t>Instructions on how students may s</w:t>
      </w:r>
      <w:r w:rsidR="007D5413" w:rsidRPr="006A616F">
        <w:rPr>
          <w:rFonts w:eastAsia="Times New Roman"/>
          <w:highlight w:val="yellow"/>
          <w:lang w:val="en-GB"/>
        </w:rPr>
        <w:t xml:space="preserve">elf-report </w:t>
      </w:r>
      <w:r>
        <w:rPr>
          <w:rFonts w:eastAsia="Times New Roman"/>
          <w:highlight w:val="yellow"/>
          <w:lang w:val="en-GB"/>
        </w:rPr>
        <w:t>their</w:t>
      </w:r>
      <w:r w:rsidR="007D5413" w:rsidRPr="006A616F">
        <w:rPr>
          <w:rFonts w:eastAsia="Times New Roman"/>
          <w:highlight w:val="yellow"/>
          <w:lang w:val="en-GB"/>
        </w:rPr>
        <w:t xml:space="preserve"> illnesses via the </w:t>
      </w:r>
      <w:proofErr w:type="spellStart"/>
      <w:r w:rsidR="007D5413" w:rsidRPr="006A616F">
        <w:rPr>
          <w:rFonts w:eastAsia="Times New Roman"/>
          <w:highlight w:val="yellow"/>
          <w:lang w:val="en-GB"/>
        </w:rPr>
        <w:t>UWinsite</w:t>
      </w:r>
      <w:proofErr w:type="spellEnd"/>
      <w:r w:rsidR="007D5413" w:rsidRPr="006A616F">
        <w:rPr>
          <w:rFonts w:eastAsia="Times New Roman"/>
          <w:highlight w:val="yellow"/>
          <w:lang w:val="en-GB"/>
        </w:rPr>
        <w:t xml:space="preserve"> </w:t>
      </w:r>
      <w:r>
        <w:rPr>
          <w:rFonts w:eastAsia="Times New Roman"/>
          <w:highlight w:val="yellow"/>
          <w:lang w:val="en-GB"/>
        </w:rPr>
        <w:t xml:space="preserve">is provided on our common websites. </w:t>
      </w:r>
    </w:p>
    <w:p w14:paraId="03BBF09B" w14:textId="77777777" w:rsidR="007D5413" w:rsidRDefault="007D5413" w:rsidP="00AA7AAD">
      <w:pPr>
        <w:spacing w:after="0"/>
        <w:rPr>
          <w:highlight w:val="yellow"/>
        </w:rPr>
      </w:pPr>
    </w:p>
    <w:p w14:paraId="55FC5EE5" w14:textId="3FA4B718" w:rsidR="00BB5836" w:rsidRPr="001C6E80" w:rsidRDefault="009E68F2" w:rsidP="00AA7AAD">
      <w:pPr>
        <w:spacing w:after="0"/>
        <w:rPr>
          <w:highlight w:val="yellow"/>
        </w:rPr>
      </w:pPr>
      <w:r w:rsidRPr="001C6E80">
        <w:rPr>
          <w:highlight w:val="yellow"/>
        </w:rPr>
        <w:lastRenderedPageBreak/>
        <w:t xml:space="preserve">Instructors are encouraged to communicate their expectations related </w:t>
      </w:r>
      <w:r w:rsidR="00E42730" w:rsidRPr="001C6E80">
        <w:rPr>
          <w:highlight w:val="yellow"/>
        </w:rPr>
        <w:t>to missed assessments in their course syllabi. There are a number of different approaches that can be followed, but it is important to be clear about the procedures that students need to follow, and what you will do if they miss an assessment.</w:t>
      </w:r>
    </w:p>
    <w:p w14:paraId="4147062E" w14:textId="5CC4DF70" w:rsidR="00E42730" w:rsidRPr="001C6E80" w:rsidRDefault="00E42730" w:rsidP="00AA7AAD">
      <w:pPr>
        <w:spacing w:after="0"/>
        <w:rPr>
          <w:highlight w:val="yellow"/>
        </w:rPr>
      </w:pPr>
    </w:p>
    <w:p w14:paraId="76D5CA0C" w14:textId="38EE596C" w:rsidR="00447E5E" w:rsidRPr="00827526" w:rsidRDefault="00827526" w:rsidP="00AA7AAD">
      <w:pPr>
        <w:spacing w:after="0"/>
      </w:pPr>
      <w:r w:rsidRPr="00827526">
        <w:rPr>
          <w:b/>
          <w:bCs/>
          <w:highlight w:val="yellow"/>
        </w:rPr>
        <w:t xml:space="preserve">NOTE: </w:t>
      </w:r>
      <w:r w:rsidRPr="00827526">
        <w:rPr>
          <w:highlight w:val="yellow"/>
        </w:rPr>
        <w:t xml:space="preserve">For those of you teaching undergraduate courses, if you have a policy in your syllabus that allows for grades from missed mid-term exams or other assessments to be moved to the final exam, depending on the weighting of these assessments, you may be violating the spirit of Section 2.5.1 of Bylaw 54 that stipulates that you cannot have any single assessment accounting for more than half of the students’ grades in the course (although Bylaw 54 does allow for this to happen in specific instances). However, depending on the weights of the other assessments in your course and when they come due, by allowing the grades from missed mid-term exams or other assessments to be moved to the final exam, you may also be violating Section 2.6 of Bylaw 54 which also requires that you provide meaningful feedback to students on their in-course performance, constituting a minimum 20% of the final grade, at least two (2) days prior to the voluntary withdrawal deadline. To help alleviate this problem and the possibility of student appeals, I </w:t>
      </w:r>
      <w:r w:rsidR="00756B32">
        <w:rPr>
          <w:highlight w:val="yellow"/>
        </w:rPr>
        <w:t xml:space="preserve">strongly </w:t>
      </w:r>
      <w:r w:rsidRPr="00827526">
        <w:rPr>
          <w:highlight w:val="yellow"/>
        </w:rPr>
        <w:t>encourage you to provide opportunities for make-up exams and other assessments when possible.</w:t>
      </w:r>
    </w:p>
    <w:p w14:paraId="5330E9B4" w14:textId="77777777" w:rsidR="00827526" w:rsidRPr="00C37B6F" w:rsidRDefault="00827526" w:rsidP="00AA7AAD">
      <w:pPr>
        <w:spacing w:after="0"/>
        <w:rPr>
          <w:b/>
          <w:bCs/>
        </w:rPr>
      </w:pPr>
    </w:p>
    <w:p w14:paraId="0EDEFE93" w14:textId="1BE662A6" w:rsidR="00DD7461" w:rsidRPr="00DD7461" w:rsidRDefault="00886A11" w:rsidP="00AA7AAD">
      <w:pPr>
        <w:spacing w:after="0"/>
        <w:rPr>
          <w:b/>
        </w:rPr>
      </w:pPr>
      <w:r>
        <w:rPr>
          <w:b/>
        </w:rPr>
        <w:t>Bylaw/Policy Statements and Information</w:t>
      </w:r>
    </w:p>
    <w:p w14:paraId="6B266A8D" w14:textId="2BC11982" w:rsidR="004E7A46" w:rsidRDefault="004E109F" w:rsidP="00FD08D3">
      <w:pPr>
        <w:spacing w:after="0" w:line="240" w:lineRule="auto"/>
      </w:pPr>
      <w:r w:rsidRPr="001D6C66">
        <w:rPr>
          <w:highlight w:val="yellow"/>
        </w:rPr>
        <w:t xml:space="preserve">If </w:t>
      </w:r>
      <w:r w:rsidR="00034471">
        <w:rPr>
          <w:highlight w:val="yellow"/>
        </w:rPr>
        <w:t>you</w:t>
      </w:r>
      <w:r w:rsidRPr="001D6C66">
        <w:rPr>
          <w:highlight w:val="yellow"/>
        </w:rPr>
        <w:t xml:space="preserve"> p</w:t>
      </w:r>
      <w:r w:rsidR="006B1C15" w:rsidRPr="001D6C66">
        <w:rPr>
          <w:highlight w:val="yellow"/>
        </w:rPr>
        <w:t xml:space="preserve">lan to use software (e.g., </w:t>
      </w:r>
      <w:r w:rsidRPr="001D6C66">
        <w:rPr>
          <w:highlight w:val="yellow"/>
        </w:rPr>
        <w:t xml:space="preserve">Turnitin) </w:t>
      </w:r>
      <w:r w:rsidRPr="00FE46D9">
        <w:rPr>
          <w:highlight w:val="yellow"/>
        </w:rPr>
        <w:t xml:space="preserve">to </w:t>
      </w:r>
      <w:r w:rsidR="00034471" w:rsidRPr="00FE46D9">
        <w:rPr>
          <w:highlight w:val="yellow"/>
        </w:rPr>
        <w:t xml:space="preserve">help </w:t>
      </w:r>
      <w:r w:rsidR="004E7A46" w:rsidRPr="00FE46D9">
        <w:rPr>
          <w:highlight w:val="yellow"/>
        </w:rPr>
        <w:t>detect</w:t>
      </w:r>
      <w:r w:rsidRPr="00FE46D9">
        <w:rPr>
          <w:highlight w:val="yellow"/>
        </w:rPr>
        <w:t xml:space="preserve"> plagiarism and provide students with feedback on their writing, </w:t>
      </w:r>
      <w:r w:rsidR="004E7A46" w:rsidRPr="00FE46D9">
        <w:rPr>
          <w:highlight w:val="yellow"/>
        </w:rPr>
        <w:t>you</w:t>
      </w:r>
      <w:r w:rsidRPr="00FE46D9">
        <w:rPr>
          <w:highlight w:val="yellow"/>
        </w:rPr>
        <w:t xml:space="preserve"> must indicate this in their syllabi</w:t>
      </w:r>
      <w:r w:rsidR="004E7A46" w:rsidRPr="00FE46D9">
        <w:rPr>
          <w:highlight w:val="yellow"/>
        </w:rPr>
        <w:t xml:space="preserve">. Sample language for doing so is available </w:t>
      </w:r>
      <w:r w:rsidR="00FE46D9" w:rsidRPr="00FE46D9">
        <w:rPr>
          <w:highlight w:val="yellow"/>
        </w:rPr>
        <w:t>in the Policy on Plagiarism-Detection Software</w:t>
      </w:r>
      <w:r w:rsidR="004E7A46" w:rsidRPr="00FE46D9">
        <w:rPr>
          <w:highlight w:val="yellow"/>
        </w:rPr>
        <w:t>:</w:t>
      </w:r>
    </w:p>
    <w:p w14:paraId="296D0A3C" w14:textId="32D962DF" w:rsidR="00420676" w:rsidRDefault="007814BB" w:rsidP="00FD08D3">
      <w:pPr>
        <w:spacing w:after="0" w:line="240" w:lineRule="auto"/>
      </w:pPr>
      <w:hyperlink r:id="rId20" w:history="1">
        <w:r w:rsidRPr="007814BB">
          <w:rPr>
            <w:rStyle w:val="Hyperlink"/>
            <w:highlight w:val="yellow"/>
          </w:rPr>
          <w:t>https://lawlibrary.uwindsor.ca/Presto/content/GetDoc.axd?ctID=OTdhY2QzODgtNjhlYi00ZWY0LTg2OTUtNmU5NjEzY2JkMWYx&amp;rID=NTA=&amp;pID=MjMy&amp;attchmnt=False&amp;uSesDM=False&amp;rIdx=NTA=&amp;rCFU=</w:t>
        </w:r>
      </w:hyperlink>
      <w:r>
        <w:t xml:space="preserve"> </w:t>
      </w:r>
      <w:r w:rsidR="004E7A46">
        <w:t xml:space="preserve"> </w:t>
      </w:r>
    </w:p>
    <w:p w14:paraId="0DB1D66B" w14:textId="77777777" w:rsidR="009B2348" w:rsidRDefault="009B2348" w:rsidP="00FD08D3">
      <w:pPr>
        <w:spacing w:after="0" w:line="240" w:lineRule="auto"/>
        <w:rPr>
          <w:highlight w:val="yellow"/>
        </w:rPr>
      </w:pPr>
    </w:p>
    <w:p w14:paraId="326F84D5" w14:textId="17787DEC" w:rsidR="00892F73" w:rsidRPr="00085983" w:rsidRDefault="00892F73" w:rsidP="00E74625">
      <w:pPr>
        <w:spacing w:after="0"/>
        <w:rPr>
          <w:b/>
          <w:lang w:val="en-US"/>
        </w:rPr>
      </w:pPr>
      <w:r w:rsidRPr="00085983">
        <w:rPr>
          <w:b/>
          <w:lang w:val="en-US"/>
        </w:rPr>
        <w:t>Expectations and Responsibi</w:t>
      </w:r>
      <w:r w:rsidR="00085983" w:rsidRPr="00085983">
        <w:rPr>
          <w:b/>
          <w:lang w:val="en-US"/>
        </w:rPr>
        <w:t>lities (Code of Conduct and/or Classroom B</w:t>
      </w:r>
      <w:r w:rsidRPr="00085983">
        <w:rPr>
          <w:b/>
          <w:lang w:val="en-US"/>
        </w:rPr>
        <w:t>ehaviours)</w:t>
      </w:r>
    </w:p>
    <w:p w14:paraId="2C822174" w14:textId="3BE37EFB" w:rsidR="00085983" w:rsidRDefault="00E74625">
      <w:pPr>
        <w:rPr>
          <w:lang w:val="en-US"/>
        </w:rPr>
      </w:pPr>
      <w:r w:rsidRPr="001D6C66">
        <w:rPr>
          <w:highlight w:val="yellow"/>
          <w:lang w:val="en-US"/>
        </w:rPr>
        <w:t>Instructors are encouraged to describe any expectations they have of students in a code of conduct as related to classroom behaviours. Alternatively, in</w:t>
      </w:r>
      <w:r w:rsidR="008D484C" w:rsidRPr="001D6C66">
        <w:rPr>
          <w:highlight w:val="yellow"/>
          <w:lang w:val="en-US"/>
        </w:rPr>
        <w:t xml:space="preserve">structors should describe the process by which students will contribute to the development of </w:t>
      </w:r>
      <w:r w:rsidRPr="001D6C66">
        <w:rPr>
          <w:highlight w:val="yellow"/>
          <w:lang w:val="en-US"/>
        </w:rPr>
        <w:t xml:space="preserve">a code of conduct or expectations </w:t>
      </w:r>
      <w:r w:rsidR="00F519B0" w:rsidRPr="001D6C66">
        <w:rPr>
          <w:highlight w:val="yellow"/>
          <w:lang w:val="en-US"/>
        </w:rPr>
        <w:t>for</w:t>
      </w:r>
      <w:r w:rsidRPr="001D6C66">
        <w:rPr>
          <w:highlight w:val="yellow"/>
          <w:lang w:val="en-US"/>
        </w:rPr>
        <w:t xml:space="preserve"> classroom behaviours </w:t>
      </w:r>
      <w:r w:rsidR="008D484C" w:rsidRPr="001D6C66">
        <w:rPr>
          <w:highlight w:val="yellow"/>
          <w:lang w:val="en-US"/>
        </w:rPr>
        <w:t>for the class.</w:t>
      </w:r>
    </w:p>
    <w:p w14:paraId="4224EC41" w14:textId="2927CE5E" w:rsidR="004912B5" w:rsidRPr="00884CB8" w:rsidRDefault="004912B5">
      <w:pPr>
        <w:rPr>
          <w:highlight w:val="yellow"/>
          <w:lang w:val="en-US"/>
        </w:rPr>
      </w:pPr>
      <w:r w:rsidRPr="00884CB8">
        <w:rPr>
          <w:highlight w:val="yellow"/>
          <w:lang w:val="en-US"/>
        </w:rPr>
        <w:t xml:space="preserve">The University’s </w:t>
      </w:r>
      <w:r w:rsidR="00884CB8" w:rsidRPr="00884CB8">
        <w:rPr>
          <w:highlight w:val="yellow"/>
          <w:lang w:val="en-US"/>
        </w:rPr>
        <w:t xml:space="preserve">Policy on </w:t>
      </w:r>
      <w:r w:rsidRPr="00884CB8">
        <w:rPr>
          <w:highlight w:val="yellow"/>
          <w:lang w:val="en-US"/>
        </w:rPr>
        <w:t xml:space="preserve">Student Code of Conduct is available here: </w:t>
      </w:r>
    </w:p>
    <w:p w14:paraId="0CB06DEB" w14:textId="7C6E4339" w:rsidR="00AA1688" w:rsidRPr="00AA1688" w:rsidRDefault="00AA1688" w:rsidP="00AA7AAD">
      <w:pPr>
        <w:spacing w:after="0"/>
        <w:rPr>
          <w:bCs/>
          <w:lang w:val="en-US"/>
        </w:rPr>
      </w:pPr>
      <w:hyperlink r:id="rId21" w:history="1">
        <w:r w:rsidRPr="00AA1688">
          <w:rPr>
            <w:rStyle w:val="Hyperlink"/>
            <w:bCs/>
            <w:highlight w:val="yellow"/>
            <w:lang w:val="en-US"/>
          </w:rPr>
          <w:t>https://lawlibrary.uwindsor.ca/Presto/content/GetDoc.axd?ctID=OTdhY2QzODgtNjhlYi00ZWY0LTg2OTUtNmU5NjEzY2JkMWYx&amp;rID=NTk=&amp;pID=MjMy&amp;attchmnt=False&amp;uSesDM=False&amp;rIdx=NTk=&amp;rCFU=</w:t>
        </w:r>
      </w:hyperlink>
    </w:p>
    <w:p w14:paraId="05AA698A" w14:textId="77777777" w:rsidR="00AA1688" w:rsidRDefault="00AA1688" w:rsidP="00AA7AAD">
      <w:pPr>
        <w:spacing w:after="0"/>
        <w:rPr>
          <w:b/>
          <w:lang w:val="en-US"/>
        </w:rPr>
      </w:pPr>
    </w:p>
    <w:p w14:paraId="4997CB20" w14:textId="7C3B02CC" w:rsidR="004439C3" w:rsidRPr="004439C3" w:rsidRDefault="004439C3" w:rsidP="00AA7AAD">
      <w:pPr>
        <w:spacing w:after="0"/>
        <w:rPr>
          <w:b/>
          <w:bCs/>
        </w:rPr>
      </w:pPr>
      <w:r w:rsidRPr="004439C3">
        <w:rPr>
          <w:b/>
          <w:bCs/>
        </w:rPr>
        <w:t xml:space="preserve">Use of Generative Artificial Intelligence (AI) </w:t>
      </w:r>
    </w:p>
    <w:p w14:paraId="36379B13" w14:textId="77777777" w:rsidR="004439C3" w:rsidRDefault="004439C3" w:rsidP="004439C3">
      <w:pPr>
        <w:spacing w:after="0"/>
      </w:pPr>
      <w:r w:rsidRPr="004439C3">
        <w:rPr>
          <w:highlight w:val="yellow"/>
        </w:rPr>
        <w:t xml:space="preserve">Senate Bylaws 54 and 55 </w:t>
      </w:r>
      <w:r w:rsidRPr="004439C3">
        <w:rPr>
          <w:highlight w:val="yellow"/>
          <w:u w:val="single"/>
        </w:rPr>
        <w:t>require</w:t>
      </w:r>
      <w:r w:rsidRPr="004439C3">
        <w:rPr>
          <w:highlight w:val="yellow"/>
        </w:rPr>
        <w:t xml:space="preserve"> that instructors include on their course syllabus “information or restrictions regarding the use of generative artificial intelligence (AI) in the course.” The </w:t>
      </w:r>
      <w:r w:rsidRPr="004439C3">
        <w:rPr>
          <w:highlight w:val="yellow"/>
          <w:u w:val="single"/>
        </w:rPr>
        <w:t>default</w:t>
      </w:r>
      <w:r w:rsidRPr="004439C3">
        <w:rPr>
          <w:highlight w:val="yellow"/>
        </w:rPr>
        <w:t xml:space="preserve"> for not including the information in the course syllabus is that use of generative AI is permitted in the course (Senate: May 10, 2024).</w:t>
      </w:r>
    </w:p>
    <w:p w14:paraId="7395CC00" w14:textId="05AA61F3" w:rsidR="004439C3" w:rsidRDefault="004439C3" w:rsidP="00AA7AAD">
      <w:pPr>
        <w:spacing w:after="0"/>
      </w:pPr>
      <w:hyperlink r:id="rId22" w:history="1">
        <w:r w:rsidRPr="00DC74A2">
          <w:rPr>
            <w:rStyle w:val="Hyperlink"/>
            <w:highlight w:val="yellow"/>
          </w:rPr>
          <w:t>Example</w:t>
        </w:r>
      </w:hyperlink>
      <w:r w:rsidRPr="00DC74A2">
        <w:rPr>
          <w:highlight w:val="yellow"/>
        </w:rPr>
        <w:t xml:space="preserve">: In this course, use of any generative AI system (including, but not limited to ChatGPT, Claude, Jenni, </w:t>
      </w:r>
      <w:proofErr w:type="spellStart"/>
      <w:r w:rsidRPr="00DC74A2">
        <w:rPr>
          <w:highlight w:val="yellow"/>
        </w:rPr>
        <w:t>Github</w:t>
      </w:r>
      <w:proofErr w:type="spellEnd"/>
      <w:r w:rsidRPr="00DC74A2">
        <w:rPr>
          <w:highlight w:val="yellow"/>
        </w:rPr>
        <w:t xml:space="preserve"> Co-pilot, </w:t>
      </w:r>
      <w:proofErr w:type="spellStart"/>
      <w:r w:rsidRPr="00DC74A2">
        <w:rPr>
          <w:highlight w:val="yellow"/>
        </w:rPr>
        <w:t>DaLL</w:t>
      </w:r>
      <w:proofErr w:type="spellEnd"/>
      <w:r w:rsidRPr="00DC74A2">
        <w:rPr>
          <w:highlight w:val="yellow"/>
        </w:rPr>
        <w:t xml:space="preserve">-E, and Midjourney) is considered an unauthorized aid that may provide an </w:t>
      </w:r>
      <w:r w:rsidRPr="00DC74A2">
        <w:rPr>
          <w:highlight w:val="yellow"/>
        </w:rPr>
        <w:lastRenderedPageBreak/>
        <w:t>unearned advantage, and therefore may not be used in the creation of work submitted for grades or as part of any assignment in this class. Use of generative AI systems in graded assignments for this course is considered academic misconduct and may be subject to discipline under Bylaw 31: Academic Integrity.</w:t>
      </w:r>
    </w:p>
    <w:p w14:paraId="6626E9BE" w14:textId="77777777" w:rsidR="004439C3" w:rsidRDefault="004439C3" w:rsidP="00AA7AAD">
      <w:pPr>
        <w:spacing w:after="0"/>
      </w:pPr>
    </w:p>
    <w:p w14:paraId="66F19FF0" w14:textId="77777777" w:rsidR="004439C3" w:rsidRPr="004439C3" w:rsidRDefault="004439C3" w:rsidP="004439C3">
      <w:pPr>
        <w:spacing w:after="0"/>
      </w:pPr>
      <w:r w:rsidRPr="004439C3">
        <w:rPr>
          <w:b/>
          <w:bCs/>
        </w:rPr>
        <w:t>Land Acknowledgement</w:t>
      </w:r>
    </w:p>
    <w:p w14:paraId="5E91B66B" w14:textId="5E5B97C7" w:rsidR="004439C3" w:rsidRPr="004439C3" w:rsidRDefault="00CC7935" w:rsidP="004439C3">
      <w:pPr>
        <w:spacing w:after="0"/>
      </w:pPr>
      <w:r w:rsidRPr="00CC7935">
        <w:rPr>
          <w:highlight w:val="yellow"/>
        </w:rPr>
        <w:t xml:space="preserve">Example: </w:t>
      </w:r>
      <w:r w:rsidR="004439C3" w:rsidRPr="004439C3">
        <w:rPr>
          <w:highlight w:val="yellow"/>
        </w:rPr>
        <w:t>As stated at </w:t>
      </w:r>
      <w:hyperlink r:id="rId23" w:history="1">
        <w:r w:rsidR="004439C3" w:rsidRPr="004439C3">
          <w:rPr>
            <w:rStyle w:val="Hyperlink"/>
            <w:highlight w:val="yellow"/>
          </w:rPr>
          <w:t>https://www.uwindsor.ca/indigenous-peoples/</w:t>
        </w:r>
      </w:hyperlink>
      <w:r w:rsidR="004439C3" w:rsidRPr="004439C3">
        <w:rPr>
          <w:highlight w:val="yellow"/>
        </w:rPr>
        <w:t xml:space="preserve">  “The University of Windsor sits on the traditional territory of the Three Fires Confederacy of First Nations, which includes the Ojibwa, the Odawa, and the Potawatomie. We respect the longstanding relationships with First Nations people in this place in the 100-mile Windsor-Essex peninsula and the straits – les </w:t>
      </w:r>
      <w:proofErr w:type="spellStart"/>
      <w:r w:rsidR="004439C3" w:rsidRPr="004439C3">
        <w:rPr>
          <w:highlight w:val="yellow"/>
        </w:rPr>
        <w:t>détroits</w:t>
      </w:r>
      <w:proofErr w:type="spellEnd"/>
      <w:r w:rsidR="004439C3" w:rsidRPr="004439C3">
        <w:rPr>
          <w:highlight w:val="yellow"/>
        </w:rPr>
        <w:t xml:space="preserve"> – of Detroit.”</w:t>
      </w:r>
    </w:p>
    <w:p w14:paraId="01A80529" w14:textId="77777777" w:rsidR="004439C3" w:rsidRDefault="004439C3" w:rsidP="00026AF0">
      <w:pPr>
        <w:spacing w:after="0"/>
        <w:rPr>
          <w:lang w:val="en-GB"/>
        </w:rPr>
      </w:pPr>
    </w:p>
    <w:p w14:paraId="64A4ED4E" w14:textId="00FCF24D" w:rsidR="00E132E7" w:rsidRDefault="00E132E7" w:rsidP="00026AF0">
      <w:pPr>
        <w:spacing w:after="0"/>
        <w:rPr>
          <w:b/>
          <w:bCs/>
          <w:lang w:val="en-GB"/>
        </w:rPr>
      </w:pPr>
      <w:r>
        <w:rPr>
          <w:b/>
          <w:bCs/>
          <w:lang w:val="en-GB"/>
        </w:rPr>
        <w:t>Equity, Diversity and Inclusion Statement</w:t>
      </w:r>
    </w:p>
    <w:p w14:paraId="209728EF" w14:textId="158112CB" w:rsidR="00E132E7" w:rsidRPr="00E132E7" w:rsidRDefault="00E132E7" w:rsidP="00026AF0">
      <w:pPr>
        <w:spacing w:after="0"/>
        <w:rPr>
          <w:lang w:val="en-GB"/>
        </w:rPr>
      </w:pPr>
      <w:proofErr w:type="gramStart"/>
      <w:r w:rsidRPr="00CC7935">
        <w:rPr>
          <w:highlight w:val="yellow"/>
          <w:lang w:val="en-GB"/>
        </w:rPr>
        <w:t>In order to</w:t>
      </w:r>
      <w:proofErr w:type="gramEnd"/>
      <w:r w:rsidRPr="00CC7935">
        <w:rPr>
          <w:highlight w:val="yellow"/>
          <w:lang w:val="en-GB"/>
        </w:rPr>
        <w:t xml:space="preserve"> provide a welcoming environment and support for </w:t>
      </w:r>
      <w:proofErr w:type="gramStart"/>
      <w:r w:rsidRPr="00CC7935">
        <w:rPr>
          <w:highlight w:val="yellow"/>
          <w:lang w:val="en-GB"/>
        </w:rPr>
        <w:t>all of</w:t>
      </w:r>
      <w:proofErr w:type="gramEnd"/>
      <w:r w:rsidRPr="00CC7935">
        <w:rPr>
          <w:highlight w:val="yellow"/>
          <w:lang w:val="en-GB"/>
        </w:rPr>
        <w:t xml:space="preserve"> our students, I would highly recommend including an equity, diversity and inclusion statement on your course syllabus. </w:t>
      </w:r>
      <w:r w:rsidR="00014C3C">
        <w:rPr>
          <w:highlight w:val="yellow"/>
          <w:lang w:val="en-GB"/>
        </w:rPr>
        <w:t xml:space="preserve">A generic starting point for this is included on our centralized policy and bylaw websites. </w:t>
      </w:r>
      <w:r w:rsidRPr="00CC7935">
        <w:rPr>
          <w:highlight w:val="yellow"/>
          <w:lang w:val="en-GB"/>
        </w:rPr>
        <w:t>Please use the resources provided in the email (“Fuentes et al., 2021” and “EDI Summary of Suggestions for Syllabi”) to help you create this statement.</w:t>
      </w:r>
      <w:r>
        <w:rPr>
          <w:lang w:val="en-GB"/>
        </w:rPr>
        <w:t xml:space="preserve"> </w:t>
      </w:r>
    </w:p>
    <w:sectPr w:rsidR="00E132E7" w:rsidRPr="00E132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0432"/>
    <w:multiLevelType w:val="hybridMultilevel"/>
    <w:tmpl w:val="382E96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B7DA2"/>
    <w:multiLevelType w:val="hybridMultilevel"/>
    <w:tmpl w:val="081A3AF4"/>
    <w:lvl w:ilvl="0" w:tplc="10090001">
      <w:start w:val="1"/>
      <w:numFmt w:val="bullet"/>
      <w:lvlText w:val=""/>
      <w:lvlJc w:val="left"/>
      <w:pPr>
        <w:ind w:left="720" w:hanging="360"/>
      </w:pPr>
      <w:rPr>
        <w:rFonts w:ascii="Symbol" w:hAnsi="Symbol" w:hint="default"/>
      </w:rPr>
    </w:lvl>
    <w:lvl w:ilvl="1" w:tplc="1009000B">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EBB4BA7"/>
    <w:multiLevelType w:val="hybridMultilevel"/>
    <w:tmpl w:val="910879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0D577C1"/>
    <w:multiLevelType w:val="hybridMultilevel"/>
    <w:tmpl w:val="CF767A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4C1E5588"/>
    <w:multiLevelType w:val="hybridMultilevel"/>
    <w:tmpl w:val="C776937C"/>
    <w:lvl w:ilvl="0" w:tplc="1009000B">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5086623E"/>
    <w:multiLevelType w:val="hybridMultilevel"/>
    <w:tmpl w:val="420E8E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5903BB1"/>
    <w:multiLevelType w:val="hybridMultilevel"/>
    <w:tmpl w:val="49165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63B63A3"/>
    <w:multiLevelType w:val="hybridMultilevel"/>
    <w:tmpl w:val="3D4AD14C"/>
    <w:lvl w:ilvl="0" w:tplc="1A581EB2">
      <w:start w:val="2"/>
      <w:numFmt w:val="bullet"/>
      <w:lvlText w:val=""/>
      <w:lvlJc w:val="left"/>
      <w:pPr>
        <w:ind w:left="720" w:hanging="36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EF07071"/>
    <w:multiLevelType w:val="hybridMultilevel"/>
    <w:tmpl w:val="9678F1AA"/>
    <w:lvl w:ilvl="0" w:tplc="12FCD19A">
      <w:start w:val="1"/>
      <w:numFmt w:val="bullet"/>
      <w:lvlText w:val="-"/>
      <w:lvlJc w:val="left"/>
      <w:pPr>
        <w:ind w:left="360" w:hanging="360"/>
      </w:pPr>
      <w:rPr>
        <w:rFonts w:ascii="Calibri" w:eastAsia="Aptos" w:hAnsi="Calibri" w:cs="Calibri" w:hint="default"/>
      </w:rPr>
    </w:lvl>
    <w:lvl w:ilvl="1" w:tplc="04090003">
      <w:start w:val="1"/>
      <w:numFmt w:val="bullet"/>
      <w:lvlText w:val="o"/>
      <w:lvlJc w:val="left"/>
      <w:pPr>
        <w:ind w:left="501"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2FE04A3"/>
    <w:multiLevelType w:val="hybridMultilevel"/>
    <w:tmpl w:val="272669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856060B"/>
    <w:multiLevelType w:val="hybridMultilevel"/>
    <w:tmpl w:val="0666E3D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68653258"/>
    <w:multiLevelType w:val="hybridMultilevel"/>
    <w:tmpl w:val="09BE19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17A28D7"/>
    <w:multiLevelType w:val="hybridMultilevel"/>
    <w:tmpl w:val="BC6C282C"/>
    <w:lvl w:ilvl="0" w:tplc="1009000B">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75F509CC"/>
    <w:multiLevelType w:val="hybridMultilevel"/>
    <w:tmpl w:val="24204DB8"/>
    <w:lvl w:ilvl="0" w:tplc="1A581EB2">
      <w:start w:val="2"/>
      <w:numFmt w:val="bullet"/>
      <w:lvlText w:val=""/>
      <w:lvlJc w:val="left"/>
      <w:pPr>
        <w:ind w:left="720" w:hanging="360"/>
      </w:pPr>
      <w:rPr>
        <w:rFonts w:ascii="Symbol" w:eastAsiaTheme="minorHAnsi" w:hAnsi="Symbol" w:cstheme="minorHAns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8BB6D9F"/>
    <w:multiLevelType w:val="hybridMultilevel"/>
    <w:tmpl w:val="574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8E6BB9"/>
    <w:multiLevelType w:val="hybridMultilevel"/>
    <w:tmpl w:val="E2EE60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805777085">
    <w:abstractNumId w:val="13"/>
  </w:num>
  <w:num w:numId="2" w16cid:durableId="1200434620">
    <w:abstractNumId w:val="7"/>
  </w:num>
  <w:num w:numId="3" w16cid:durableId="789973859">
    <w:abstractNumId w:val="2"/>
  </w:num>
  <w:num w:numId="4" w16cid:durableId="1684933095">
    <w:abstractNumId w:val="11"/>
  </w:num>
  <w:num w:numId="5" w16cid:durableId="1640377164">
    <w:abstractNumId w:val="6"/>
  </w:num>
  <w:num w:numId="6" w16cid:durableId="985162451">
    <w:abstractNumId w:val="10"/>
  </w:num>
  <w:num w:numId="7" w16cid:durableId="728501688">
    <w:abstractNumId w:val="5"/>
  </w:num>
  <w:num w:numId="8" w16cid:durableId="807549068">
    <w:abstractNumId w:val="3"/>
  </w:num>
  <w:num w:numId="9" w16cid:durableId="164713375">
    <w:abstractNumId w:val="12"/>
  </w:num>
  <w:num w:numId="10" w16cid:durableId="1153330835">
    <w:abstractNumId w:val="4"/>
  </w:num>
  <w:num w:numId="11" w16cid:durableId="987170257">
    <w:abstractNumId w:val="9"/>
  </w:num>
  <w:num w:numId="12" w16cid:durableId="1488591407">
    <w:abstractNumId w:val="3"/>
  </w:num>
  <w:num w:numId="13" w16cid:durableId="297222370">
    <w:abstractNumId w:val="3"/>
  </w:num>
  <w:num w:numId="14" w16cid:durableId="809597790">
    <w:abstractNumId w:val="1"/>
  </w:num>
  <w:num w:numId="15" w16cid:durableId="1218397205">
    <w:abstractNumId w:val="3"/>
  </w:num>
  <w:num w:numId="16" w16cid:durableId="742916590">
    <w:abstractNumId w:val="8"/>
  </w:num>
  <w:num w:numId="17" w16cid:durableId="604726882">
    <w:abstractNumId w:val="14"/>
  </w:num>
  <w:num w:numId="18" w16cid:durableId="1385064821">
    <w:abstractNumId w:val="0"/>
  </w:num>
  <w:num w:numId="19" w16cid:durableId="1310673444">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84"/>
    <w:rsid w:val="00000A9F"/>
    <w:rsid w:val="00014C3C"/>
    <w:rsid w:val="0001597A"/>
    <w:rsid w:val="00017103"/>
    <w:rsid w:val="00020AA3"/>
    <w:rsid w:val="00026AF0"/>
    <w:rsid w:val="000327A2"/>
    <w:rsid w:val="00034471"/>
    <w:rsid w:val="00046E1A"/>
    <w:rsid w:val="00047AF7"/>
    <w:rsid w:val="00057D58"/>
    <w:rsid w:val="00066543"/>
    <w:rsid w:val="000706C9"/>
    <w:rsid w:val="00085983"/>
    <w:rsid w:val="000974A4"/>
    <w:rsid w:val="000C17D2"/>
    <w:rsid w:val="0010243A"/>
    <w:rsid w:val="00105990"/>
    <w:rsid w:val="00130D65"/>
    <w:rsid w:val="00150858"/>
    <w:rsid w:val="001731C0"/>
    <w:rsid w:val="001741A9"/>
    <w:rsid w:val="00175784"/>
    <w:rsid w:val="001B0BE7"/>
    <w:rsid w:val="001B4090"/>
    <w:rsid w:val="001C6E80"/>
    <w:rsid w:val="001C716F"/>
    <w:rsid w:val="001D6C66"/>
    <w:rsid w:val="001E0C93"/>
    <w:rsid w:val="0023477B"/>
    <w:rsid w:val="002419D5"/>
    <w:rsid w:val="00242F14"/>
    <w:rsid w:val="00256F10"/>
    <w:rsid w:val="00263199"/>
    <w:rsid w:val="002750B8"/>
    <w:rsid w:val="0028121D"/>
    <w:rsid w:val="00281C13"/>
    <w:rsid w:val="002959CE"/>
    <w:rsid w:val="002A22FF"/>
    <w:rsid w:val="002C5C8F"/>
    <w:rsid w:val="002F7F15"/>
    <w:rsid w:val="00310FF8"/>
    <w:rsid w:val="0031343D"/>
    <w:rsid w:val="00336CA7"/>
    <w:rsid w:val="00344EE0"/>
    <w:rsid w:val="00346474"/>
    <w:rsid w:val="00347B48"/>
    <w:rsid w:val="00352DDD"/>
    <w:rsid w:val="00355C97"/>
    <w:rsid w:val="00357EEE"/>
    <w:rsid w:val="00364209"/>
    <w:rsid w:val="00377C01"/>
    <w:rsid w:val="00386702"/>
    <w:rsid w:val="003A38AF"/>
    <w:rsid w:val="003C5808"/>
    <w:rsid w:val="003C63AF"/>
    <w:rsid w:val="003D1D85"/>
    <w:rsid w:val="003E42E8"/>
    <w:rsid w:val="0040521F"/>
    <w:rsid w:val="0041395B"/>
    <w:rsid w:val="00415209"/>
    <w:rsid w:val="00420676"/>
    <w:rsid w:val="004226F6"/>
    <w:rsid w:val="004439C3"/>
    <w:rsid w:val="00447E5E"/>
    <w:rsid w:val="004533AF"/>
    <w:rsid w:val="004724D8"/>
    <w:rsid w:val="00481C7B"/>
    <w:rsid w:val="00485609"/>
    <w:rsid w:val="0048601F"/>
    <w:rsid w:val="004912B5"/>
    <w:rsid w:val="004A316F"/>
    <w:rsid w:val="004B47E4"/>
    <w:rsid w:val="004B77A4"/>
    <w:rsid w:val="004C7C5F"/>
    <w:rsid w:val="004D2D0C"/>
    <w:rsid w:val="004E109F"/>
    <w:rsid w:val="004E2D3D"/>
    <w:rsid w:val="004E7A46"/>
    <w:rsid w:val="004F6677"/>
    <w:rsid w:val="005106B2"/>
    <w:rsid w:val="0051310D"/>
    <w:rsid w:val="0051654C"/>
    <w:rsid w:val="00516FD8"/>
    <w:rsid w:val="00523FE0"/>
    <w:rsid w:val="00531425"/>
    <w:rsid w:val="005335A0"/>
    <w:rsid w:val="005448BD"/>
    <w:rsid w:val="00580347"/>
    <w:rsid w:val="00581DA7"/>
    <w:rsid w:val="00583650"/>
    <w:rsid w:val="0058417B"/>
    <w:rsid w:val="00585034"/>
    <w:rsid w:val="00585FE1"/>
    <w:rsid w:val="005B6FA9"/>
    <w:rsid w:val="005F4841"/>
    <w:rsid w:val="00607839"/>
    <w:rsid w:val="00610D6C"/>
    <w:rsid w:val="00654423"/>
    <w:rsid w:val="00674E97"/>
    <w:rsid w:val="006838BE"/>
    <w:rsid w:val="00690C3D"/>
    <w:rsid w:val="006927E8"/>
    <w:rsid w:val="006A425D"/>
    <w:rsid w:val="006A616F"/>
    <w:rsid w:val="006B1C15"/>
    <w:rsid w:val="006C4CF5"/>
    <w:rsid w:val="006C621B"/>
    <w:rsid w:val="006D7694"/>
    <w:rsid w:val="006E4193"/>
    <w:rsid w:val="006F6F42"/>
    <w:rsid w:val="007154DE"/>
    <w:rsid w:val="007232A5"/>
    <w:rsid w:val="00735AF2"/>
    <w:rsid w:val="00756B32"/>
    <w:rsid w:val="007731A6"/>
    <w:rsid w:val="007814BB"/>
    <w:rsid w:val="00786892"/>
    <w:rsid w:val="00794F36"/>
    <w:rsid w:val="00797C26"/>
    <w:rsid w:val="007C7E4C"/>
    <w:rsid w:val="007D5413"/>
    <w:rsid w:val="007E0C92"/>
    <w:rsid w:val="00800545"/>
    <w:rsid w:val="00803F5E"/>
    <w:rsid w:val="0080566F"/>
    <w:rsid w:val="00827526"/>
    <w:rsid w:val="008403A7"/>
    <w:rsid w:val="008676F4"/>
    <w:rsid w:val="00872B39"/>
    <w:rsid w:val="00884CB8"/>
    <w:rsid w:val="00886A11"/>
    <w:rsid w:val="00887598"/>
    <w:rsid w:val="00892F73"/>
    <w:rsid w:val="008C38EF"/>
    <w:rsid w:val="008D484C"/>
    <w:rsid w:val="008E7B37"/>
    <w:rsid w:val="008F0635"/>
    <w:rsid w:val="008F2FEB"/>
    <w:rsid w:val="008F7088"/>
    <w:rsid w:val="009000BB"/>
    <w:rsid w:val="00916518"/>
    <w:rsid w:val="0095274E"/>
    <w:rsid w:val="00953974"/>
    <w:rsid w:val="00956A79"/>
    <w:rsid w:val="00973A1D"/>
    <w:rsid w:val="0099282D"/>
    <w:rsid w:val="009B2348"/>
    <w:rsid w:val="009B3A3B"/>
    <w:rsid w:val="009C1953"/>
    <w:rsid w:val="009C318F"/>
    <w:rsid w:val="009E68F2"/>
    <w:rsid w:val="009F11EB"/>
    <w:rsid w:val="00A1520F"/>
    <w:rsid w:val="00A22F24"/>
    <w:rsid w:val="00A23DBA"/>
    <w:rsid w:val="00A3016B"/>
    <w:rsid w:val="00A45551"/>
    <w:rsid w:val="00A629F6"/>
    <w:rsid w:val="00A751B1"/>
    <w:rsid w:val="00A76179"/>
    <w:rsid w:val="00A85EDB"/>
    <w:rsid w:val="00A942AD"/>
    <w:rsid w:val="00AA1688"/>
    <w:rsid w:val="00AA6E66"/>
    <w:rsid w:val="00AA7AAD"/>
    <w:rsid w:val="00AB56C0"/>
    <w:rsid w:val="00AB6B62"/>
    <w:rsid w:val="00AE39ED"/>
    <w:rsid w:val="00AF3405"/>
    <w:rsid w:val="00B067CD"/>
    <w:rsid w:val="00B20278"/>
    <w:rsid w:val="00B235A2"/>
    <w:rsid w:val="00B23F5C"/>
    <w:rsid w:val="00B43EF2"/>
    <w:rsid w:val="00B44E5C"/>
    <w:rsid w:val="00B45D29"/>
    <w:rsid w:val="00B47288"/>
    <w:rsid w:val="00B477B6"/>
    <w:rsid w:val="00B55A93"/>
    <w:rsid w:val="00B612F0"/>
    <w:rsid w:val="00B72DBE"/>
    <w:rsid w:val="00BA2B2F"/>
    <w:rsid w:val="00BB5836"/>
    <w:rsid w:val="00BE4C86"/>
    <w:rsid w:val="00C17D27"/>
    <w:rsid w:val="00C22257"/>
    <w:rsid w:val="00C3459A"/>
    <w:rsid w:val="00C37B6F"/>
    <w:rsid w:val="00C434BC"/>
    <w:rsid w:val="00C436A5"/>
    <w:rsid w:val="00C579FA"/>
    <w:rsid w:val="00C90C41"/>
    <w:rsid w:val="00C91988"/>
    <w:rsid w:val="00CA1344"/>
    <w:rsid w:val="00CA6154"/>
    <w:rsid w:val="00CB06AD"/>
    <w:rsid w:val="00CB1384"/>
    <w:rsid w:val="00CC3A7E"/>
    <w:rsid w:val="00CC7935"/>
    <w:rsid w:val="00CE08CD"/>
    <w:rsid w:val="00CE27A1"/>
    <w:rsid w:val="00CE354F"/>
    <w:rsid w:val="00CF184A"/>
    <w:rsid w:val="00CF2CBB"/>
    <w:rsid w:val="00CF4CB6"/>
    <w:rsid w:val="00D41DCE"/>
    <w:rsid w:val="00D531D4"/>
    <w:rsid w:val="00D62575"/>
    <w:rsid w:val="00D63201"/>
    <w:rsid w:val="00D7572A"/>
    <w:rsid w:val="00DA5733"/>
    <w:rsid w:val="00DC050C"/>
    <w:rsid w:val="00DC4E7E"/>
    <w:rsid w:val="00DC74A2"/>
    <w:rsid w:val="00DD7461"/>
    <w:rsid w:val="00DD778D"/>
    <w:rsid w:val="00DE02C5"/>
    <w:rsid w:val="00DE0D1A"/>
    <w:rsid w:val="00DF4493"/>
    <w:rsid w:val="00E069F6"/>
    <w:rsid w:val="00E110DA"/>
    <w:rsid w:val="00E132E7"/>
    <w:rsid w:val="00E2041D"/>
    <w:rsid w:val="00E217D8"/>
    <w:rsid w:val="00E2713B"/>
    <w:rsid w:val="00E313EF"/>
    <w:rsid w:val="00E3378A"/>
    <w:rsid w:val="00E42730"/>
    <w:rsid w:val="00E65B3B"/>
    <w:rsid w:val="00E74625"/>
    <w:rsid w:val="00E7676C"/>
    <w:rsid w:val="00E803F0"/>
    <w:rsid w:val="00E83137"/>
    <w:rsid w:val="00EA64B8"/>
    <w:rsid w:val="00EB19C4"/>
    <w:rsid w:val="00EC076C"/>
    <w:rsid w:val="00EE1229"/>
    <w:rsid w:val="00F016BE"/>
    <w:rsid w:val="00F0341B"/>
    <w:rsid w:val="00F112EB"/>
    <w:rsid w:val="00F17A67"/>
    <w:rsid w:val="00F36A42"/>
    <w:rsid w:val="00F519B0"/>
    <w:rsid w:val="00F5359E"/>
    <w:rsid w:val="00F93FA1"/>
    <w:rsid w:val="00FA4DF2"/>
    <w:rsid w:val="00FA6719"/>
    <w:rsid w:val="00FD076D"/>
    <w:rsid w:val="00FD08D3"/>
    <w:rsid w:val="00FD65B7"/>
    <w:rsid w:val="00FE46D9"/>
    <w:rsid w:val="00FE61B4"/>
    <w:rsid w:val="00FF756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0593"/>
  <w15:chartTrackingRefBased/>
  <w15:docId w15:val="{9A10C78C-F490-42E1-A9AE-ECA22C53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84"/>
    <w:pPr>
      <w:spacing w:after="200" w:line="276" w:lineRule="auto"/>
    </w:pPr>
    <w:rPr>
      <w:rFonts w:eastAsiaTheme="minorHAnsi"/>
      <w:lang w:eastAsia="en-US"/>
    </w:rPr>
  </w:style>
  <w:style w:type="paragraph" w:styleId="Heading3">
    <w:name w:val="heading 3"/>
    <w:basedOn w:val="Normal"/>
    <w:next w:val="Normal"/>
    <w:link w:val="Heading3Char"/>
    <w:uiPriority w:val="9"/>
    <w:unhideWhenUsed/>
    <w:qFormat/>
    <w:rsid w:val="00175784"/>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836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5784"/>
    <w:rPr>
      <w:rFonts w:asciiTheme="majorHAnsi" w:eastAsiaTheme="majorEastAsia" w:hAnsiTheme="majorHAnsi" w:cstheme="majorBidi"/>
      <w:b/>
      <w:bCs/>
      <w:lang w:eastAsia="en-US"/>
    </w:rPr>
  </w:style>
  <w:style w:type="table" w:styleId="TableGrid">
    <w:name w:val="Table Grid"/>
    <w:basedOn w:val="TableNormal"/>
    <w:rsid w:val="0017578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784"/>
    <w:pPr>
      <w:ind w:left="720"/>
      <w:contextualSpacing/>
    </w:pPr>
  </w:style>
  <w:style w:type="character" w:styleId="Hyperlink">
    <w:name w:val="Hyperlink"/>
    <w:basedOn w:val="DefaultParagraphFont"/>
    <w:uiPriority w:val="99"/>
    <w:unhideWhenUsed/>
    <w:rsid w:val="00175784"/>
    <w:rPr>
      <w:color w:val="0563C1" w:themeColor="hyperlink"/>
      <w:u w:val="single"/>
    </w:rPr>
  </w:style>
  <w:style w:type="character" w:customStyle="1" w:styleId="apple-style-span">
    <w:name w:val="apple-style-span"/>
    <w:basedOn w:val="DefaultParagraphFont"/>
    <w:rsid w:val="00175784"/>
  </w:style>
  <w:style w:type="character" w:customStyle="1" w:styleId="Heading4Char">
    <w:name w:val="Heading 4 Char"/>
    <w:basedOn w:val="DefaultParagraphFont"/>
    <w:link w:val="Heading4"/>
    <w:uiPriority w:val="9"/>
    <w:semiHidden/>
    <w:rsid w:val="00583650"/>
    <w:rPr>
      <w:rFonts w:asciiTheme="majorHAnsi" w:eastAsiaTheme="majorEastAsia" w:hAnsiTheme="majorHAnsi" w:cstheme="majorBidi"/>
      <w:i/>
      <w:iCs/>
      <w:color w:val="2F5496" w:themeColor="accent1" w:themeShade="BF"/>
      <w:lang w:eastAsia="en-US"/>
    </w:rPr>
  </w:style>
  <w:style w:type="character" w:styleId="CommentReference">
    <w:name w:val="annotation reference"/>
    <w:basedOn w:val="DefaultParagraphFont"/>
    <w:uiPriority w:val="99"/>
    <w:semiHidden/>
    <w:unhideWhenUsed/>
    <w:rsid w:val="00DD7461"/>
    <w:rPr>
      <w:sz w:val="16"/>
      <w:szCs w:val="16"/>
    </w:rPr>
  </w:style>
  <w:style w:type="paragraph" w:styleId="CommentText">
    <w:name w:val="annotation text"/>
    <w:basedOn w:val="Normal"/>
    <w:link w:val="CommentTextChar"/>
    <w:uiPriority w:val="99"/>
    <w:unhideWhenUsed/>
    <w:rsid w:val="00DD7461"/>
    <w:pPr>
      <w:spacing w:line="240" w:lineRule="auto"/>
    </w:pPr>
    <w:rPr>
      <w:sz w:val="20"/>
      <w:szCs w:val="20"/>
    </w:rPr>
  </w:style>
  <w:style w:type="character" w:customStyle="1" w:styleId="CommentTextChar">
    <w:name w:val="Comment Text Char"/>
    <w:basedOn w:val="DefaultParagraphFont"/>
    <w:link w:val="CommentText"/>
    <w:uiPriority w:val="99"/>
    <w:rsid w:val="00DD7461"/>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DD7461"/>
    <w:rPr>
      <w:b/>
      <w:bCs/>
    </w:rPr>
  </w:style>
  <w:style w:type="character" w:customStyle="1" w:styleId="CommentSubjectChar">
    <w:name w:val="Comment Subject Char"/>
    <w:basedOn w:val="CommentTextChar"/>
    <w:link w:val="CommentSubject"/>
    <w:uiPriority w:val="99"/>
    <w:semiHidden/>
    <w:rsid w:val="00DD7461"/>
    <w:rPr>
      <w:rFonts w:eastAsiaTheme="minorHAnsi"/>
      <w:b/>
      <w:bCs/>
      <w:sz w:val="20"/>
      <w:szCs w:val="20"/>
      <w:lang w:eastAsia="en-US"/>
    </w:rPr>
  </w:style>
  <w:style w:type="paragraph" w:styleId="BalloonText">
    <w:name w:val="Balloon Text"/>
    <w:basedOn w:val="Normal"/>
    <w:link w:val="BalloonTextChar"/>
    <w:uiPriority w:val="99"/>
    <w:semiHidden/>
    <w:unhideWhenUsed/>
    <w:rsid w:val="00DD7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461"/>
    <w:rPr>
      <w:rFonts w:ascii="Segoe UI" w:eastAsiaTheme="minorHAnsi" w:hAnsi="Segoe UI" w:cs="Segoe UI"/>
      <w:sz w:val="18"/>
      <w:szCs w:val="18"/>
      <w:lang w:eastAsia="en-US"/>
    </w:rPr>
  </w:style>
  <w:style w:type="paragraph" w:customStyle="1" w:styleId="Default">
    <w:name w:val="Default"/>
    <w:rsid w:val="00B477B6"/>
    <w:pPr>
      <w:autoSpaceDE w:val="0"/>
      <w:autoSpaceDN w:val="0"/>
      <w:adjustRightInd w:val="0"/>
      <w:spacing w:after="0" w:line="240" w:lineRule="auto"/>
    </w:pPr>
    <w:rPr>
      <w:rFonts w:ascii="Calibri" w:hAnsi="Calibri" w:cs="Calibri"/>
      <w:color w:val="000000"/>
      <w:sz w:val="24"/>
      <w:szCs w:val="24"/>
      <w:lang w:val="en-US"/>
    </w:rPr>
  </w:style>
  <w:style w:type="character" w:styleId="FollowedHyperlink">
    <w:name w:val="FollowedHyperlink"/>
    <w:basedOn w:val="DefaultParagraphFont"/>
    <w:uiPriority w:val="99"/>
    <w:semiHidden/>
    <w:unhideWhenUsed/>
    <w:rsid w:val="00F519B0"/>
    <w:rPr>
      <w:color w:val="954F72" w:themeColor="followedHyperlink"/>
      <w:u w:val="single"/>
    </w:rPr>
  </w:style>
  <w:style w:type="character" w:styleId="UnresolvedMention">
    <w:name w:val="Unresolved Mention"/>
    <w:basedOn w:val="DefaultParagraphFont"/>
    <w:uiPriority w:val="99"/>
    <w:semiHidden/>
    <w:unhideWhenUsed/>
    <w:rsid w:val="00CF4CB6"/>
    <w:rPr>
      <w:color w:val="605E5C"/>
      <w:shd w:val="clear" w:color="auto" w:fill="E1DFDD"/>
    </w:rPr>
  </w:style>
  <w:style w:type="paragraph" w:customStyle="1" w:styleId="xmsonormal">
    <w:name w:val="x_msonormal"/>
    <w:basedOn w:val="Normal"/>
    <w:rsid w:val="008C38EF"/>
    <w:pPr>
      <w:spacing w:after="0" w:line="240" w:lineRule="auto"/>
    </w:pPr>
    <w:rPr>
      <w:rFonts w:ascii="Calibri" w:hAnsi="Calibri" w:cs="Calibri"/>
      <w:lang w:eastAsia="en-CA"/>
    </w:rPr>
  </w:style>
  <w:style w:type="paragraph" w:styleId="Revision">
    <w:name w:val="Revision"/>
    <w:hidden/>
    <w:uiPriority w:val="99"/>
    <w:semiHidden/>
    <w:rsid w:val="004533AF"/>
    <w:pPr>
      <w:spacing w:after="0" w:line="240" w:lineRule="auto"/>
    </w:pPr>
    <w:rPr>
      <w:rFonts w:eastAsiaTheme="minorHAnsi"/>
      <w:lang w:eastAsia="en-US"/>
    </w:rPr>
  </w:style>
  <w:style w:type="paragraph" w:customStyle="1" w:styleId="xmsonormal0">
    <w:name w:val="xmsonormal"/>
    <w:basedOn w:val="Normal"/>
    <w:rsid w:val="00AB56C0"/>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0634">
      <w:bodyDiv w:val="1"/>
      <w:marLeft w:val="0"/>
      <w:marRight w:val="0"/>
      <w:marTop w:val="0"/>
      <w:marBottom w:val="0"/>
      <w:divBdr>
        <w:top w:val="none" w:sz="0" w:space="0" w:color="auto"/>
        <w:left w:val="none" w:sz="0" w:space="0" w:color="auto"/>
        <w:bottom w:val="none" w:sz="0" w:space="0" w:color="auto"/>
        <w:right w:val="none" w:sz="0" w:space="0" w:color="auto"/>
      </w:divBdr>
    </w:div>
    <w:div w:id="446241569">
      <w:bodyDiv w:val="1"/>
      <w:marLeft w:val="0"/>
      <w:marRight w:val="0"/>
      <w:marTop w:val="0"/>
      <w:marBottom w:val="0"/>
      <w:divBdr>
        <w:top w:val="none" w:sz="0" w:space="0" w:color="auto"/>
        <w:left w:val="none" w:sz="0" w:space="0" w:color="auto"/>
        <w:bottom w:val="none" w:sz="0" w:space="0" w:color="auto"/>
        <w:right w:val="none" w:sz="0" w:space="0" w:color="auto"/>
      </w:divBdr>
    </w:div>
    <w:div w:id="469177774">
      <w:bodyDiv w:val="1"/>
      <w:marLeft w:val="0"/>
      <w:marRight w:val="0"/>
      <w:marTop w:val="0"/>
      <w:marBottom w:val="0"/>
      <w:divBdr>
        <w:top w:val="none" w:sz="0" w:space="0" w:color="auto"/>
        <w:left w:val="none" w:sz="0" w:space="0" w:color="auto"/>
        <w:bottom w:val="none" w:sz="0" w:space="0" w:color="auto"/>
        <w:right w:val="none" w:sz="0" w:space="0" w:color="auto"/>
      </w:divBdr>
    </w:div>
    <w:div w:id="514615394">
      <w:bodyDiv w:val="1"/>
      <w:marLeft w:val="0"/>
      <w:marRight w:val="0"/>
      <w:marTop w:val="0"/>
      <w:marBottom w:val="0"/>
      <w:divBdr>
        <w:top w:val="none" w:sz="0" w:space="0" w:color="auto"/>
        <w:left w:val="none" w:sz="0" w:space="0" w:color="auto"/>
        <w:bottom w:val="none" w:sz="0" w:space="0" w:color="auto"/>
        <w:right w:val="none" w:sz="0" w:space="0" w:color="auto"/>
      </w:divBdr>
    </w:div>
    <w:div w:id="674696322">
      <w:bodyDiv w:val="1"/>
      <w:marLeft w:val="0"/>
      <w:marRight w:val="0"/>
      <w:marTop w:val="0"/>
      <w:marBottom w:val="0"/>
      <w:divBdr>
        <w:top w:val="none" w:sz="0" w:space="0" w:color="auto"/>
        <w:left w:val="none" w:sz="0" w:space="0" w:color="auto"/>
        <w:bottom w:val="none" w:sz="0" w:space="0" w:color="auto"/>
        <w:right w:val="none" w:sz="0" w:space="0" w:color="auto"/>
      </w:divBdr>
    </w:div>
    <w:div w:id="950552950">
      <w:bodyDiv w:val="1"/>
      <w:marLeft w:val="0"/>
      <w:marRight w:val="0"/>
      <w:marTop w:val="0"/>
      <w:marBottom w:val="0"/>
      <w:divBdr>
        <w:top w:val="none" w:sz="0" w:space="0" w:color="auto"/>
        <w:left w:val="none" w:sz="0" w:space="0" w:color="auto"/>
        <w:bottom w:val="none" w:sz="0" w:space="0" w:color="auto"/>
        <w:right w:val="none" w:sz="0" w:space="0" w:color="auto"/>
      </w:divBdr>
    </w:div>
    <w:div w:id="1011105705">
      <w:bodyDiv w:val="1"/>
      <w:marLeft w:val="0"/>
      <w:marRight w:val="0"/>
      <w:marTop w:val="0"/>
      <w:marBottom w:val="0"/>
      <w:divBdr>
        <w:top w:val="none" w:sz="0" w:space="0" w:color="auto"/>
        <w:left w:val="none" w:sz="0" w:space="0" w:color="auto"/>
        <w:bottom w:val="none" w:sz="0" w:space="0" w:color="auto"/>
        <w:right w:val="none" w:sz="0" w:space="0" w:color="auto"/>
      </w:divBdr>
    </w:div>
    <w:div w:id="1103456231">
      <w:bodyDiv w:val="1"/>
      <w:marLeft w:val="0"/>
      <w:marRight w:val="0"/>
      <w:marTop w:val="0"/>
      <w:marBottom w:val="0"/>
      <w:divBdr>
        <w:top w:val="none" w:sz="0" w:space="0" w:color="auto"/>
        <w:left w:val="none" w:sz="0" w:space="0" w:color="auto"/>
        <w:bottom w:val="none" w:sz="0" w:space="0" w:color="auto"/>
        <w:right w:val="none" w:sz="0" w:space="0" w:color="auto"/>
      </w:divBdr>
    </w:div>
    <w:div w:id="1341852765">
      <w:bodyDiv w:val="1"/>
      <w:marLeft w:val="0"/>
      <w:marRight w:val="0"/>
      <w:marTop w:val="0"/>
      <w:marBottom w:val="0"/>
      <w:divBdr>
        <w:top w:val="none" w:sz="0" w:space="0" w:color="auto"/>
        <w:left w:val="none" w:sz="0" w:space="0" w:color="auto"/>
        <w:bottom w:val="none" w:sz="0" w:space="0" w:color="auto"/>
        <w:right w:val="none" w:sz="0" w:space="0" w:color="auto"/>
      </w:divBdr>
    </w:div>
    <w:div w:id="16030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la.org/en/legislative-business/bills/parliament-43/session-1/bill-166" TargetMode="External"/><Relationship Id="rId18" Type="http://schemas.openxmlformats.org/officeDocument/2006/relationships/hyperlink" Target="https://www.uwindsor.ca/kinesiology/1486/undergraduate-course-syllabus-bylaws-and-policies" TargetMode="External"/><Relationship Id="rId3" Type="http://schemas.openxmlformats.org/officeDocument/2006/relationships/customXml" Target="../customXml/item3.xml"/><Relationship Id="rId21" Type="http://schemas.openxmlformats.org/officeDocument/2006/relationships/hyperlink" Target="https://lawlibrary.uwindsor.ca/Presto/content/GetDoc.axd?ctID=OTdhY2QzODgtNjhlYi00ZWY0LTg2OTUtNmU5NjEzY2JkMWYx&amp;rID=NTk=&amp;pID=MjMy&amp;attchmnt=False&amp;uSesDM=False&amp;rIdx=NTk=&amp;rCFU=" TargetMode="External"/><Relationship Id="rId7" Type="http://schemas.openxmlformats.org/officeDocument/2006/relationships/settings" Target="settings.xml"/><Relationship Id="rId12" Type="http://schemas.openxmlformats.org/officeDocument/2006/relationships/hyperlink" Target="https://www.uwindsor.ca/secretariat/282/undergraduate-and-graduate-calendars" TargetMode="External"/><Relationship Id="rId17" Type="http://schemas.openxmlformats.org/officeDocument/2006/relationships/hyperlink" Target="https://lawlibrary.uwindsor.ca/Presto/content/GetDoc.axd?ctID=OTdhY2QzODgtNjhlYi00ZWY0LTg2OTUtNmU5NjEzY2JkMWYx&amp;rID=MzMw&amp;pID=MjMy&amp;attchmnt=False&amp;uSesDM=False&amp;rIdx=MzMw&amp;rCF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windsor.ca/registrar/events-listing" TargetMode="External"/><Relationship Id="rId20" Type="http://schemas.openxmlformats.org/officeDocument/2006/relationships/hyperlink" Target="https://lawlibrary.uwindsor.ca/Presto/content/GetDoc.axd?ctID=OTdhY2QzODgtNjhlYi00ZWY0LTg2OTUtNmU5NjEzY2JkMWYx&amp;rID=NTA=&amp;pID=MjMy&amp;attchmnt=False&amp;uSesDM=False&amp;rIdx=NTA=&amp;rCF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library.uwindsor.ca/Presto/content/Detail.aspx?ctID=OTdhY2QzODgtNjhlYi00ZWY0LTg2OTUtNmU5NjEzY2JkMWYx&amp;rID=NDI0&amp;qrs=RmFsc2U=&amp;q=KFVuaXZlcnNpdHlfb2ZfV2luZHNvcl9DZW50cmFsX1BvbGljaWVzLkFsbFRleHQ6KGNvdXJzZSBtb2RhbGl0aWVzKSk=&amp;ph=VHJ1ZQ==&amp;bckToL=VHJ1ZQ==&amp;rrtc=VHJ1ZQ=="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tl2.uwindsor.ca/cuma/public/courses/" TargetMode="External"/><Relationship Id="rId23" Type="http://schemas.openxmlformats.org/officeDocument/2006/relationships/hyperlink" Target="https://www.uwindsor.ca/indigenous-peoples/" TargetMode="External"/><Relationship Id="rId10" Type="http://schemas.openxmlformats.org/officeDocument/2006/relationships/hyperlink" Target="https://can01.safelinks.protection.outlook.com/?url=https%3A%2F%2Fwww.uwindsor.ca%2Fregistrar%2F541%2Ftimetable-information&amp;data=05%7C02%7Cjdixon%40uwindsor.ca%7C12b11e0a4ffd436f029d08dd7c4b0600%7C12f933b33d614b199a4d689021de8cc9%7C0%7C0%7C638803384152543831%7CUnknown%7CTWFpbGZsb3d8eyJFbXB0eU1hcGkiOnRydWUsIlYiOiIwLjAuMDAwMCIsIlAiOiJXaW4zMiIsIkFOIjoiTWFpbCIsIldUIjoyfQ%3D%3D%7C0%7C%7C%7C&amp;sdata=dr60GmHVOpqQ6cwA5PNCAthgPGpX0nAN7PawtkCDvfg%3D&amp;reserved=0" TargetMode="External"/><Relationship Id="rId19" Type="http://schemas.openxmlformats.org/officeDocument/2006/relationships/hyperlink" Target="https://www.uwindsor.ca/kinesiology/1487/graduate-course-syllabus-laws-and-policie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uwin365-my.sharepoint.com/:w:/g/personal/kustraed_uwindsor_ca/EXAeikgpBoBCgKgyvuCvng0B-G1SNIGKwRT2c1Z8n0BRAQ?e=JNL1kc&amp;wdLOR=c2C8FFFC0-748F-3C44-BF8C-D41FC57C9426" TargetMode="External"/><Relationship Id="rId22" Type="http://schemas.openxmlformats.org/officeDocument/2006/relationships/hyperlink" Target="https://lawlibrary.uwindsor.ca/Presto/content/GetDoc.axd?ctID=OTdhY2QzODgtNjhlYi00ZWY0LTg2OTUtNmU5NjEzY2JkMWYx&amp;rID=NDU1&amp;pID=MjMy&amp;attchmnt=False&amp;uSesDM=False&amp;rIdx=NDU1&amp;rCFU=&amp;_gl=1*16k1vnx*_gcl_au*MTAxMTUyNDUyNy4xNzIwNTU0MDU5*_ga*MTMzOTQ3ODU4Ny4xNzIxMDUwNjEy*_ga_TMHVD0679R*MTcyMTkyMTczNi4zMC4xLjE3MjE5MjMwMDUuN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1B2794F6C07479160DCC4F9CBDA1D" ma:contentTypeVersion="13" ma:contentTypeDescription="Create a new document." ma:contentTypeScope="" ma:versionID="8e63d54c6f8651e46c2535a89e9ee73f">
  <xsd:schema xmlns:xsd="http://www.w3.org/2001/XMLSchema" xmlns:xs="http://www.w3.org/2001/XMLSchema" xmlns:p="http://schemas.microsoft.com/office/2006/metadata/properties" xmlns:ns3="c4d4cad0-508c-4314-859c-adae8c6a67bf" xmlns:ns4="3ee6600a-d91d-4333-86e7-e2551b234f5d" targetNamespace="http://schemas.microsoft.com/office/2006/metadata/properties" ma:root="true" ma:fieldsID="c9ed215ff3df149210a6eb39c04a2684" ns3:_="" ns4:_="">
    <xsd:import namespace="c4d4cad0-508c-4314-859c-adae8c6a67bf"/>
    <xsd:import namespace="3ee6600a-d91d-4333-86e7-e2551b234f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cad0-508c-4314-859c-adae8c6a67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6600a-d91d-4333-86e7-e2551b234f5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509F5-E421-4362-AB68-8A2923689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cad0-508c-4314-859c-adae8c6a67bf"/>
    <ds:schemaRef ds:uri="3ee6600a-d91d-4333-86e7-e2551b234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BB1FE-4D21-4CEF-A86A-96E1BBF9693C}">
  <ds:schemaRefs>
    <ds:schemaRef ds:uri="http://schemas.microsoft.com/sharepoint/v3/contenttype/forms"/>
  </ds:schemaRefs>
</ds:datastoreItem>
</file>

<file path=customXml/itemProps3.xml><?xml version="1.0" encoding="utf-8"?>
<ds:datastoreItem xmlns:ds="http://schemas.openxmlformats.org/officeDocument/2006/customXml" ds:itemID="{2F4CADFF-0C60-48B5-800C-8935C8DDD2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37181A-0AAB-4365-A024-EEE7FAE85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Editorial Team</cp:lastModifiedBy>
  <cp:revision>39</cp:revision>
  <dcterms:created xsi:type="dcterms:W3CDTF">2025-07-21T17:26:00Z</dcterms:created>
  <dcterms:modified xsi:type="dcterms:W3CDTF">2025-07-21T19:25:00Z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0x0101007DF1B2794F6C07479160DCC4F9CBDA1D</vt:lpwstr>
  </property>
</Properties>
</file>