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60FCA8" w14:textId="77777777" w:rsidR="00927298" w:rsidRPr="00E27065" w:rsidRDefault="00927298" w:rsidP="00927298">
      <w:pPr>
        <w:pStyle w:val="Title"/>
        <w:spacing w:after="0"/>
        <w:jc w:val="center"/>
        <w:rPr>
          <w:rFonts w:ascii="Aptos" w:hAnsi="Aptos" w:cstheme="majorHAnsi"/>
          <w:b/>
          <w:bCs/>
          <w:sz w:val="22"/>
          <w:szCs w:val="22"/>
        </w:rPr>
      </w:pPr>
    </w:p>
    <w:p w14:paraId="52074FEA" w14:textId="7E0E5529" w:rsidR="00927298" w:rsidRPr="00E27065" w:rsidRDefault="00927298" w:rsidP="00927298">
      <w:pPr>
        <w:pStyle w:val="Title"/>
        <w:spacing w:after="0"/>
        <w:jc w:val="center"/>
        <w:rPr>
          <w:rFonts w:ascii="Aptos" w:hAnsi="Aptos" w:cstheme="majorHAnsi"/>
          <w:b/>
          <w:bCs/>
          <w:sz w:val="36"/>
          <w:szCs w:val="36"/>
        </w:rPr>
      </w:pPr>
      <w:r w:rsidRPr="00E27065">
        <w:rPr>
          <w:rFonts w:ascii="Aptos" w:hAnsi="Aptos" w:cstheme="majorHAnsi"/>
          <w:b/>
          <w:bCs/>
          <w:sz w:val="36"/>
          <w:szCs w:val="36"/>
        </w:rPr>
        <w:t>Learning-Centred</w:t>
      </w:r>
      <w:r w:rsidRPr="00E27065">
        <w:rPr>
          <w:rFonts w:ascii="Aptos" w:hAnsi="Aptos" w:cstheme="majorHAnsi"/>
          <w:b/>
          <w:bCs/>
          <w:spacing w:val="-5"/>
          <w:sz w:val="36"/>
          <w:szCs w:val="36"/>
        </w:rPr>
        <w:t xml:space="preserve"> </w:t>
      </w:r>
      <w:r w:rsidRPr="00E27065">
        <w:rPr>
          <w:rFonts w:ascii="Aptos" w:hAnsi="Aptos" w:cstheme="majorHAnsi"/>
          <w:b/>
          <w:bCs/>
          <w:sz w:val="36"/>
          <w:szCs w:val="36"/>
        </w:rPr>
        <w:t>Syllabus</w:t>
      </w:r>
      <w:r w:rsidRPr="00E27065">
        <w:rPr>
          <w:rFonts w:ascii="Aptos" w:hAnsi="Aptos" w:cstheme="majorHAnsi"/>
          <w:b/>
          <w:bCs/>
          <w:spacing w:val="-3"/>
          <w:sz w:val="36"/>
          <w:szCs w:val="36"/>
        </w:rPr>
        <w:t xml:space="preserve"> </w:t>
      </w:r>
      <w:r w:rsidRPr="00E27065">
        <w:rPr>
          <w:rFonts w:ascii="Aptos" w:hAnsi="Aptos" w:cstheme="majorHAnsi"/>
          <w:b/>
          <w:bCs/>
          <w:sz w:val="36"/>
          <w:szCs w:val="36"/>
        </w:rPr>
        <w:t>Checklist</w:t>
      </w:r>
      <w:r w:rsidRPr="00E27065">
        <w:rPr>
          <w:rFonts w:ascii="Aptos" w:hAnsi="Aptos" w:cstheme="majorHAnsi"/>
          <w:b/>
          <w:bCs/>
          <w:spacing w:val="3"/>
          <w:sz w:val="36"/>
          <w:szCs w:val="36"/>
        </w:rPr>
        <w:t xml:space="preserve"> </w:t>
      </w:r>
      <w:r w:rsidRPr="00E27065">
        <w:rPr>
          <w:rFonts w:ascii="Aptos" w:hAnsi="Aptos" w:cstheme="majorHAnsi"/>
          <w:b/>
          <w:bCs/>
          <w:sz w:val="36"/>
          <w:szCs w:val="36"/>
        </w:rPr>
        <w:t xml:space="preserve">- </w:t>
      </w:r>
      <w:r w:rsidR="0052227D" w:rsidRPr="00E27065">
        <w:rPr>
          <w:rFonts w:ascii="Aptos" w:hAnsi="Aptos" w:cstheme="majorHAnsi"/>
          <w:b/>
          <w:bCs/>
          <w:spacing w:val="-2"/>
          <w:sz w:val="36"/>
          <w:szCs w:val="36"/>
        </w:rPr>
        <w:t>Underg</w:t>
      </w:r>
      <w:r w:rsidRPr="00E27065">
        <w:rPr>
          <w:rFonts w:ascii="Aptos" w:hAnsi="Aptos" w:cstheme="majorHAnsi"/>
          <w:b/>
          <w:bCs/>
          <w:spacing w:val="-2"/>
          <w:sz w:val="36"/>
          <w:szCs w:val="36"/>
        </w:rPr>
        <w:t>raduate</w:t>
      </w:r>
    </w:p>
    <w:p w14:paraId="562511E2" w14:textId="77777777" w:rsidR="001A315B" w:rsidRPr="00E27065" w:rsidRDefault="001A315B" w:rsidP="001A315B">
      <w:pPr>
        <w:pStyle w:val="BodyText"/>
        <w:ind w:left="0" w:right="71"/>
        <w:jc w:val="both"/>
        <w:rPr>
          <w:rFonts w:ascii="Aptos" w:hAnsi="Aptos"/>
        </w:rPr>
      </w:pPr>
    </w:p>
    <w:p w14:paraId="0C2E5241" w14:textId="235A3161" w:rsidR="00927298" w:rsidRPr="00E27065" w:rsidRDefault="00927298" w:rsidP="001A315B">
      <w:pPr>
        <w:pStyle w:val="BodyText"/>
        <w:ind w:left="0" w:right="71"/>
        <w:jc w:val="both"/>
        <w:rPr>
          <w:rFonts w:ascii="Aptos" w:hAnsi="Aptos"/>
        </w:rPr>
      </w:pPr>
      <w:r w:rsidRPr="00E27065">
        <w:rPr>
          <w:rFonts w:ascii="Aptos" w:hAnsi="Aptos"/>
        </w:rPr>
        <w:t>Use this checklist to help create a learning-</w:t>
      </w:r>
      <w:proofErr w:type="spellStart"/>
      <w:r w:rsidRPr="00E27065">
        <w:rPr>
          <w:rFonts w:ascii="Aptos" w:hAnsi="Aptos"/>
        </w:rPr>
        <w:t>centred</w:t>
      </w:r>
      <w:proofErr w:type="spellEnd"/>
      <w:r w:rsidRPr="00E27065">
        <w:rPr>
          <w:rFonts w:ascii="Aptos" w:hAnsi="Aptos"/>
        </w:rPr>
        <w:t xml:space="preserve"> syllabus.</w:t>
      </w:r>
      <w:r w:rsidRPr="00E27065">
        <w:rPr>
          <w:rFonts w:ascii="Aptos" w:hAnsi="Aptos"/>
          <w:spacing w:val="40"/>
        </w:rPr>
        <w:t xml:space="preserve"> </w:t>
      </w:r>
      <w:r w:rsidRPr="00E27065">
        <w:rPr>
          <w:rFonts w:ascii="Aptos" w:hAnsi="Aptos"/>
        </w:rPr>
        <w:t>Not every learning-</w:t>
      </w:r>
      <w:proofErr w:type="spellStart"/>
      <w:r w:rsidRPr="00E27065">
        <w:rPr>
          <w:rFonts w:ascii="Aptos" w:hAnsi="Aptos"/>
        </w:rPr>
        <w:t>centred</w:t>
      </w:r>
      <w:proofErr w:type="spellEnd"/>
      <w:r w:rsidRPr="00E27065">
        <w:rPr>
          <w:rFonts w:ascii="Aptos" w:hAnsi="Aptos"/>
        </w:rPr>
        <w:t xml:space="preserve"> syllabus will contain each of these elements</w:t>
      </w:r>
      <w:r w:rsidRPr="00E27065">
        <w:rPr>
          <w:rFonts w:ascii="Aptos" w:hAnsi="Aptos"/>
          <w:spacing w:val="-1"/>
        </w:rPr>
        <w:t xml:space="preserve"> </w:t>
      </w:r>
      <w:r w:rsidRPr="00E27065">
        <w:rPr>
          <w:rFonts w:ascii="Aptos" w:hAnsi="Aptos"/>
        </w:rPr>
        <w:t>–</w:t>
      </w:r>
      <w:r w:rsidRPr="00E27065">
        <w:rPr>
          <w:rFonts w:ascii="Aptos" w:hAnsi="Aptos"/>
          <w:spacing w:val="-7"/>
        </w:rPr>
        <w:t xml:space="preserve"> </w:t>
      </w:r>
      <w:r w:rsidRPr="00E27065">
        <w:rPr>
          <w:rFonts w:ascii="Aptos" w:hAnsi="Aptos"/>
        </w:rPr>
        <w:t>but</w:t>
      </w:r>
      <w:r w:rsidRPr="00E27065">
        <w:rPr>
          <w:rFonts w:ascii="Aptos" w:hAnsi="Aptos"/>
          <w:spacing w:val="-5"/>
        </w:rPr>
        <w:t xml:space="preserve"> </w:t>
      </w:r>
      <w:r w:rsidRPr="00E27065">
        <w:rPr>
          <w:rFonts w:ascii="Aptos" w:hAnsi="Aptos"/>
        </w:rPr>
        <w:t>if</w:t>
      </w:r>
      <w:r w:rsidRPr="00E27065">
        <w:rPr>
          <w:rFonts w:ascii="Aptos" w:hAnsi="Aptos"/>
          <w:spacing w:val="-9"/>
        </w:rPr>
        <w:t xml:space="preserve"> </w:t>
      </w:r>
      <w:r w:rsidRPr="00E27065">
        <w:rPr>
          <w:rFonts w:ascii="Aptos" w:hAnsi="Aptos"/>
        </w:rPr>
        <w:t>it</w:t>
      </w:r>
      <w:r w:rsidRPr="00E27065">
        <w:rPr>
          <w:rFonts w:ascii="Aptos" w:hAnsi="Aptos"/>
          <w:spacing w:val="-5"/>
        </w:rPr>
        <w:t xml:space="preserve"> </w:t>
      </w:r>
      <w:r w:rsidRPr="00E27065">
        <w:rPr>
          <w:rFonts w:ascii="Aptos" w:hAnsi="Aptos"/>
        </w:rPr>
        <w:t>doesn’t</w:t>
      </w:r>
      <w:r w:rsidRPr="00E27065">
        <w:rPr>
          <w:rFonts w:ascii="Aptos" w:hAnsi="Aptos"/>
          <w:spacing w:val="-4"/>
        </w:rPr>
        <w:t xml:space="preserve"> </w:t>
      </w:r>
      <w:r w:rsidRPr="00E27065">
        <w:rPr>
          <w:rFonts w:ascii="Aptos" w:hAnsi="Aptos"/>
        </w:rPr>
        <w:t>there</w:t>
      </w:r>
      <w:r w:rsidRPr="00E27065">
        <w:rPr>
          <w:rFonts w:ascii="Aptos" w:hAnsi="Aptos"/>
          <w:spacing w:val="-7"/>
        </w:rPr>
        <w:t xml:space="preserve"> </w:t>
      </w:r>
      <w:r w:rsidRPr="00E27065">
        <w:rPr>
          <w:rFonts w:ascii="Aptos" w:hAnsi="Aptos"/>
        </w:rPr>
        <w:t>should</w:t>
      </w:r>
      <w:r w:rsidRPr="00E27065">
        <w:rPr>
          <w:rFonts w:ascii="Aptos" w:hAnsi="Aptos"/>
          <w:spacing w:val="-3"/>
        </w:rPr>
        <w:t xml:space="preserve"> </w:t>
      </w:r>
      <w:r w:rsidRPr="00E27065">
        <w:rPr>
          <w:rFonts w:ascii="Aptos" w:hAnsi="Aptos"/>
        </w:rPr>
        <w:t>be</w:t>
      </w:r>
      <w:r w:rsidRPr="00E27065">
        <w:rPr>
          <w:rFonts w:ascii="Aptos" w:hAnsi="Aptos"/>
          <w:spacing w:val="-7"/>
        </w:rPr>
        <w:t xml:space="preserve"> </w:t>
      </w:r>
      <w:r w:rsidRPr="00E27065">
        <w:rPr>
          <w:rFonts w:ascii="Aptos" w:hAnsi="Aptos"/>
        </w:rPr>
        <w:t>good</w:t>
      </w:r>
      <w:r w:rsidRPr="00E27065">
        <w:rPr>
          <w:rFonts w:ascii="Aptos" w:hAnsi="Aptos"/>
          <w:spacing w:val="-3"/>
        </w:rPr>
        <w:t xml:space="preserve"> </w:t>
      </w:r>
      <w:r w:rsidRPr="00E27065">
        <w:rPr>
          <w:rFonts w:ascii="Aptos" w:hAnsi="Aptos"/>
        </w:rPr>
        <w:t>reasons for</w:t>
      </w:r>
      <w:r w:rsidRPr="00E27065">
        <w:rPr>
          <w:rFonts w:ascii="Aptos" w:hAnsi="Aptos"/>
          <w:spacing w:val="-3"/>
        </w:rPr>
        <w:t xml:space="preserve"> </w:t>
      </w:r>
      <w:r w:rsidRPr="00E27065">
        <w:rPr>
          <w:rFonts w:ascii="Aptos" w:hAnsi="Aptos"/>
        </w:rPr>
        <w:t>the</w:t>
      </w:r>
      <w:r w:rsidRPr="00E27065">
        <w:rPr>
          <w:rFonts w:ascii="Aptos" w:hAnsi="Aptos"/>
          <w:spacing w:val="-7"/>
        </w:rPr>
        <w:t xml:space="preserve"> </w:t>
      </w:r>
      <w:r w:rsidRPr="00E27065">
        <w:rPr>
          <w:rFonts w:ascii="Aptos" w:hAnsi="Aptos"/>
        </w:rPr>
        <w:t>omission!</w:t>
      </w:r>
      <w:r w:rsidRPr="00E27065">
        <w:rPr>
          <w:rFonts w:ascii="Aptos" w:hAnsi="Aptos"/>
          <w:spacing w:val="-3"/>
        </w:rPr>
        <w:t xml:space="preserve"> </w:t>
      </w:r>
      <w:r w:rsidRPr="00E27065">
        <w:rPr>
          <w:rFonts w:ascii="Aptos" w:hAnsi="Aptos"/>
        </w:rPr>
        <w:t>Of</w:t>
      </w:r>
      <w:r w:rsidRPr="00E27065">
        <w:rPr>
          <w:rFonts w:ascii="Aptos" w:hAnsi="Aptos"/>
          <w:spacing w:val="-8"/>
        </w:rPr>
        <w:t xml:space="preserve"> </w:t>
      </w:r>
      <w:r w:rsidRPr="00E27065">
        <w:rPr>
          <w:rFonts w:ascii="Aptos" w:hAnsi="Aptos"/>
        </w:rPr>
        <w:t>course,</w:t>
      </w:r>
      <w:r w:rsidRPr="00E27065">
        <w:rPr>
          <w:rFonts w:ascii="Aptos" w:hAnsi="Aptos"/>
          <w:spacing w:val="-2"/>
        </w:rPr>
        <w:t xml:space="preserve"> </w:t>
      </w:r>
      <w:r w:rsidRPr="00E27065">
        <w:rPr>
          <w:rFonts w:ascii="Aptos" w:hAnsi="Aptos"/>
        </w:rPr>
        <w:t>bylaw</w:t>
      </w:r>
      <w:r w:rsidRPr="00E27065">
        <w:rPr>
          <w:rFonts w:ascii="Aptos" w:hAnsi="Aptos"/>
          <w:spacing w:val="-6"/>
        </w:rPr>
        <w:t xml:space="preserve"> </w:t>
      </w:r>
      <w:r w:rsidRPr="00E27065">
        <w:rPr>
          <w:rFonts w:ascii="Aptos" w:hAnsi="Aptos"/>
        </w:rPr>
        <w:t>and</w:t>
      </w:r>
      <w:r w:rsidRPr="00E27065">
        <w:rPr>
          <w:rFonts w:ascii="Aptos" w:hAnsi="Aptos"/>
          <w:spacing w:val="-3"/>
        </w:rPr>
        <w:t xml:space="preserve"> </w:t>
      </w:r>
      <w:r w:rsidRPr="00E27065">
        <w:rPr>
          <w:rFonts w:ascii="Aptos" w:hAnsi="Aptos"/>
        </w:rPr>
        <w:t>policies provisions</w:t>
      </w:r>
      <w:r w:rsidRPr="00E27065">
        <w:rPr>
          <w:rFonts w:ascii="Aptos" w:hAnsi="Aptos"/>
          <w:spacing w:val="-6"/>
        </w:rPr>
        <w:t xml:space="preserve"> </w:t>
      </w:r>
      <w:r w:rsidRPr="00E27065">
        <w:rPr>
          <w:rFonts w:ascii="Aptos" w:hAnsi="Aptos"/>
        </w:rPr>
        <w:t>must</w:t>
      </w:r>
      <w:r w:rsidRPr="00E27065">
        <w:rPr>
          <w:rFonts w:ascii="Aptos" w:hAnsi="Aptos"/>
          <w:spacing w:val="-4"/>
        </w:rPr>
        <w:t xml:space="preserve"> </w:t>
      </w:r>
      <w:r w:rsidRPr="00E27065">
        <w:rPr>
          <w:rFonts w:ascii="Aptos" w:hAnsi="Aptos"/>
        </w:rPr>
        <w:t>always be included.</w:t>
      </w:r>
    </w:p>
    <w:p w14:paraId="1B0BD6F0" w14:textId="77777777" w:rsidR="001A315B" w:rsidRPr="00E27065" w:rsidRDefault="001A315B" w:rsidP="00BD46FD">
      <w:pPr>
        <w:pStyle w:val="BodyText"/>
        <w:ind w:left="0" w:right="71"/>
        <w:rPr>
          <w:rFonts w:ascii="Aptos" w:hAnsi="Apto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6337AD" w:rsidRPr="00E27065" w14:paraId="7BE8D15E" w14:textId="77777777" w:rsidTr="276CDC5D">
        <w:trPr>
          <w:trHeight w:val="10284"/>
        </w:trPr>
        <w:tc>
          <w:tcPr>
            <w:tcW w:w="5395" w:type="dxa"/>
          </w:tcPr>
          <w:p w14:paraId="79168C28" w14:textId="77777777" w:rsidR="006337AD" w:rsidRPr="00E27065" w:rsidRDefault="006337AD" w:rsidP="00BD46FD">
            <w:pPr>
              <w:pStyle w:val="BodyText"/>
              <w:ind w:left="0" w:right="71"/>
              <w:rPr>
                <w:rFonts w:ascii="Aptos" w:hAnsi="Aptos" w:cstheme="minorHAnsi"/>
                <w:b/>
                <w:bCs/>
              </w:rPr>
            </w:pPr>
            <w:r w:rsidRPr="00E27065">
              <w:rPr>
                <w:rFonts w:ascii="Aptos" w:hAnsi="Aptos" w:cstheme="minorHAnsi"/>
                <w:b/>
                <w:bCs/>
              </w:rPr>
              <w:t>Basic Course Logistics</w:t>
            </w:r>
          </w:p>
          <w:p w14:paraId="710BE525" w14:textId="77777777" w:rsidR="006337AD" w:rsidRPr="00E27065" w:rsidRDefault="006337AD" w:rsidP="00BD46FD">
            <w:pPr>
              <w:pStyle w:val="BodyText"/>
              <w:numPr>
                <w:ilvl w:val="0"/>
                <w:numId w:val="1"/>
              </w:numPr>
              <w:ind w:right="71"/>
              <w:rPr>
                <w:rFonts w:ascii="Aptos" w:hAnsi="Aptos" w:cstheme="minorHAnsi"/>
              </w:rPr>
            </w:pPr>
            <w:r w:rsidRPr="00E27065">
              <w:rPr>
                <w:rFonts w:ascii="Aptos" w:hAnsi="Aptos" w:cstheme="minorHAnsi"/>
              </w:rPr>
              <w:t>Course number</w:t>
            </w:r>
          </w:p>
          <w:p w14:paraId="7062BDFD" w14:textId="77777777" w:rsidR="006337AD" w:rsidRPr="00E27065" w:rsidRDefault="006337AD" w:rsidP="00BD46FD">
            <w:pPr>
              <w:pStyle w:val="BodyText"/>
              <w:numPr>
                <w:ilvl w:val="0"/>
                <w:numId w:val="1"/>
              </w:numPr>
              <w:ind w:right="71"/>
              <w:rPr>
                <w:rFonts w:ascii="Aptos" w:hAnsi="Aptos" w:cstheme="minorHAnsi"/>
              </w:rPr>
            </w:pPr>
            <w:r w:rsidRPr="00E27065">
              <w:rPr>
                <w:rFonts w:ascii="Aptos" w:hAnsi="Aptos" w:cstheme="minorHAnsi"/>
              </w:rPr>
              <w:t>Course name</w:t>
            </w:r>
          </w:p>
          <w:p w14:paraId="171F955D" w14:textId="77777777" w:rsidR="006337AD" w:rsidRPr="00E27065" w:rsidRDefault="006337AD" w:rsidP="00BD46FD">
            <w:pPr>
              <w:pStyle w:val="BodyText"/>
              <w:numPr>
                <w:ilvl w:val="0"/>
                <w:numId w:val="1"/>
              </w:numPr>
              <w:ind w:right="71"/>
              <w:rPr>
                <w:rFonts w:ascii="Aptos" w:hAnsi="Aptos" w:cstheme="minorHAnsi"/>
              </w:rPr>
            </w:pPr>
            <w:r w:rsidRPr="00E27065">
              <w:rPr>
                <w:rFonts w:ascii="Aptos" w:hAnsi="Aptos" w:cstheme="minorHAnsi"/>
              </w:rPr>
              <w:t>Term and year</w:t>
            </w:r>
          </w:p>
          <w:p w14:paraId="31B1CD67" w14:textId="77777777" w:rsidR="006337AD" w:rsidRPr="00E27065" w:rsidRDefault="006337AD" w:rsidP="00BD46FD">
            <w:pPr>
              <w:pStyle w:val="BodyText"/>
              <w:numPr>
                <w:ilvl w:val="0"/>
                <w:numId w:val="1"/>
              </w:numPr>
              <w:ind w:right="71"/>
              <w:rPr>
                <w:rFonts w:ascii="Aptos" w:hAnsi="Aptos" w:cstheme="minorHAnsi"/>
              </w:rPr>
            </w:pPr>
            <w:r w:rsidRPr="00E27065">
              <w:rPr>
                <w:rFonts w:ascii="Aptos" w:hAnsi="Aptos" w:cstheme="minorHAnsi"/>
              </w:rPr>
              <w:t>Prerequisites; prior knowledge/skills required</w:t>
            </w:r>
          </w:p>
          <w:p w14:paraId="59A883BA" w14:textId="1028E939" w:rsidR="005E275E" w:rsidRPr="00E27065" w:rsidRDefault="005E275E" w:rsidP="005E275E">
            <w:pPr>
              <w:pStyle w:val="BodyText"/>
              <w:numPr>
                <w:ilvl w:val="0"/>
                <w:numId w:val="1"/>
              </w:numPr>
              <w:ind w:right="71"/>
              <w:rPr>
                <w:rFonts w:ascii="Aptos" w:hAnsi="Aptos" w:cstheme="minorHAnsi"/>
              </w:rPr>
            </w:pPr>
            <w:r w:rsidRPr="00E27065">
              <w:rPr>
                <w:rFonts w:ascii="Aptos" w:hAnsi="Aptos" w:cstheme="minorHAnsi"/>
              </w:rPr>
              <w:t>Course modality</w:t>
            </w:r>
            <w:r w:rsidR="008973D9" w:rsidRPr="00E27065">
              <w:rPr>
                <w:rFonts w:ascii="Aptos" w:hAnsi="Aptos" w:cstheme="minorHAnsi"/>
              </w:rPr>
              <w:t xml:space="preserve"> (f2f, online, hybrid, other)</w:t>
            </w:r>
          </w:p>
          <w:p w14:paraId="0D21C03D" w14:textId="77777777" w:rsidR="006337AD" w:rsidRPr="00E27065" w:rsidRDefault="006337AD" w:rsidP="00BD46FD">
            <w:pPr>
              <w:pStyle w:val="BodyText"/>
              <w:numPr>
                <w:ilvl w:val="0"/>
                <w:numId w:val="1"/>
              </w:numPr>
              <w:ind w:right="71"/>
              <w:rPr>
                <w:rFonts w:ascii="Aptos" w:hAnsi="Aptos" w:cstheme="minorHAnsi"/>
              </w:rPr>
            </w:pPr>
            <w:r w:rsidRPr="00E27065">
              <w:rPr>
                <w:rFonts w:ascii="Aptos" w:hAnsi="Aptos" w:cstheme="minorHAnsi"/>
              </w:rPr>
              <w:t>Location, day, and time</w:t>
            </w:r>
          </w:p>
          <w:p w14:paraId="15A03B14" w14:textId="77777777" w:rsidR="006337AD" w:rsidRPr="00E27065" w:rsidRDefault="006337AD" w:rsidP="00BD46FD">
            <w:pPr>
              <w:pStyle w:val="BodyText"/>
              <w:ind w:left="0" w:right="71"/>
              <w:rPr>
                <w:rFonts w:ascii="Aptos" w:hAnsi="Aptos" w:cstheme="minorHAnsi"/>
              </w:rPr>
            </w:pPr>
          </w:p>
          <w:p w14:paraId="0CD92C90" w14:textId="5D1F522C" w:rsidR="006337AD" w:rsidRPr="00E27065" w:rsidRDefault="006337AD" w:rsidP="00BD46FD">
            <w:pPr>
              <w:pStyle w:val="BodyText"/>
              <w:ind w:left="0" w:right="71"/>
              <w:rPr>
                <w:rFonts w:ascii="Aptos" w:hAnsi="Aptos" w:cstheme="minorHAnsi"/>
                <w:b/>
                <w:bCs/>
              </w:rPr>
            </w:pPr>
            <w:r w:rsidRPr="00E27065">
              <w:rPr>
                <w:rFonts w:ascii="Aptos" w:hAnsi="Aptos" w:cstheme="minorHAnsi"/>
                <w:b/>
                <w:bCs/>
              </w:rPr>
              <w:t>Instructor Information</w:t>
            </w:r>
          </w:p>
          <w:p w14:paraId="028F56F9" w14:textId="77777777" w:rsidR="006337AD" w:rsidRPr="00E27065" w:rsidRDefault="006337AD" w:rsidP="00BD46FD">
            <w:pPr>
              <w:pStyle w:val="BodyText"/>
              <w:numPr>
                <w:ilvl w:val="0"/>
                <w:numId w:val="2"/>
              </w:numPr>
              <w:ind w:right="71"/>
              <w:rPr>
                <w:rFonts w:ascii="Aptos" w:hAnsi="Aptos" w:cstheme="minorHAnsi"/>
              </w:rPr>
            </w:pPr>
            <w:r w:rsidRPr="00E27065">
              <w:rPr>
                <w:rFonts w:ascii="Aptos" w:hAnsi="Aptos" w:cstheme="minorHAnsi"/>
              </w:rPr>
              <w:t>Instructor name(s)</w:t>
            </w:r>
          </w:p>
          <w:p w14:paraId="50084CF2" w14:textId="77777777" w:rsidR="006337AD" w:rsidRPr="00E27065" w:rsidRDefault="006337AD" w:rsidP="00BD46FD">
            <w:pPr>
              <w:pStyle w:val="BodyText"/>
              <w:numPr>
                <w:ilvl w:val="0"/>
                <w:numId w:val="2"/>
              </w:numPr>
              <w:ind w:right="71"/>
              <w:rPr>
                <w:rFonts w:ascii="Aptos" w:hAnsi="Aptos" w:cstheme="minorHAnsi"/>
              </w:rPr>
            </w:pPr>
            <w:r w:rsidRPr="00E27065">
              <w:rPr>
                <w:rFonts w:ascii="Aptos" w:hAnsi="Aptos" w:cstheme="minorHAnsi"/>
              </w:rPr>
              <w:t>Office location</w:t>
            </w:r>
          </w:p>
          <w:p w14:paraId="697CCC7C" w14:textId="77777777" w:rsidR="006337AD" w:rsidRPr="00E27065" w:rsidRDefault="006337AD" w:rsidP="00BD46FD">
            <w:pPr>
              <w:pStyle w:val="BodyText"/>
              <w:numPr>
                <w:ilvl w:val="0"/>
                <w:numId w:val="2"/>
              </w:numPr>
              <w:ind w:right="71"/>
              <w:rPr>
                <w:rFonts w:ascii="Aptos" w:hAnsi="Aptos" w:cstheme="minorHAnsi"/>
              </w:rPr>
            </w:pPr>
            <w:r w:rsidRPr="00E27065">
              <w:rPr>
                <w:rFonts w:ascii="Aptos" w:hAnsi="Aptos" w:cstheme="minorHAnsi"/>
              </w:rPr>
              <w:t>Office hours</w:t>
            </w:r>
          </w:p>
          <w:p w14:paraId="73BDA974" w14:textId="77777777" w:rsidR="006337AD" w:rsidRPr="00E27065" w:rsidRDefault="006337AD" w:rsidP="00BD46FD">
            <w:pPr>
              <w:pStyle w:val="BodyText"/>
              <w:numPr>
                <w:ilvl w:val="0"/>
                <w:numId w:val="2"/>
              </w:numPr>
              <w:ind w:right="71"/>
              <w:rPr>
                <w:rFonts w:ascii="Aptos" w:hAnsi="Aptos" w:cstheme="minorHAnsi"/>
              </w:rPr>
            </w:pPr>
            <w:r w:rsidRPr="00E27065">
              <w:rPr>
                <w:rFonts w:ascii="Aptos" w:hAnsi="Aptos" w:cstheme="minorHAnsi"/>
              </w:rPr>
              <w:t>Office phone number</w:t>
            </w:r>
          </w:p>
          <w:p w14:paraId="4E1AC35F" w14:textId="77777777" w:rsidR="006337AD" w:rsidRPr="00E27065" w:rsidRDefault="006337AD" w:rsidP="00BD46FD">
            <w:pPr>
              <w:pStyle w:val="BodyText"/>
              <w:numPr>
                <w:ilvl w:val="0"/>
                <w:numId w:val="2"/>
              </w:numPr>
              <w:ind w:right="71"/>
              <w:rPr>
                <w:rFonts w:ascii="Aptos" w:hAnsi="Aptos" w:cstheme="minorHAnsi"/>
              </w:rPr>
            </w:pPr>
            <w:r w:rsidRPr="00E27065">
              <w:rPr>
                <w:rFonts w:ascii="Aptos" w:hAnsi="Aptos" w:cstheme="minorHAnsi"/>
              </w:rPr>
              <w:t>Email address and snail-mailbox</w:t>
            </w:r>
          </w:p>
          <w:p w14:paraId="73C5F37E" w14:textId="77777777" w:rsidR="006337AD" w:rsidRPr="00E27065" w:rsidRDefault="006337AD" w:rsidP="00BD46FD">
            <w:pPr>
              <w:pStyle w:val="BodyText"/>
              <w:numPr>
                <w:ilvl w:val="0"/>
                <w:numId w:val="2"/>
              </w:numPr>
              <w:ind w:right="71"/>
              <w:rPr>
                <w:rFonts w:ascii="Aptos" w:hAnsi="Aptos" w:cstheme="minorHAnsi"/>
              </w:rPr>
            </w:pPr>
            <w:r w:rsidRPr="00E27065">
              <w:rPr>
                <w:rFonts w:ascii="Aptos" w:hAnsi="Aptos" w:cstheme="minorHAnsi"/>
              </w:rPr>
              <w:t>URL/website information</w:t>
            </w:r>
          </w:p>
          <w:p w14:paraId="0C1B1CC4" w14:textId="77777777" w:rsidR="006337AD" w:rsidRPr="00E27065" w:rsidRDefault="006337AD" w:rsidP="00BD46FD">
            <w:pPr>
              <w:pStyle w:val="BodyText"/>
              <w:numPr>
                <w:ilvl w:val="0"/>
                <w:numId w:val="2"/>
              </w:numPr>
              <w:ind w:right="71"/>
              <w:rPr>
                <w:rFonts w:ascii="Aptos" w:hAnsi="Aptos" w:cstheme="minorHAnsi"/>
              </w:rPr>
            </w:pPr>
            <w:r w:rsidRPr="00E27065">
              <w:rPr>
                <w:rFonts w:ascii="Aptos" w:hAnsi="Aptos" w:cstheme="minorHAnsi"/>
              </w:rPr>
              <w:t>Contact info for relevant GA/TAs, librarians, lab coordinators, etc.</w:t>
            </w:r>
          </w:p>
          <w:p w14:paraId="0F7B29A3" w14:textId="77777777" w:rsidR="006337AD" w:rsidRPr="00E27065" w:rsidRDefault="006337AD" w:rsidP="00BD46FD">
            <w:pPr>
              <w:pStyle w:val="BodyText"/>
              <w:ind w:right="71"/>
              <w:rPr>
                <w:rFonts w:ascii="Aptos" w:hAnsi="Aptos" w:cstheme="minorHAnsi"/>
              </w:rPr>
            </w:pPr>
          </w:p>
          <w:p w14:paraId="072B4593" w14:textId="77777777" w:rsidR="006337AD" w:rsidRPr="00E27065" w:rsidRDefault="006337AD" w:rsidP="00BD46FD">
            <w:pPr>
              <w:pStyle w:val="BodyText"/>
              <w:ind w:left="0" w:right="71"/>
              <w:rPr>
                <w:rFonts w:ascii="Aptos" w:hAnsi="Aptos" w:cstheme="minorHAnsi"/>
                <w:b/>
                <w:bCs/>
              </w:rPr>
            </w:pPr>
            <w:r w:rsidRPr="00E27065">
              <w:rPr>
                <w:rFonts w:ascii="Aptos" w:hAnsi="Aptos" w:cstheme="minorHAnsi"/>
                <w:b/>
                <w:bCs/>
              </w:rPr>
              <w:t>Description, Outcomes, Methods</w:t>
            </w:r>
          </w:p>
          <w:p w14:paraId="5C8E20D4" w14:textId="77777777" w:rsidR="00E04F9E" w:rsidRPr="00E27065" w:rsidRDefault="00E04F9E" w:rsidP="00E04F9E">
            <w:pPr>
              <w:pStyle w:val="BodyText"/>
              <w:numPr>
                <w:ilvl w:val="0"/>
                <w:numId w:val="3"/>
              </w:numPr>
              <w:ind w:right="71"/>
              <w:rPr>
                <w:rFonts w:ascii="Aptos" w:hAnsi="Aptos" w:cstheme="minorHAnsi"/>
              </w:rPr>
            </w:pPr>
            <w:hyperlink r:id="rId11" w:history="1">
              <w:r w:rsidRPr="00E27065">
                <w:rPr>
                  <w:rStyle w:val="Hyperlink"/>
                  <w:rFonts w:ascii="Aptos" w:hAnsi="Aptos" w:cstheme="minorHAnsi"/>
                </w:rPr>
                <w:t>Learning outcomes</w:t>
              </w:r>
            </w:hyperlink>
          </w:p>
          <w:p w14:paraId="2F2F476F" w14:textId="77777777" w:rsidR="006337AD" w:rsidRPr="00E27065" w:rsidRDefault="006337AD" w:rsidP="00BD46FD">
            <w:pPr>
              <w:pStyle w:val="BodyText"/>
              <w:numPr>
                <w:ilvl w:val="0"/>
                <w:numId w:val="3"/>
              </w:numPr>
              <w:ind w:right="71"/>
              <w:rPr>
                <w:rFonts w:ascii="Aptos" w:hAnsi="Aptos" w:cstheme="minorHAnsi"/>
              </w:rPr>
            </w:pPr>
            <w:r w:rsidRPr="00E27065">
              <w:rPr>
                <w:rFonts w:ascii="Aptos" w:hAnsi="Aptos" w:cstheme="minorHAnsi"/>
              </w:rPr>
              <w:t>Course calendar description</w:t>
            </w:r>
          </w:p>
          <w:p w14:paraId="43D437A7" w14:textId="77777777" w:rsidR="006337AD" w:rsidRPr="00E27065" w:rsidRDefault="006337AD" w:rsidP="00BD46FD">
            <w:pPr>
              <w:pStyle w:val="BodyText"/>
              <w:numPr>
                <w:ilvl w:val="0"/>
                <w:numId w:val="3"/>
              </w:numPr>
              <w:ind w:right="71"/>
              <w:rPr>
                <w:rFonts w:ascii="Aptos" w:hAnsi="Aptos" w:cstheme="minorHAnsi"/>
              </w:rPr>
            </w:pPr>
            <w:r w:rsidRPr="00E27065">
              <w:rPr>
                <w:rFonts w:ascii="Aptos" w:hAnsi="Aptos" w:cstheme="minorHAnsi"/>
              </w:rPr>
              <w:t>Instructor’s course description for special topics courses</w:t>
            </w:r>
          </w:p>
          <w:p w14:paraId="3F67E2B3" w14:textId="77777777" w:rsidR="006337AD" w:rsidRPr="00E27065" w:rsidRDefault="006337AD" w:rsidP="00BD46FD">
            <w:pPr>
              <w:pStyle w:val="BodyText"/>
              <w:numPr>
                <w:ilvl w:val="0"/>
                <w:numId w:val="3"/>
              </w:numPr>
              <w:ind w:right="71"/>
              <w:rPr>
                <w:rFonts w:ascii="Aptos" w:hAnsi="Aptos" w:cstheme="minorHAnsi"/>
              </w:rPr>
            </w:pPr>
            <w:r w:rsidRPr="00E27065">
              <w:rPr>
                <w:rFonts w:ascii="Aptos" w:hAnsi="Aptos" w:cstheme="minorHAnsi"/>
              </w:rPr>
              <w:t>Teaching methods (learning experiences) and rationale</w:t>
            </w:r>
          </w:p>
          <w:p w14:paraId="0F70CF7D" w14:textId="77777777" w:rsidR="006337AD" w:rsidRPr="00E27065" w:rsidRDefault="006337AD" w:rsidP="00BD46FD">
            <w:pPr>
              <w:pStyle w:val="BodyText"/>
              <w:numPr>
                <w:ilvl w:val="0"/>
                <w:numId w:val="3"/>
              </w:numPr>
              <w:ind w:right="71"/>
              <w:rPr>
                <w:rFonts w:ascii="Aptos" w:hAnsi="Aptos" w:cstheme="minorHAnsi"/>
              </w:rPr>
            </w:pPr>
            <w:r w:rsidRPr="00E27065">
              <w:rPr>
                <w:rFonts w:ascii="Aptos" w:hAnsi="Aptos" w:cstheme="minorHAnsi"/>
              </w:rPr>
              <w:t>Teaching philosophy</w:t>
            </w:r>
          </w:p>
          <w:p w14:paraId="75D49572" w14:textId="77777777" w:rsidR="006337AD" w:rsidRPr="00E27065" w:rsidRDefault="006337AD" w:rsidP="00BD46FD">
            <w:pPr>
              <w:pStyle w:val="BodyText"/>
              <w:numPr>
                <w:ilvl w:val="0"/>
                <w:numId w:val="3"/>
              </w:numPr>
              <w:ind w:right="71"/>
              <w:rPr>
                <w:rFonts w:ascii="Aptos" w:hAnsi="Aptos" w:cstheme="minorHAnsi"/>
              </w:rPr>
            </w:pPr>
            <w:r w:rsidRPr="00E27065">
              <w:rPr>
                <w:rFonts w:ascii="Aptos" w:hAnsi="Aptos" w:cstheme="minorHAnsi"/>
              </w:rPr>
              <w:t>Estimated division of learning hours</w:t>
            </w:r>
          </w:p>
          <w:p w14:paraId="7776289A" w14:textId="77777777" w:rsidR="006337AD" w:rsidRPr="00E27065" w:rsidRDefault="006337AD" w:rsidP="00BD46FD">
            <w:pPr>
              <w:pStyle w:val="BodyText"/>
              <w:numPr>
                <w:ilvl w:val="0"/>
                <w:numId w:val="3"/>
              </w:numPr>
              <w:ind w:right="71"/>
              <w:rPr>
                <w:rFonts w:ascii="Aptos" w:hAnsi="Aptos" w:cstheme="minorHAnsi"/>
              </w:rPr>
            </w:pPr>
            <w:r w:rsidRPr="00E27065">
              <w:rPr>
                <w:rFonts w:ascii="Aptos" w:hAnsi="Aptos" w:cstheme="minorHAnsi"/>
              </w:rPr>
              <w:t>Content likely to be covered</w:t>
            </w:r>
          </w:p>
          <w:p w14:paraId="306ABB73" w14:textId="77777777" w:rsidR="006337AD" w:rsidRPr="00E27065" w:rsidRDefault="006337AD" w:rsidP="00BD46FD">
            <w:pPr>
              <w:pStyle w:val="BodyText"/>
              <w:numPr>
                <w:ilvl w:val="0"/>
                <w:numId w:val="3"/>
              </w:numPr>
              <w:ind w:right="71"/>
              <w:rPr>
                <w:rFonts w:ascii="Aptos" w:hAnsi="Aptos" w:cstheme="minorHAnsi"/>
              </w:rPr>
            </w:pPr>
            <w:r w:rsidRPr="00E27065">
              <w:rPr>
                <w:rFonts w:ascii="Aptos" w:hAnsi="Aptos" w:cstheme="minorHAnsi"/>
              </w:rPr>
              <w:t>Description of relevant Indigenous content, methods, or inclusion of land acknowledgements</w:t>
            </w:r>
          </w:p>
          <w:p w14:paraId="29CEA145" w14:textId="77777777" w:rsidR="006337AD" w:rsidRPr="00E27065" w:rsidRDefault="006337AD" w:rsidP="00BD46FD">
            <w:pPr>
              <w:pStyle w:val="BodyText"/>
              <w:ind w:right="71"/>
              <w:rPr>
                <w:rFonts w:ascii="Aptos" w:hAnsi="Aptos" w:cstheme="minorHAnsi"/>
              </w:rPr>
            </w:pPr>
          </w:p>
          <w:p w14:paraId="09A606A5" w14:textId="77777777" w:rsidR="006337AD" w:rsidRPr="00E27065" w:rsidRDefault="006337AD" w:rsidP="00BD46FD">
            <w:pPr>
              <w:pStyle w:val="BodyText"/>
              <w:ind w:left="0" w:right="71"/>
              <w:rPr>
                <w:rFonts w:ascii="Aptos" w:hAnsi="Aptos" w:cstheme="minorHAnsi"/>
                <w:b/>
                <w:bCs/>
              </w:rPr>
            </w:pPr>
            <w:r w:rsidRPr="00E27065">
              <w:rPr>
                <w:rFonts w:ascii="Aptos" w:hAnsi="Aptos" w:cstheme="minorHAnsi"/>
                <w:b/>
                <w:bCs/>
              </w:rPr>
              <w:t>Assignments and Assessment</w:t>
            </w:r>
          </w:p>
          <w:p w14:paraId="41598F94" w14:textId="77777777" w:rsidR="006337AD" w:rsidRPr="00E27065" w:rsidRDefault="006337AD" w:rsidP="00BD46FD">
            <w:pPr>
              <w:pStyle w:val="BodyText"/>
              <w:numPr>
                <w:ilvl w:val="0"/>
                <w:numId w:val="4"/>
              </w:numPr>
              <w:ind w:right="71"/>
              <w:rPr>
                <w:rFonts w:ascii="Aptos" w:hAnsi="Aptos" w:cstheme="minorHAnsi"/>
              </w:rPr>
            </w:pPr>
            <w:r w:rsidRPr="00E27065">
              <w:rPr>
                <w:rFonts w:ascii="Aptos" w:hAnsi="Aptos" w:cstheme="minorHAnsi"/>
              </w:rPr>
              <w:t>Required readings</w:t>
            </w:r>
          </w:p>
          <w:p w14:paraId="23E5FDFA" w14:textId="77777777" w:rsidR="006337AD" w:rsidRPr="00E27065" w:rsidRDefault="006337AD" w:rsidP="00BD46FD">
            <w:pPr>
              <w:pStyle w:val="BodyText"/>
              <w:numPr>
                <w:ilvl w:val="0"/>
                <w:numId w:val="4"/>
              </w:numPr>
              <w:ind w:right="71"/>
              <w:rPr>
                <w:rFonts w:ascii="Aptos" w:hAnsi="Aptos" w:cstheme="minorHAnsi"/>
              </w:rPr>
            </w:pPr>
            <w:r w:rsidRPr="00E27065">
              <w:rPr>
                <w:rFonts w:ascii="Aptos" w:hAnsi="Aptos" w:cstheme="minorHAnsi"/>
              </w:rPr>
              <w:t>Recommended/supplementary readings</w:t>
            </w:r>
          </w:p>
          <w:p w14:paraId="494D3829" w14:textId="77777777" w:rsidR="006337AD" w:rsidRPr="00E27065" w:rsidRDefault="006337AD" w:rsidP="00BD46FD">
            <w:pPr>
              <w:pStyle w:val="BodyText"/>
              <w:numPr>
                <w:ilvl w:val="0"/>
                <w:numId w:val="4"/>
              </w:numPr>
              <w:ind w:right="71"/>
              <w:rPr>
                <w:rFonts w:ascii="Aptos" w:hAnsi="Aptos" w:cstheme="minorHAnsi"/>
              </w:rPr>
            </w:pPr>
            <w:r w:rsidRPr="00E27065">
              <w:rPr>
                <w:rFonts w:ascii="Aptos" w:hAnsi="Aptos" w:cstheme="minorHAnsi"/>
              </w:rPr>
              <w:t>Schedule of readings</w:t>
            </w:r>
          </w:p>
          <w:p w14:paraId="32705CA7" w14:textId="0745C2C8" w:rsidR="006337AD" w:rsidRPr="00E27065" w:rsidRDefault="006337AD" w:rsidP="00BD46FD">
            <w:pPr>
              <w:pStyle w:val="BodyText"/>
              <w:numPr>
                <w:ilvl w:val="0"/>
                <w:numId w:val="4"/>
              </w:numPr>
              <w:ind w:right="71"/>
              <w:rPr>
                <w:rFonts w:ascii="Aptos" w:hAnsi="Aptos" w:cstheme="minorHAnsi"/>
              </w:rPr>
            </w:pPr>
            <w:r w:rsidRPr="00E27065">
              <w:rPr>
                <w:rFonts w:ascii="Aptos" w:hAnsi="Aptos" w:cstheme="minorHAnsi"/>
              </w:rPr>
              <w:t>Necessary materials/equipment</w:t>
            </w:r>
            <w:r w:rsidR="007213D7" w:rsidRPr="00E27065">
              <w:rPr>
                <w:rFonts w:ascii="Aptos" w:hAnsi="Aptos" w:cstheme="minorHAnsi"/>
              </w:rPr>
              <w:t xml:space="preserve"> and </w:t>
            </w:r>
            <w:r w:rsidR="006F619B" w:rsidRPr="00E27065">
              <w:rPr>
                <w:rFonts w:ascii="Aptos" w:hAnsi="Aptos" w:cstheme="minorHAnsi"/>
              </w:rPr>
              <w:t xml:space="preserve">course material </w:t>
            </w:r>
            <w:r w:rsidR="007213D7" w:rsidRPr="00E27065">
              <w:rPr>
                <w:rFonts w:ascii="Aptos" w:hAnsi="Aptos" w:cstheme="minorHAnsi"/>
              </w:rPr>
              <w:t>costs</w:t>
            </w:r>
          </w:p>
          <w:p w14:paraId="1B9F51C1" w14:textId="77777777" w:rsidR="006337AD" w:rsidRPr="00E27065" w:rsidRDefault="006337AD" w:rsidP="00BD46FD">
            <w:pPr>
              <w:pStyle w:val="BodyText"/>
              <w:numPr>
                <w:ilvl w:val="0"/>
                <w:numId w:val="4"/>
              </w:numPr>
              <w:ind w:right="71"/>
              <w:rPr>
                <w:rFonts w:ascii="Aptos" w:hAnsi="Aptos" w:cstheme="minorHAnsi"/>
              </w:rPr>
            </w:pPr>
            <w:r w:rsidRPr="00E27065">
              <w:rPr>
                <w:rFonts w:ascii="Aptos" w:hAnsi="Aptos" w:cstheme="minorHAnsi"/>
              </w:rPr>
              <w:t>Assessment methods (learning experiences) and rationale</w:t>
            </w:r>
          </w:p>
          <w:p w14:paraId="4A101FD8" w14:textId="77777777" w:rsidR="006337AD" w:rsidRPr="00E27065" w:rsidRDefault="006337AD" w:rsidP="00BD46FD">
            <w:pPr>
              <w:pStyle w:val="BodyText"/>
              <w:numPr>
                <w:ilvl w:val="0"/>
                <w:numId w:val="4"/>
              </w:numPr>
              <w:ind w:right="71"/>
              <w:rPr>
                <w:rFonts w:ascii="Aptos" w:hAnsi="Aptos" w:cstheme="minorHAnsi"/>
              </w:rPr>
            </w:pPr>
            <w:r w:rsidRPr="00E27065">
              <w:rPr>
                <w:rFonts w:ascii="Aptos" w:hAnsi="Aptos" w:cstheme="minorHAnsi"/>
              </w:rPr>
              <w:t>Assessment philosophy</w:t>
            </w:r>
          </w:p>
          <w:p w14:paraId="67A28D4A" w14:textId="77777777" w:rsidR="006337AD" w:rsidRPr="00E27065" w:rsidRDefault="006337AD" w:rsidP="00BD46FD">
            <w:pPr>
              <w:pStyle w:val="BodyText"/>
              <w:numPr>
                <w:ilvl w:val="0"/>
                <w:numId w:val="4"/>
              </w:numPr>
              <w:ind w:right="71"/>
              <w:rPr>
                <w:rFonts w:ascii="Aptos" w:hAnsi="Aptos" w:cstheme="minorHAnsi"/>
              </w:rPr>
            </w:pPr>
            <w:r w:rsidRPr="00E27065">
              <w:rPr>
                <w:rFonts w:ascii="Aptos" w:hAnsi="Aptos" w:cstheme="minorHAnsi"/>
              </w:rPr>
              <w:t>Assessment schedule and due dates</w:t>
            </w:r>
          </w:p>
          <w:p w14:paraId="2A093AD6" w14:textId="77777777" w:rsidR="00E04F9E" w:rsidRPr="00E27065" w:rsidRDefault="00E04F9E" w:rsidP="00E04F9E">
            <w:pPr>
              <w:pStyle w:val="BodyText"/>
              <w:numPr>
                <w:ilvl w:val="0"/>
                <w:numId w:val="4"/>
              </w:numPr>
              <w:ind w:right="71"/>
              <w:rPr>
                <w:rFonts w:ascii="Aptos" w:hAnsi="Aptos" w:cstheme="minorHAnsi"/>
              </w:rPr>
            </w:pPr>
            <w:hyperlink r:id="rId12" w:history="1">
              <w:r w:rsidRPr="00E27065">
                <w:rPr>
                  <w:rStyle w:val="Hyperlink"/>
                  <w:rFonts w:ascii="Aptos" w:hAnsi="Aptos" w:cstheme="minorHAnsi"/>
                </w:rPr>
                <w:t>Grading and assessment criteria</w:t>
              </w:r>
            </w:hyperlink>
          </w:p>
          <w:p w14:paraId="3F22ED3E" w14:textId="77777777" w:rsidR="00E04F9E" w:rsidRPr="00E27065" w:rsidRDefault="00E04F9E" w:rsidP="00E04F9E">
            <w:pPr>
              <w:pStyle w:val="BodyText"/>
              <w:numPr>
                <w:ilvl w:val="0"/>
                <w:numId w:val="4"/>
              </w:numPr>
              <w:ind w:right="71"/>
              <w:rPr>
                <w:rFonts w:ascii="Aptos" w:hAnsi="Aptos" w:cstheme="minorHAnsi"/>
              </w:rPr>
            </w:pPr>
            <w:hyperlink r:id="rId13" w:history="1">
              <w:r w:rsidRPr="00E27065">
                <w:rPr>
                  <w:rStyle w:val="Hyperlink"/>
                  <w:rFonts w:ascii="Aptos" w:hAnsi="Aptos" w:cstheme="minorHAnsi"/>
                </w:rPr>
                <w:t>Assessment connection to learning outcomes</w:t>
              </w:r>
            </w:hyperlink>
          </w:p>
          <w:p w14:paraId="3A578CCF" w14:textId="77777777" w:rsidR="006337AD" w:rsidRPr="00E27065" w:rsidRDefault="006337AD" w:rsidP="00BD46FD">
            <w:pPr>
              <w:pStyle w:val="BodyText"/>
              <w:numPr>
                <w:ilvl w:val="0"/>
                <w:numId w:val="4"/>
              </w:numPr>
              <w:ind w:right="71"/>
              <w:rPr>
                <w:rFonts w:ascii="Aptos" w:hAnsi="Aptos" w:cstheme="minorHAnsi"/>
              </w:rPr>
            </w:pPr>
            <w:r w:rsidRPr="00E27065">
              <w:rPr>
                <w:rFonts w:ascii="Aptos" w:hAnsi="Aptos" w:cstheme="minorHAnsi"/>
              </w:rPr>
              <w:t>Dates for tests, assignments, and other activities (except unannounced quizzes) affecting the final course grade, and dates of the final exam period</w:t>
            </w:r>
          </w:p>
          <w:p w14:paraId="3E2DA9E0" w14:textId="77777777" w:rsidR="006337AD" w:rsidRPr="00E27065" w:rsidRDefault="006337AD" w:rsidP="00BD46FD">
            <w:pPr>
              <w:pStyle w:val="BodyText"/>
              <w:ind w:left="360" w:right="71"/>
              <w:rPr>
                <w:rFonts w:ascii="Aptos" w:hAnsi="Aptos" w:cstheme="minorHAnsi"/>
              </w:rPr>
            </w:pPr>
          </w:p>
        </w:tc>
        <w:tc>
          <w:tcPr>
            <w:tcW w:w="5395" w:type="dxa"/>
          </w:tcPr>
          <w:p w14:paraId="20CEB442" w14:textId="77777777" w:rsidR="006337AD" w:rsidRPr="00E27065" w:rsidRDefault="006337AD" w:rsidP="00BD46FD">
            <w:pPr>
              <w:pStyle w:val="BodyText"/>
              <w:ind w:left="0" w:right="71"/>
              <w:rPr>
                <w:rFonts w:ascii="Aptos" w:hAnsi="Aptos" w:cstheme="minorHAnsi"/>
                <w:b/>
                <w:bCs/>
              </w:rPr>
            </w:pPr>
            <w:r w:rsidRPr="00E27065">
              <w:rPr>
                <w:rFonts w:ascii="Aptos" w:hAnsi="Aptos" w:cstheme="minorHAnsi"/>
                <w:b/>
                <w:bCs/>
              </w:rPr>
              <w:t>Policies and Expectations</w:t>
            </w:r>
          </w:p>
          <w:p w14:paraId="34E61B5F" w14:textId="77777777" w:rsidR="006337AD" w:rsidRPr="00E27065" w:rsidRDefault="006337AD" w:rsidP="00BD46FD">
            <w:pPr>
              <w:pStyle w:val="ListParagraph"/>
              <w:numPr>
                <w:ilvl w:val="0"/>
                <w:numId w:val="5"/>
              </w:numPr>
              <w:rPr>
                <w:rFonts w:ascii="Aptos" w:hAnsi="Aptos" w:cstheme="minorHAnsi"/>
                <w:sz w:val="20"/>
                <w:szCs w:val="20"/>
              </w:rPr>
            </w:pPr>
            <w:r w:rsidRPr="00E27065">
              <w:rPr>
                <w:rFonts w:ascii="Aptos" w:hAnsi="Aptos" w:cstheme="minorHAnsi"/>
                <w:sz w:val="20"/>
                <w:szCs w:val="20"/>
              </w:rPr>
              <w:t>Student and instructor roles, and responsibilities and/or expectations</w:t>
            </w:r>
          </w:p>
          <w:p w14:paraId="762273EC" w14:textId="77777777" w:rsidR="00A16E5E" w:rsidRPr="00E27065" w:rsidRDefault="00A16E5E" w:rsidP="00A16E5E">
            <w:pPr>
              <w:pStyle w:val="ListParagraph"/>
              <w:numPr>
                <w:ilvl w:val="0"/>
                <w:numId w:val="5"/>
              </w:numPr>
              <w:rPr>
                <w:rFonts w:ascii="Aptos" w:hAnsi="Aptos" w:cstheme="minorHAnsi"/>
                <w:sz w:val="20"/>
                <w:szCs w:val="20"/>
              </w:rPr>
            </w:pPr>
            <w:r w:rsidRPr="00E27065">
              <w:rPr>
                <w:rFonts w:ascii="Aptos" w:hAnsi="Aptos" w:cstheme="minorHAnsi"/>
                <w:sz w:val="20"/>
                <w:szCs w:val="20"/>
              </w:rPr>
              <w:t>Academic honesty and integrity (definition of plagiarism and use of plagiarism detection software)</w:t>
            </w:r>
          </w:p>
          <w:p w14:paraId="74F3C7CD" w14:textId="1504ADB4" w:rsidR="00A16E5E" w:rsidRPr="00E27065" w:rsidRDefault="276CDC5D" w:rsidP="276CDC5D">
            <w:pPr>
              <w:pStyle w:val="ListParagraph"/>
              <w:numPr>
                <w:ilvl w:val="0"/>
                <w:numId w:val="5"/>
              </w:numPr>
              <w:rPr>
                <w:rFonts w:ascii="Aptos" w:hAnsi="Aptos" w:cstheme="minorBidi"/>
                <w:sz w:val="20"/>
                <w:szCs w:val="20"/>
              </w:rPr>
            </w:pPr>
            <w:hyperlink r:id="rId14">
              <w:r w:rsidRPr="00E27065">
                <w:rPr>
                  <w:rStyle w:val="Hyperlink"/>
                  <w:rFonts w:ascii="Aptos" w:hAnsi="Aptos" w:cstheme="minorBidi"/>
                  <w:sz w:val="20"/>
                  <w:szCs w:val="20"/>
                </w:rPr>
                <w:t>Use of generative AI</w:t>
              </w:r>
            </w:hyperlink>
          </w:p>
          <w:p w14:paraId="6396F204" w14:textId="6EB7791B" w:rsidR="00CF56A2" w:rsidRPr="00E27065" w:rsidRDefault="00CF56A2" w:rsidP="00BD46FD">
            <w:pPr>
              <w:pStyle w:val="ListParagraph"/>
              <w:numPr>
                <w:ilvl w:val="0"/>
                <w:numId w:val="5"/>
              </w:numPr>
              <w:rPr>
                <w:rFonts w:ascii="Aptos" w:hAnsi="Aptos" w:cstheme="minorHAnsi"/>
                <w:sz w:val="20"/>
                <w:szCs w:val="20"/>
              </w:rPr>
            </w:pPr>
            <w:hyperlink r:id="rId15" w:history="1">
              <w:r w:rsidRPr="00E27065">
                <w:rPr>
                  <w:rStyle w:val="Hyperlink"/>
                  <w:rFonts w:ascii="Aptos" w:hAnsi="Aptos" w:cstheme="minorHAnsi"/>
                  <w:sz w:val="20"/>
                  <w:szCs w:val="20"/>
                </w:rPr>
                <w:t>Costs of educational materials (mandatory and optional)</w:t>
              </w:r>
            </w:hyperlink>
          </w:p>
          <w:p w14:paraId="09C3D461" w14:textId="46AFDBFA" w:rsidR="006337AD" w:rsidRPr="00E27065" w:rsidRDefault="006337AD" w:rsidP="00BD46FD">
            <w:pPr>
              <w:pStyle w:val="ListParagraph"/>
              <w:numPr>
                <w:ilvl w:val="0"/>
                <w:numId w:val="5"/>
              </w:numPr>
              <w:rPr>
                <w:rFonts w:ascii="Aptos" w:hAnsi="Aptos" w:cstheme="minorHAnsi"/>
                <w:sz w:val="20"/>
                <w:szCs w:val="20"/>
              </w:rPr>
            </w:pPr>
            <w:r w:rsidRPr="00E27065">
              <w:rPr>
                <w:rFonts w:ascii="Aptos" w:hAnsi="Aptos" w:cstheme="minorHAnsi"/>
                <w:sz w:val="20"/>
                <w:szCs w:val="20"/>
              </w:rPr>
              <w:t xml:space="preserve">Accommodation for students with disabilities </w:t>
            </w:r>
          </w:p>
          <w:p w14:paraId="142E20F4" w14:textId="77777777" w:rsidR="00E04F9E" w:rsidRPr="00E27065" w:rsidRDefault="00E04F9E" w:rsidP="00E04F9E">
            <w:pPr>
              <w:pStyle w:val="ListParagraph"/>
              <w:numPr>
                <w:ilvl w:val="0"/>
                <w:numId w:val="5"/>
              </w:numPr>
              <w:rPr>
                <w:rFonts w:ascii="Aptos" w:hAnsi="Aptos" w:cstheme="minorHAnsi"/>
                <w:sz w:val="20"/>
                <w:szCs w:val="20"/>
              </w:rPr>
            </w:pPr>
            <w:hyperlink r:id="rId16" w:history="1">
              <w:r w:rsidRPr="00E27065">
                <w:rPr>
                  <w:rStyle w:val="Hyperlink"/>
                  <w:rFonts w:ascii="Aptos" w:hAnsi="Aptos" w:cstheme="minorHAnsi"/>
                  <w:sz w:val="20"/>
                  <w:szCs w:val="20"/>
                </w:rPr>
                <w:t>Positionality and inclusivity statement</w:t>
              </w:r>
            </w:hyperlink>
          </w:p>
          <w:p w14:paraId="686B8776" w14:textId="30913F0E" w:rsidR="006337AD" w:rsidRPr="00E27065" w:rsidRDefault="006337AD" w:rsidP="00BD46FD">
            <w:pPr>
              <w:pStyle w:val="ListParagraph"/>
              <w:numPr>
                <w:ilvl w:val="0"/>
                <w:numId w:val="5"/>
              </w:numPr>
              <w:rPr>
                <w:rFonts w:ascii="Aptos" w:hAnsi="Aptos" w:cstheme="minorHAnsi"/>
                <w:sz w:val="20"/>
                <w:szCs w:val="20"/>
              </w:rPr>
            </w:pPr>
            <w:r w:rsidRPr="00E27065">
              <w:rPr>
                <w:rFonts w:ascii="Aptos" w:hAnsi="Aptos" w:cstheme="minorHAnsi"/>
                <w:sz w:val="20"/>
                <w:szCs w:val="20"/>
              </w:rPr>
              <w:t xml:space="preserve">Attendance and punctuality (expectations; </w:t>
            </w:r>
            <w:r w:rsidR="005E275E" w:rsidRPr="00E27065">
              <w:rPr>
                <w:rFonts w:ascii="Aptos" w:hAnsi="Aptos" w:cstheme="minorHAnsi"/>
                <w:sz w:val="20"/>
                <w:szCs w:val="20"/>
                <w:u w:val="single"/>
              </w:rPr>
              <w:t xml:space="preserve">but </w:t>
            </w:r>
            <w:r w:rsidR="005E275E" w:rsidRPr="00E27065">
              <w:rPr>
                <w:rFonts w:ascii="Aptos" w:hAnsi="Aptos" w:cstheme="minorHAnsi"/>
                <w:sz w:val="20"/>
                <w:szCs w:val="20"/>
              </w:rPr>
              <w:t xml:space="preserve">marks </w:t>
            </w:r>
            <w:r w:rsidR="005E275E" w:rsidRPr="00E27065">
              <w:rPr>
                <w:rFonts w:ascii="Aptos" w:hAnsi="Aptos" w:cstheme="minorHAnsi"/>
                <w:sz w:val="20"/>
                <w:szCs w:val="20"/>
                <w:u w:val="single"/>
              </w:rPr>
              <w:t>cannot</w:t>
            </w:r>
            <w:r w:rsidR="005E275E" w:rsidRPr="00E27065">
              <w:rPr>
                <w:rFonts w:ascii="Aptos" w:hAnsi="Aptos" w:cstheme="minorHAnsi"/>
                <w:sz w:val="20"/>
                <w:szCs w:val="20"/>
              </w:rPr>
              <w:t xml:space="preserve"> be awarded for attendance, with some exceptions</w:t>
            </w:r>
            <w:r w:rsidRPr="00E27065">
              <w:rPr>
                <w:rFonts w:ascii="Aptos" w:hAnsi="Aptos" w:cstheme="minorHAnsi"/>
                <w:sz w:val="20"/>
                <w:szCs w:val="20"/>
              </w:rPr>
              <w:t>)</w:t>
            </w:r>
          </w:p>
          <w:p w14:paraId="0038AF6F" w14:textId="7EABCA9A" w:rsidR="006337AD" w:rsidRPr="00E27065" w:rsidRDefault="006337AD" w:rsidP="00BD46FD">
            <w:pPr>
              <w:pStyle w:val="ListParagraph"/>
              <w:numPr>
                <w:ilvl w:val="0"/>
                <w:numId w:val="5"/>
              </w:numPr>
              <w:rPr>
                <w:rFonts w:ascii="Aptos" w:hAnsi="Aptos" w:cstheme="minorHAnsi"/>
                <w:sz w:val="20"/>
                <w:szCs w:val="20"/>
              </w:rPr>
            </w:pPr>
            <w:r w:rsidRPr="00E27065">
              <w:rPr>
                <w:rFonts w:ascii="Aptos" w:hAnsi="Aptos" w:cstheme="minorHAnsi"/>
                <w:sz w:val="20"/>
                <w:szCs w:val="20"/>
              </w:rPr>
              <w:t>Participation (with description)</w:t>
            </w:r>
            <w:r w:rsidR="00956FE6" w:rsidRPr="00E27065">
              <w:rPr>
                <w:rFonts w:ascii="Aptos" w:hAnsi="Aptos" w:cstheme="minorHAnsi"/>
                <w:sz w:val="20"/>
                <w:szCs w:val="20"/>
              </w:rPr>
              <w:t xml:space="preserve"> (20% max)</w:t>
            </w:r>
          </w:p>
          <w:p w14:paraId="19AEE894" w14:textId="77777777" w:rsidR="006337AD" w:rsidRPr="00E27065" w:rsidRDefault="006337AD" w:rsidP="00BD46FD">
            <w:pPr>
              <w:pStyle w:val="ListParagraph"/>
              <w:numPr>
                <w:ilvl w:val="0"/>
                <w:numId w:val="5"/>
              </w:numPr>
              <w:rPr>
                <w:rFonts w:ascii="Aptos" w:hAnsi="Aptos" w:cstheme="minorHAnsi"/>
                <w:sz w:val="20"/>
                <w:szCs w:val="20"/>
              </w:rPr>
            </w:pPr>
            <w:r w:rsidRPr="00E27065">
              <w:rPr>
                <w:rFonts w:ascii="Aptos" w:hAnsi="Aptos" w:cstheme="minorHAnsi"/>
                <w:sz w:val="20"/>
                <w:szCs w:val="20"/>
              </w:rPr>
              <w:t xml:space="preserve">Missed (and make-up) assignments and exams </w:t>
            </w:r>
          </w:p>
          <w:p w14:paraId="661D3288" w14:textId="77777777" w:rsidR="006337AD" w:rsidRPr="00E27065" w:rsidRDefault="006337AD" w:rsidP="00BD46FD">
            <w:pPr>
              <w:pStyle w:val="ListParagraph"/>
              <w:numPr>
                <w:ilvl w:val="0"/>
                <w:numId w:val="5"/>
              </w:numPr>
              <w:rPr>
                <w:rFonts w:ascii="Aptos" w:hAnsi="Aptos" w:cstheme="minorHAnsi"/>
                <w:sz w:val="20"/>
                <w:szCs w:val="20"/>
              </w:rPr>
            </w:pPr>
            <w:r w:rsidRPr="00E27065">
              <w:rPr>
                <w:rFonts w:ascii="Aptos" w:hAnsi="Aptos" w:cstheme="minorHAnsi"/>
                <w:sz w:val="20"/>
                <w:szCs w:val="20"/>
              </w:rPr>
              <w:t>Late assignments</w:t>
            </w:r>
          </w:p>
          <w:p w14:paraId="09287F88" w14:textId="77777777" w:rsidR="006337AD" w:rsidRPr="00E27065" w:rsidRDefault="006337AD" w:rsidP="00BD46FD">
            <w:pPr>
              <w:pStyle w:val="ListParagraph"/>
              <w:numPr>
                <w:ilvl w:val="0"/>
                <w:numId w:val="5"/>
              </w:numPr>
              <w:rPr>
                <w:rFonts w:ascii="Aptos" w:hAnsi="Aptos" w:cstheme="minorHAnsi"/>
                <w:sz w:val="20"/>
                <w:szCs w:val="20"/>
              </w:rPr>
            </w:pPr>
            <w:r w:rsidRPr="00E27065">
              <w:rPr>
                <w:rFonts w:ascii="Aptos" w:hAnsi="Aptos" w:cstheme="minorHAnsi"/>
                <w:sz w:val="20"/>
                <w:szCs w:val="20"/>
              </w:rPr>
              <w:t xml:space="preserve">Submission of assignments </w:t>
            </w:r>
          </w:p>
          <w:p w14:paraId="71B12E37" w14:textId="77777777" w:rsidR="006337AD" w:rsidRPr="00E27065" w:rsidRDefault="006337AD" w:rsidP="00BD46FD">
            <w:pPr>
              <w:pStyle w:val="ListParagraph"/>
              <w:numPr>
                <w:ilvl w:val="0"/>
                <w:numId w:val="5"/>
              </w:numPr>
              <w:rPr>
                <w:rFonts w:ascii="Aptos" w:hAnsi="Aptos" w:cstheme="minorHAnsi"/>
                <w:sz w:val="20"/>
                <w:szCs w:val="20"/>
              </w:rPr>
            </w:pPr>
            <w:r w:rsidRPr="00E27065">
              <w:rPr>
                <w:rFonts w:ascii="Aptos" w:hAnsi="Aptos" w:cstheme="minorHAnsi"/>
                <w:sz w:val="20"/>
                <w:szCs w:val="20"/>
              </w:rPr>
              <w:t xml:space="preserve">Contacting the instructor(s) </w:t>
            </w:r>
          </w:p>
          <w:p w14:paraId="3546DB75" w14:textId="77777777" w:rsidR="006337AD" w:rsidRPr="00E27065" w:rsidRDefault="006337AD" w:rsidP="00BD46FD">
            <w:pPr>
              <w:pStyle w:val="ListParagraph"/>
              <w:numPr>
                <w:ilvl w:val="0"/>
                <w:numId w:val="5"/>
              </w:numPr>
              <w:rPr>
                <w:rFonts w:ascii="Aptos" w:hAnsi="Aptos" w:cstheme="minorHAnsi"/>
                <w:sz w:val="20"/>
                <w:szCs w:val="20"/>
              </w:rPr>
            </w:pPr>
            <w:r w:rsidRPr="00E27065">
              <w:rPr>
                <w:rFonts w:ascii="Aptos" w:hAnsi="Aptos" w:cstheme="minorHAnsi"/>
                <w:sz w:val="20"/>
                <w:szCs w:val="20"/>
              </w:rPr>
              <w:t xml:space="preserve">Individual/group work </w:t>
            </w:r>
          </w:p>
          <w:p w14:paraId="7A5DEB7F" w14:textId="77777777" w:rsidR="006337AD" w:rsidRPr="00E27065" w:rsidRDefault="006337AD" w:rsidP="00BD46FD">
            <w:pPr>
              <w:pStyle w:val="ListParagraph"/>
              <w:numPr>
                <w:ilvl w:val="0"/>
                <w:numId w:val="5"/>
              </w:numPr>
              <w:rPr>
                <w:rFonts w:ascii="Aptos" w:hAnsi="Aptos" w:cstheme="minorHAnsi"/>
                <w:sz w:val="20"/>
                <w:szCs w:val="20"/>
              </w:rPr>
            </w:pPr>
            <w:r w:rsidRPr="00E27065">
              <w:rPr>
                <w:rFonts w:ascii="Aptos" w:hAnsi="Aptos" w:cstheme="minorHAnsi"/>
                <w:sz w:val="20"/>
                <w:szCs w:val="20"/>
              </w:rPr>
              <w:t>Assessment weighting</w:t>
            </w:r>
          </w:p>
          <w:p w14:paraId="002058BB" w14:textId="77777777" w:rsidR="006337AD" w:rsidRPr="00E27065" w:rsidRDefault="006337AD" w:rsidP="00BD46FD">
            <w:pPr>
              <w:pStyle w:val="ListParagraph"/>
              <w:numPr>
                <w:ilvl w:val="0"/>
                <w:numId w:val="5"/>
              </w:numPr>
              <w:rPr>
                <w:rFonts w:ascii="Aptos" w:hAnsi="Aptos" w:cstheme="minorHAnsi"/>
                <w:sz w:val="20"/>
                <w:szCs w:val="20"/>
              </w:rPr>
            </w:pPr>
            <w:r w:rsidRPr="00E27065">
              <w:rPr>
                <w:rFonts w:ascii="Aptos" w:hAnsi="Aptos" w:cstheme="minorHAnsi"/>
                <w:sz w:val="20"/>
                <w:szCs w:val="20"/>
              </w:rPr>
              <w:t xml:space="preserve">University’s grading scale </w:t>
            </w:r>
          </w:p>
          <w:p w14:paraId="73F8BF7E" w14:textId="77777777" w:rsidR="006337AD" w:rsidRPr="00E27065" w:rsidRDefault="006337AD" w:rsidP="00BD46FD">
            <w:pPr>
              <w:pStyle w:val="ListParagraph"/>
              <w:numPr>
                <w:ilvl w:val="0"/>
                <w:numId w:val="5"/>
              </w:numPr>
              <w:rPr>
                <w:rFonts w:ascii="Aptos" w:hAnsi="Aptos" w:cstheme="minorHAnsi"/>
                <w:sz w:val="20"/>
                <w:szCs w:val="20"/>
              </w:rPr>
            </w:pPr>
            <w:r w:rsidRPr="00E27065">
              <w:rPr>
                <w:rFonts w:ascii="Aptos" w:hAnsi="Aptos" w:cstheme="minorHAnsi"/>
                <w:sz w:val="20"/>
                <w:szCs w:val="20"/>
              </w:rPr>
              <w:t>Voluntarily withdrawal deadline</w:t>
            </w:r>
          </w:p>
          <w:p w14:paraId="28D74282" w14:textId="0A7D1025" w:rsidR="006337AD" w:rsidRPr="00E27065" w:rsidRDefault="006337AD" w:rsidP="00BD46FD">
            <w:pPr>
              <w:pStyle w:val="ListParagraph"/>
              <w:numPr>
                <w:ilvl w:val="0"/>
                <w:numId w:val="5"/>
              </w:numPr>
              <w:rPr>
                <w:rFonts w:ascii="Aptos" w:hAnsi="Aptos" w:cstheme="minorHAnsi"/>
                <w:sz w:val="20"/>
                <w:szCs w:val="20"/>
              </w:rPr>
            </w:pPr>
            <w:r w:rsidRPr="00E27065">
              <w:rPr>
                <w:rFonts w:ascii="Aptos" w:hAnsi="Aptos" w:cstheme="minorHAnsi"/>
                <w:sz w:val="20"/>
                <w:szCs w:val="20"/>
              </w:rPr>
              <w:t xml:space="preserve">Administering </w:t>
            </w:r>
            <w:hyperlink r:id="rId17" w:history="1">
              <w:r w:rsidR="00E04F9E" w:rsidRPr="00E27065">
                <w:rPr>
                  <w:rStyle w:val="Hyperlink"/>
                  <w:rFonts w:ascii="Aptos" w:hAnsi="Aptos" w:cstheme="minorHAnsi"/>
                  <w:sz w:val="20"/>
                  <w:szCs w:val="20"/>
                </w:rPr>
                <w:t>Student Perceptions of Teaching</w:t>
              </w:r>
            </w:hyperlink>
          </w:p>
          <w:p w14:paraId="651F2F25" w14:textId="77777777" w:rsidR="006337AD" w:rsidRPr="00E27065" w:rsidRDefault="006337AD" w:rsidP="00BD46FD">
            <w:pPr>
              <w:pStyle w:val="ListParagraph"/>
              <w:numPr>
                <w:ilvl w:val="0"/>
                <w:numId w:val="5"/>
              </w:numPr>
              <w:rPr>
                <w:rFonts w:ascii="Aptos" w:hAnsi="Aptos" w:cstheme="minorHAnsi"/>
                <w:sz w:val="20"/>
                <w:szCs w:val="20"/>
              </w:rPr>
            </w:pPr>
            <w:r w:rsidRPr="00E27065">
              <w:rPr>
                <w:rFonts w:ascii="Aptos" w:hAnsi="Aptos" w:cstheme="minorHAnsi"/>
                <w:sz w:val="20"/>
                <w:szCs w:val="20"/>
              </w:rPr>
              <w:t>Recording of lectures (state if recording is not permitted)</w:t>
            </w:r>
          </w:p>
          <w:p w14:paraId="786087F0" w14:textId="77777777" w:rsidR="006337AD" w:rsidRPr="00E27065" w:rsidRDefault="006337AD" w:rsidP="00BD46FD">
            <w:pPr>
              <w:pStyle w:val="ListParagraph"/>
              <w:numPr>
                <w:ilvl w:val="0"/>
                <w:numId w:val="5"/>
              </w:numPr>
              <w:rPr>
                <w:rFonts w:ascii="Aptos" w:hAnsi="Aptos" w:cstheme="minorHAnsi"/>
                <w:sz w:val="20"/>
                <w:szCs w:val="20"/>
                <w:u w:val="single"/>
              </w:rPr>
            </w:pPr>
            <w:r w:rsidRPr="00E27065">
              <w:rPr>
                <w:rFonts w:ascii="Aptos" w:hAnsi="Aptos" w:cstheme="minorHAnsi"/>
                <w:sz w:val="20"/>
                <w:szCs w:val="20"/>
              </w:rPr>
              <w:t xml:space="preserve">Caveat: Information subject to change, </w:t>
            </w:r>
            <w:r w:rsidRPr="00E27065">
              <w:rPr>
                <w:rFonts w:ascii="Aptos" w:hAnsi="Aptos" w:cstheme="minorHAnsi"/>
                <w:sz w:val="20"/>
                <w:szCs w:val="20"/>
                <w:u w:val="single"/>
              </w:rPr>
              <w:t>subject to bylaw provisions</w:t>
            </w:r>
          </w:p>
          <w:p w14:paraId="01E15611" w14:textId="77777777" w:rsidR="006337AD" w:rsidRPr="00E27065" w:rsidRDefault="006337AD" w:rsidP="00BD46FD">
            <w:pPr>
              <w:pStyle w:val="BodyText"/>
              <w:ind w:left="0" w:right="71"/>
              <w:rPr>
                <w:rFonts w:ascii="Aptos" w:hAnsi="Aptos" w:cstheme="minorHAnsi"/>
              </w:rPr>
            </w:pPr>
          </w:p>
          <w:p w14:paraId="3306A180" w14:textId="05C21662" w:rsidR="006337AD" w:rsidRPr="00E27065" w:rsidRDefault="006337AD" w:rsidP="00BD46FD">
            <w:pPr>
              <w:pStyle w:val="BodyText"/>
              <w:ind w:left="0" w:right="71"/>
              <w:rPr>
                <w:rFonts w:ascii="Aptos" w:hAnsi="Aptos" w:cstheme="minorHAnsi"/>
                <w:b/>
                <w:bCs/>
              </w:rPr>
            </w:pPr>
            <w:r w:rsidRPr="00E27065">
              <w:rPr>
                <w:rFonts w:ascii="Aptos" w:hAnsi="Aptos" w:cstheme="minorHAnsi"/>
                <w:b/>
                <w:bCs/>
              </w:rPr>
              <w:t>Service Information</w:t>
            </w:r>
          </w:p>
          <w:p w14:paraId="2CAEE939" w14:textId="77777777" w:rsidR="00E04F9E" w:rsidRPr="00E27065" w:rsidRDefault="00E04F9E" w:rsidP="00E04F9E">
            <w:pPr>
              <w:pStyle w:val="ListParagraph"/>
              <w:numPr>
                <w:ilvl w:val="0"/>
                <w:numId w:val="6"/>
              </w:numPr>
              <w:rPr>
                <w:rFonts w:ascii="Aptos" w:hAnsi="Aptos" w:cstheme="minorHAnsi"/>
                <w:sz w:val="20"/>
                <w:szCs w:val="20"/>
              </w:rPr>
            </w:pPr>
            <w:hyperlink r:id="rId18" w:history="1">
              <w:r w:rsidRPr="00E27065">
                <w:rPr>
                  <w:rStyle w:val="Hyperlink"/>
                  <w:rFonts w:ascii="Aptos" w:hAnsi="Aptos" w:cstheme="minorHAnsi"/>
                  <w:sz w:val="20"/>
                  <w:szCs w:val="20"/>
                </w:rPr>
                <w:t>Academic Writing Centre</w:t>
              </w:r>
            </w:hyperlink>
          </w:p>
          <w:p w14:paraId="4D35E97A" w14:textId="77777777" w:rsidR="00E04F9E" w:rsidRPr="00E27065" w:rsidRDefault="00E04F9E" w:rsidP="00E04F9E">
            <w:pPr>
              <w:pStyle w:val="ListParagraph"/>
              <w:numPr>
                <w:ilvl w:val="0"/>
                <w:numId w:val="6"/>
              </w:numPr>
              <w:rPr>
                <w:rFonts w:ascii="Aptos" w:hAnsi="Aptos" w:cstheme="minorHAnsi"/>
                <w:sz w:val="20"/>
                <w:szCs w:val="20"/>
              </w:rPr>
            </w:pPr>
            <w:hyperlink r:id="rId19" w:history="1">
              <w:r w:rsidRPr="00E27065">
                <w:rPr>
                  <w:rStyle w:val="Hyperlink"/>
                  <w:rFonts w:ascii="Aptos" w:hAnsi="Aptos" w:cstheme="minorHAnsi"/>
                  <w:sz w:val="20"/>
                  <w:szCs w:val="20"/>
                </w:rPr>
                <w:t>Skills to Enhance Personal Success (STEPS)</w:t>
              </w:r>
            </w:hyperlink>
          </w:p>
          <w:p w14:paraId="284AC8E2" w14:textId="77777777" w:rsidR="00E04F9E" w:rsidRPr="00E27065" w:rsidRDefault="00E04F9E" w:rsidP="00E04F9E">
            <w:pPr>
              <w:pStyle w:val="ListParagraph"/>
              <w:numPr>
                <w:ilvl w:val="0"/>
                <w:numId w:val="6"/>
              </w:numPr>
              <w:rPr>
                <w:rFonts w:ascii="Aptos" w:hAnsi="Aptos" w:cstheme="minorHAnsi"/>
                <w:sz w:val="20"/>
                <w:szCs w:val="20"/>
              </w:rPr>
            </w:pPr>
            <w:hyperlink r:id="rId20" w:history="1">
              <w:r w:rsidRPr="00E27065">
                <w:rPr>
                  <w:rStyle w:val="Hyperlink"/>
                  <w:rFonts w:ascii="Aptos" w:hAnsi="Aptos" w:cstheme="minorHAnsi"/>
                  <w:sz w:val="20"/>
                  <w:szCs w:val="20"/>
                </w:rPr>
                <w:t>Information Technology Services</w:t>
              </w:r>
            </w:hyperlink>
          </w:p>
          <w:p w14:paraId="58095E97" w14:textId="77777777" w:rsidR="00E04F9E" w:rsidRPr="00E27065" w:rsidRDefault="00E04F9E" w:rsidP="00E04F9E">
            <w:pPr>
              <w:pStyle w:val="ListParagraph"/>
              <w:numPr>
                <w:ilvl w:val="0"/>
                <w:numId w:val="6"/>
              </w:numPr>
              <w:rPr>
                <w:rFonts w:ascii="Aptos" w:hAnsi="Aptos" w:cstheme="minorHAnsi"/>
                <w:sz w:val="20"/>
                <w:szCs w:val="20"/>
              </w:rPr>
            </w:pPr>
            <w:hyperlink r:id="rId21" w:history="1">
              <w:r w:rsidRPr="00E27065">
                <w:rPr>
                  <w:rStyle w:val="Hyperlink"/>
                  <w:rFonts w:ascii="Aptos" w:hAnsi="Aptos" w:cstheme="minorHAnsi"/>
                  <w:sz w:val="20"/>
                  <w:szCs w:val="20"/>
                </w:rPr>
                <w:t>Student Health Services</w:t>
              </w:r>
            </w:hyperlink>
            <w:r w:rsidRPr="00E27065">
              <w:rPr>
                <w:rFonts w:ascii="Aptos" w:hAnsi="Aptos" w:cstheme="minorHAnsi"/>
                <w:sz w:val="20"/>
                <w:szCs w:val="20"/>
              </w:rPr>
              <w:t xml:space="preserve"> </w:t>
            </w:r>
          </w:p>
          <w:p w14:paraId="7A7EB48C" w14:textId="77777777" w:rsidR="00E04F9E" w:rsidRPr="00E27065" w:rsidRDefault="00E04F9E" w:rsidP="00E04F9E">
            <w:pPr>
              <w:pStyle w:val="ListParagraph"/>
              <w:numPr>
                <w:ilvl w:val="0"/>
                <w:numId w:val="6"/>
              </w:numPr>
              <w:rPr>
                <w:rFonts w:ascii="Aptos" w:hAnsi="Aptos" w:cstheme="minorHAnsi"/>
                <w:sz w:val="20"/>
                <w:szCs w:val="20"/>
              </w:rPr>
            </w:pPr>
            <w:hyperlink r:id="rId22" w:history="1">
              <w:r w:rsidRPr="00E27065">
                <w:rPr>
                  <w:rStyle w:val="Hyperlink"/>
                  <w:rFonts w:ascii="Aptos" w:hAnsi="Aptos" w:cstheme="minorHAnsi"/>
                  <w:sz w:val="20"/>
                  <w:szCs w:val="20"/>
                </w:rPr>
                <w:t>Student Counseling Centre</w:t>
              </w:r>
            </w:hyperlink>
            <w:r w:rsidRPr="00E27065">
              <w:rPr>
                <w:rFonts w:ascii="Aptos" w:hAnsi="Aptos" w:cstheme="minorHAnsi"/>
                <w:sz w:val="20"/>
                <w:szCs w:val="20"/>
              </w:rPr>
              <w:t xml:space="preserve"> </w:t>
            </w:r>
          </w:p>
          <w:p w14:paraId="69E15C10" w14:textId="77777777" w:rsidR="00E04F9E" w:rsidRPr="00E27065" w:rsidRDefault="00E04F9E" w:rsidP="00E04F9E">
            <w:pPr>
              <w:pStyle w:val="ListParagraph"/>
              <w:numPr>
                <w:ilvl w:val="0"/>
                <w:numId w:val="6"/>
              </w:numPr>
              <w:rPr>
                <w:rFonts w:ascii="Aptos" w:hAnsi="Aptos" w:cstheme="minorHAnsi"/>
                <w:sz w:val="20"/>
                <w:szCs w:val="20"/>
              </w:rPr>
            </w:pPr>
            <w:hyperlink r:id="rId23" w:history="1">
              <w:r w:rsidRPr="00E27065">
                <w:rPr>
                  <w:rStyle w:val="Hyperlink"/>
                  <w:rFonts w:ascii="Aptos" w:hAnsi="Aptos" w:cstheme="minorHAnsi"/>
                  <w:sz w:val="20"/>
                  <w:szCs w:val="20"/>
                </w:rPr>
                <w:t>Advising Centre</w:t>
              </w:r>
            </w:hyperlink>
          </w:p>
          <w:p w14:paraId="0595BFBC" w14:textId="77777777" w:rsidR="00E04F9E" w:rsidRPr="00E27065" w:rsidRDefault="00E04F9E" w:rsidP="00E04F9E">
            <w:pPr>
              <w:pStyle w:val="ListParagraph"/>
              <w:numPr>
                <w:ilvl w:val="0"/>
                <w:numId w:val="6"/>
              </w:numPr>
              <w:rPr>
                <w:rFonts w:ascii="Aptos" w:hAnsi="Aptos" w:cstheme="minorHAnsi"/>
                <w:sz w:val="20"/>
                <w:szCs w:val="20"/>
              </w:rPr>
            </w:pPr>
            <w:hyperlink r:id="rId24" w:history="1">
              <w:r w:rsidRPr="00E27065">
                <w:rPr>
                  <w:rStyle w:val="Hyperlink"/>
                  <w:rFonts w:ascii="Aptos" w:hAnsi="Aptos" w:cstheme="minorHAnsi"/>
                  <w:sz w:val="20"/>
                  <w:szCs w:val="20"/>
                </w:rPr>
                <w:t>Student Accessibility Services</w:t>
              </w:r>
            </w:hyperlink>
          </w:p>
          <w:p w14:paraId="5CE954AE" w14:textId="77777777" w:rsidR="00E04F9E" w:rsidRPr="00E27065" w:rsidRDefault="00E04F9E" w:rsidP="00E04F9E">
            <w:pPr>
              <w:pStyle w:val="ListParagraph"/>
              <w:numPr>
                <w:ilvl w:val="0"/>
                <w:numId w:val="6"/>
              </w:numPr>
              <w:rPr>
                <w:rFonts w:ascii="Aptos" w:hAnsi="Aptos" w:cstheme="minorHAnsi"/>
                <w:sz w:val="20"/>
                <w:szCs w:val="20"/>
              </w:rPr>
            </w:pPr>
            <w:hyperlink r:id="rId25" w:history="1">
              <w:r w:rsidRPr="00E27065">
                <w:rPr>
                  <w:rStyle w:val="Hyperlink"/>
                  <w:rFonts w:ascii="Aptos" w:hAnsi="Aptos" w:cstheme="minorHAnsi"/>
                  <w:sz w:val="20"/>
                  <w:szCs w:val="20"/>
                </w:rPr>
                <w:t>Mental Health and Wellness</w:t>
              </w:r>
            </w:hyperlink>
          </w:p>
          <w:p w14:paraId="33F2BBA7" w14:textId="77777777" w:rsidR="006337AD" w:rsidRPr="00E27065" w:rsidRDefault="006337AD" w:rsidP="00BD46FD">
            <w:pPr>
              <w:rPr>
                <w:rFonts w:ascii="Aptos" w:hAnsi="Aptos" w:cstheme="minorHAnsi"/>
                <w:sz w:val="20"/>
                <w:szCs w:val="20"/>
              </w:rPr>
            </w:pPr>
          </w:p>
          <w:p w14:paraId="5D8C1DC9" w14:textId="3CAF80F3" w:rsidR="006337AD" w:rsidRPr="00E27065" w:rsidRDefault="006337AD" w:rsidP="00BD46FD">
            <w:pPr>
              <w:rPr>
                <w:rFonts w:ascii="Aptos" w:hAnsi="Aptos" w:cstheme="minorHAnsi"/>
                <w:b/>
                <w:bCs/>
                <w:sz w:val="20"/>
                <w:szCs w:val="20"/>
              </w:rPr>
            </w:pPr>
            <w:r w:rsidRPr="00E27065">
              <w:rPr>
                <w:rFonts w:ascii="Aptos" w:hAnsi="Aptos" w:cstheme="minorHAnsi"/>
                <w:b/>
                <w:bCs/>
                <w:sz w:val="20"/>
                <w:szCs w:val="20"/>
              </w:rPr>
              <w:t>Design Issues</w:t>
            </w:r>
          </w:p>
          <w:p w14:paraId="635F8E38" w14:textId="77777777" w:rsidR="006337AD" w:rsidRPr="00E27065" w:rsidRDefault="006337AD" w:rsidP="00BD46FD">
            <w:pPr>
              <w:pStyle w:val="ListParagraph"/>
              <w:numPr>
                <w:ilvl w:val="0"/>
                <w:numId w:val="7"/>
              </w:numPr>
              <w:rPr>
                <w:rFonts w:ascii="Aptos" w:hAnsi="Aptos" w:cstheme="minorHAnsi"/>
                <w:sz w:val="20"/>
                <w:szCs w:val="20"/>
              </w:rPr>
            </w:pPr>
            <w:r w:rsidRPr="00E27065">
              <w:rPr>
                <w:rFonts w:ascii="Aptos" w:hAnsi="Aptos" w:cstheme="minorHAnsi"/>
                <w:sz w:val="20"/>
                <w:szCs w:val="20"/>
              </w:rPr>
              <w:t>Wording sets desired tone</w:t>
            </w:r>
          </w:p>
          <w:p w14:paraId="63DFF141" w14:textId="77777777" w:rsidR="006337AD" w:rsidRPr="00E27065" w:rsidRDefault="006337AD" w:rsidP="00BD46FD">
            <w:pPr>
              <w:pStyle w:val="ListParagraph"/>
              <w:numPr>
                <w:ilvl w:val="0"/>
                <w:numId w:val="7"/>
              </w:numPr>
              <w:rPr>
                <w:rFonts w:ascii="Aptos" w:hAnsi="Aptos" w:cstheme="minorHAnsi"/>
                <w:sz w:val="20"/>
                <w:szCs w:val="20"/>
              </w:rPr>
            </w:pPr>
            <w:r w:rsidRPr="00E27065">
              <w:rPr>
                <w:rFonts w:ascii="Aptos" w:hAnsi="Aptos" w:cstheme="minorHAnsi"/>
                <w:sz w:val="20"/>
                <w:szCs w:val="20"/>
              </w:rPr>
              <w:t>Clear alignment of suitable and diverse methods, assessments, and outcomes</w:t>
            </w:r>
          </w:p>
          <w:p w14:paraId="30CBF8DE" w14:textId="77777777" w:rsidR="00E04F9E" w:rsidRPr="00E27065" w:rsidRDefault="00E04F9E" w:rsidP="00E04F9E">
            <w:pPr>
              <w:pStyle w:val="ListParagraph"/>
              <w:numPr>
                <w:ilvl w:val="0"/>
                <w:numId w:val="7"/>
              </w:numPr>
              <w:rPr>
                <w:rFonts w:ascii="Aptos" w:hAnsi="Aptos" w:cstheme="minorHAnsi"/>
                <w:sz w:val="20"/>
                <w:szCs w:val="20"/>
              </w:rPr>
            </w:pPr>
            <w:r w:rsidRPr="00E27065">
              <w:rPr>
                <w:rFonts w:ascii="Aptos" w:hAnsi="Aptos" w:cstheme="minorHAnsi"/>
                <w:sz w:val="20"/>
                <w:szCs w:val="20"/>
              </w:rPr>
              <w:t xml:space="preserve">Implementation of </w:t>
            </w:r>
            <w:hyperlink r:id="rId26" w:history="1">
              <w:r w:rsidRPr="00E27065">
                <w:rPr>
                  <w:rStyle w:val="Hyperlink"/>
                  <w:rFonts w:ascii="Aptos" w:hAnsi="Aptos" w:cstheme="minorHAnsi"/>
                  <w:sz w:val="20"/>
                  <w:szCs w:val="20"/>
                </w:rPr>
                <w:t>Universal Design for Learning</w:t>
              </w:r>
            </w:hyperlink>
            <w:r w:rsidRPr="00E27065">
              <w:rPr>
                <w:rFonts w:ascii="Aptos" w:hAnsi="Aptos" w:cstheme="minorHAnsi"/>
                <w:sz w:val="20"/>
                <w:szCs w:val="20"/>
              </w:rPr>
              <w:t xml:space="preserve"> </w:t>
            </w:r>
          </w:p>
          <w:p w14:paraId="5D02565A" w14:textId="77777777" w:rsidR="006337AD" w:rsidRPr="00E27065" w:rsidRDefault="006337AD" w:rsidP="00BD46FD">
            <w:pPr>
              <w:pStyle w:val="ListParagraph"/>
              <w:numPr>
                <w:ilvl w:val="0"/>
                <w:numId w:val="7"/>
              </w:numPr>
              <w:rPr>
                <w:rFonts w:ascii="Aptos" w:hAnsi="Aptos" w:cstheme="minorHAnsi"/>
                <w:sz w:val="20"/>
                <w:szCs w:val="20"/>
              </w:rPr>
            </w:pPr>
            <w:r w:rsidRPr="00E27065">
              <w:rPr>
                <w:rFonts w:ascii="Aptos" w:hAnsi="Aptos" w:cstheme="minorHAnsi"/>
                <w:sz w:val="20"/>
                <w:szCs w:val="20"/>
              </w:rPr>
              <w:t xml:space="preserve">Multiple opportunities to demonstrate achievement </w:t>
            </w:r>
          </w:p>
          <w:p w14:paraId="3DB7A731" w14:textId="21711CE4" w:rsidR="006337AD" w:rsidRPr="00E27065" w:rsidRDefault="006337AD" w:rsidP="00BD46FD">
            <w:pPr>
              <w:pStyle w:val="ListParagraph"/>
              <w:numPr>
                <w:ilvl w:val="0"/>
                <w:numId w:val="7"/>
              </w:numPr>
              <w:rPr>
                <w:rFonts w:ascii="Aptos" w:hAnsi="Aptos" w:cstheme="minorHAnsi"/>
                <w:sz w:val="20"/>
                <w:szCs w:val="20"/>
              </w:rPr>
            </w:pPr>
            <w:r w:rsidRPr="00E27065">
              <w:rPr>
                <w:rFonts w:ascii="Aptos" w:hAnsi="Aptos" w:cstheme="minorHAnsi"/>
                <w:sz w:val="20"/>
                <w:szCs w:val="20"/>
              </w:rPr>
              <w:t>Logical arrangement of content/topics</w:t>
            </w:r>
          </w:p>
          <w:p w14:paraId="78DAC5F2" w14:textId="77777777" w:rsidR="006337AD" w:rsidRPr="00E27065" w:rsidRDefault="006337AD" w:rsidP="00BD46FD">
            <w:pPr>
              <w:pStyle w:val="BodyText"/>
              <w:ind w:left="0" w:right="71"/>
              <w:rPr>
                <w:rFonts w:ascii="Aptos" w:hAnsi="Aptos" w:cstheme="minorHAnsi"/>
              </w:rPr>
            </w:pPr>
          </w:p>
        </w:tc>
      </w:tr>
    </w:tbl>
    <w:p w14:paraId="1D3FDBBB" w14:textId="77777777" w:rsidR="0042622D" w:rsidRPr="00E27065" w:rsidRDefault="0042622D" w:rsidP="001A315B">
      <w:pPr>
        <w:pStyle w:val="BodyText"/>
        <w:ind w:left="0" w:right="71"/>
        <w:jc w:val="both"/>
        <w:rPr>
          <w:rFonts w:ascii="Aptos" w:hAnsi="Aptos" w:cstheme="minorHAnsi"/>
        </w:rPr>
      </w:pPr>
    </w:p>
    <w:p w14:paraId="6CA7535B" w14:textId="77777777" w:rsidR="00E27065" w:rsidRDefault="00E27065" w:rsidP="00557D1F">
      <w:pPr>
        <w:rPr>
          <w:rFonts w:ascii="Aptos" w:hAnsi="Aptos" w:cstheme="minorHAnsi"/>
          <w:b/>
          <w:bCs/>
          <w:sz w:val="24"/>
        </w:rPr>
      </w:pPr>
    </w:p>
    <w:p w14:paraId="50873237" w14:textId="08818A67" w:rsidR="00AF7CD3" w:rsidRPr="00E27065" w:rsidRDefault="00AF7CD3" w:rsidP="00557D1F">
      <w:pPr>
        <w:rPr>
          <w:rFonts w:ascii="Aptos" w:hAnsi="Aptos" w:cstheme="minorHAnsi"/>
          <w:b/>
          <w:bCs/>
          <w:sz w:val="24"/>
        </w:rPr>
      </w:pPr>
      <w:r w:rsidRPr="00E27065">
        <w:rPr>
          <w:rFonts w:ascii="Aptos" w:hAnsi="Aptos" w:cstheme="minorHAnsi"/>
          <w:b/>
          <w:bCs/>
          <w:sz w:val="24"/>
        </w:rPr>
        <w:t>Checklist of Information Required for Course Outline/Syllabus</w:t>
      </w:r>
    </w:p>
    <w:p w14:paraId="5B149F1B" w14:textId="77777777" w:rsidR="00AF7CD3" w:rsidRPr="00E27065" w:rsidRDefault="00AF7CD3" w:rsidP="00557D1F">
      <w:pPr>
        <w:rPr>
          <w:rFonts w:ascii="Aptos" w:hAnsi="Aptos" w:cstheme="minorHAnsi"/>
          <w:sz w:val="20"/>
          <w:szCs w:val="20"/>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513"/>
        <w:gridCol w:w="872"/>
      </w:tblGrid>
      <w:tr w:rsidR="00BD46FD" w:rsidRPr="00E27065" w14:paraId="4EB2B3CA" w14:textId="77777777" w:rsidTr="48E5CFA4">
        <w:tc>
          <w:tcPr>
            <w:tcW w:w="2405" w:type="dxa"/>
            <w:shd w:val="clear" w:color="auto" w:fill="262626" w:themeFill="text1" w:themeFillTint="D9"/>
          </w:tcPr>
          <w:p w14:paraId="7CA9697A" w14:textId="33EA4DA0" w:rsidR="006572A2" w:rsidRPr="00E27065" w:rsidRDefault="006572A2" w:rsidP="00AF7CD3">
            <w:pPr>
              <w:pStyle w:val="BodyText"/>
              <w:ind w:left="0" w:right="71"/>
              <w:rPr>
                <w:rFonts w:ascii="Aptos" w:hAnsi="Aptos" w:cstheme="minorHAnsi"/>
                <w:b/>
                <w:bCs/>
              </w:rPr>
            </w:pPr>
            <w:r w:rsidRPr="00E27065">
              <w:rPr>
                <w:rFonts w:ascii="Aptos" w:hAnsi="Aptos" w:cstheme="minorHAnsi"/>
                <w:b/>
                <w:bCs/>
              </w:rPr>
              <w:t>Policy</w:t>
            </w:r>
          </w:p>
        </w:tc>
        <w:tc>
          <w:tcPr>
            <w:tcW w:w="7513" w:type="dxa"/>
            <w:shd w:val="clear" w:color="auto" w:fill="262626" w:themeFill="text1" w:themeFillTint="D9"/>
          </w:tcPr>
          <w:p w14:paraId="0A405865" w14:textId="11F361AC" w:rsidR="006572A2" w:rsidRPr="00E27065" w:rsidRDefault="006572A2" w:rsidP="00AF7CD3">
            <w:pPr>
              <w:pStyle w:val="BodyText"/>
              <w:ind w:left="0" w:right="71"/>
              <w:rPr>
                <w:rFonts w:ascii="Aptos" w:hAnsi="Aptos" w:cstheme="minorHAnsi"/>
                <w:b/>
                <w:bCs/>
              </w:rPr>
            </w:pPr>
            <w:r w:rsidRPr="00E27065">
              <w:rPr>
                <w:rFonts w:ascii="Aptos" w:hAnsi="Aptos" w:cstheme="minorHAnsi"/>
                <w:b/>
                <w:bCs/>
              </w:rPr>
              <w:t>Item</w:t>
            </w:r>
          </w:p>
        </w:tc>
        <w:tc>
          <w:tcPr>
            <w:tcW w:w="872" w:type="dxa"/>
            <w:shd w:val="clear" w:color="auto" w:fill="262626" w:themeFill="text1" w:themeFillTint="D9"/>
          </w:tcPr>
          <w:p w14:paraId="618BE3E5" w14:textId="70F21F94" w:rsidR="006572A2" w:rsidRPr="00E27065" w:rsidRDefault="006572A2" w:rsidP="00AF7CD3">
            <w:pPr>
              <w:pStyle w:val="BodyText"/>
              <w:ind w:left="0" w:right="71"/>
              <w:rPr>
                <w:rFonts w:ascii="Aptos" w:hAnsi="Aptos" w:cstheme="minorHAnsi"/>
                <w:b/>
                <w:bCs/>
              </w:rPr>
            </w:pPr>
            <w:r w:rsidRPr="00E27065">
              <w:rPr>
                <w:rFonts w:ascii="Aptos" w:hAnsi="Aptos" w:cstheme="minorHAnsi"/>
                <w:b/>
                <w:bCs/>
              </w:rPr>
              <w:t>Check or N/A</w:t>
            </w:r>
          </w:p>
        </w:tc>
      </w:tr>
      <w:tr w:rsidR="006572A2" w:rsidRPr="00E27065" w14:paraId="674331AE" w14:textId="77777777" w:rsidTr="48E5CFA4">
        <w:tc>
          <w:tcPr>
            <w:tcW w:w="2405" w:type="dxa"/>
          </w:tcPr>
          <w:p w14:paraId="38A81FEE" w14:textId="77777777" w:rsidR="006572A2" w:rsidRPr="00E27065" w:rsidRDefault="006572A2" w:rsidP="00AF7CD3">
            <w:pPr>
              <w:pStyle w:val="BodyText"/>
              <w:ind w:left="0" w:right="71"/>
              <w:rPr>
                <w:rFonts w:ascii="Aptos" w:hAnsi="Aptos" w:cstheme="minorHAnsi"/>
                <w:b/>
                <w:bCs/>
              </w:rPr>
            </w:pPr>
          </w:p>
        </w:tc>
        <w:tc>
          <w:tcPr>
            <w:tcW w:w="7513" w:type="dxa"/>
          </w:tcPr>
          <w:p w14:paraId="24DDB53F" w14:textId="44912199" w:rsidR="006572A2" w:rsidRPr="00E27065" w:rsidRDefault="006572A2" w:rsidP="00AF7CD3">
            <w:pPr>
              <w:pStyle w:val="BodyText"/>
              <w:ind w:left="0" w:right="71"/>
              <w:rPr>
                <w:rFonts w:ascii="Aptos" w:hAnsi="Aptos" w:cstheme="minorHAnsi"/>
              </w:rPr>
            </w:pPr>
            <w:r w:rsidRPr="00E27065">
              <w:rPr>
                <w:rFonts w:ascii="Aptos" w:hAnsi="Aptos" w:cstheme="minorHAnsi"/>
              </w:rPr>
              <w:t>Course Description (consistent with calendar)</w:t>
            </w:r>
          </w:p>
        </w:tc>
        <w:tc>
          <w:tcPr>
            <w:tcW w:w="872" w:type="dxa"/>
          </w:tcPr>
          <w:p w14:paraId="687EE5CF" w14:textId="77777777" w:rsidR="006572A2" w:rsidRPr="00E27065" w:rsidRDefault="006572A2" w:rsidP="00AF7CD3">
            <w:pPr>
              <w:pStyle w:val="BodyText"/>
              <w:ind w:left="0" w:right="71"/>
              <w:rPr>
                <w:rFonts w:ascii="Aptos" w:hAnsi="Aptos" w:cstheme="minorHAnsi"/>
              </w:rPr>
            </w:pPr>
          </w:p>
        </w:tc>
      </w:tr>
      <w:tr w:rsidR="006572A2" w:rsidRPr="00E27065" w14:paraId="7FE2299D" w14:textId="77777777" w:rsidTr="48E5CFA4">
        <w:tc>
          <w:tcPr>
            <w:tcW w:w="2405" w:type="dxa"/>
          </w:tcPr>
          <w:p w14:paraId="17D5C73D" w14:textId="77777777" w:rsidR="006572A2" w:rsidRPr="00E27065" w:rsidRDefault="006572A2" w:rsidP="00AF7CD3">
            <w:pPr>
              <w:pStyle w:val="BodyText"/>
              <w:ind w:left="0" w:right="71"/>
              <w:rPr>
                <w:rFonts w:ascii="Aptos" w:hAnsi="Aptos" w:cstheme="minorHAnsi"/>
                <w:b/>
                <w:bCs/>
              </w:rPr>
            </w:pPr>
          </w:p>
        </w:tc>
        <w:tc>
          <w:tcPr>
            <w:tcW w:w="7513" w:type="dxa"/>
          </w:tcPr>
          <w:p w14:paraId="7F493FA1" w14:textId="4F6C78A0" w:rsidR="006572A2" w:rsidRPr="00E27065" w:rsidRDefault="006572A2" w:rsidP="00AF7CD3">
            <w:pPr>
              <w:pStyle w:val="BodyText"/>
              <w:ind w:left="0" w:right="71"/>
              <w:rPr>
                <w:rFonts w:ascii="Aptos" w:hAnsi="Aptos" w:cstheme="minorHAnsi"/>
              </w:rPr>
            </w:pPr>
            <w:r w:rsidRPr="00E27065">
              <w:rPr>
                <w:rFonts w:ascii="Aptos" w:hAnsi="Aptos" w:cstheme="minorHAnsi"/>
              </w:rPr>
              <w:t>Instructor Contact Information</w:t>
            </w:r>
          </w:p>
        </w:tc>
        <w:tc>
          <w:tcPr>
            <w:tcW w:w="872" w:type="dxa"/>
          </w:tcPr>
          <w:p w14:paraId="381B06D7" w14:textId="77777777" w:rsidR="006572A2" w:rsidRPr="00E27065" w:rsidRDefault="006572A2" w:rsidP="00AF7CD3">
            <w:pPr>
              <w:pStyle w:val="BodyText"/>
              <w:ind w:left="0" w:right="71"/>
              <w:rPr>
                <w:rFonts w:ascii="Aptos" w:hAnsi="Aptos" w:cstheme="minorHAnsi"/>
              </w:rPr>
            </w:pPr>
          </w:p>
        </w:tc>
      </w:tr>
      <w:tr w:rsidR="006572A2" w:rsidRPr="00E27065" w14:paraId="7FCA2D4E" w14:textId="77777777" w:rsidTr="48E5CFA4">
        <w:tc>
          <w:tcPr>
            <w:tcW w:w="2405" w:type="dxa"/>
          </w:tcPr>
          <w:p w14:paraId="22635F21" w14:textId="0AC71A66" w:rsidR="006572A2" w:rsidRPr="00E27065" w:rsidRDefault="006572A2" w:rsidP="00AF7CD3">
            <w:pPr>
              <w:pStyle w:val="BodyText"/>
              <w:ind w:left="0" w:right="71"/>
              <w:rPr>
                <w:rFonts w:ascii="Aptos" w:hAnsi="Aptos" w:cstheme="minorHAnsi"/>
                <w:b/>
                <w:bCs/>
              </w:rPr>
            </w:pPr>
            <w:r w:rsidRPr="00E27065">
              <w:rPr>
                <w:rFonts w:ascii="Aptos" w:hAnsi="Aptos" w:cstheme="minorHAnsi"/>
                <w:b/>
                <w:bCs/>
              </w:rPr>
              <w:t>Collective Agreement</w:t>
            </w:r>
          </w:p>
        </w:tc>
        <w:tc>
          <w:tcPr>
            <w:tcW w:w="7513" w:type="dxa"/>
          </w:tcPr>
          <w:p w14:paraId="59452876" w14:textId="26210E2C" w:rsidR="006572A2" w:rsidRPr="00E27065" w:rsidRDefault="006572A2" w:rsidP="00AF7CD3">
            <w:pPr>
              <w:pStyle w:val="BodyText"/>
              <w:ind w:left="0" w:right="71"/>
              <w:rPr>
                <w:rFonts w:ascii="Aptos" w:hAnsi="Aptos" w:cstheme="minorHAnsi"/>
              </w:rPr>
            </w:pPr>
            <w:hyperlink r:id="rId27" w:history="1">
              <w:r w:rsidRPr="00E27065">
                <w:rPr>
                  <w:rStyle w:val="Hyperlink"/>
                  <w:rFonts w:ascii="Aptos" w:hAnsi="Aptos" w:cstheme="minorHAnsi"/>
                </w:rPr>
                <w:t>https://www.wufa.ca/collective-agreement</w:t>
              </w:r>
            </w:hyperlink>
          </w:p>
        </w:tc>
        <w:tc>
          <w:tcPr>
            <w:tcW w:w="872" w:type="dxa"/>
          </w:tcPr>
          <w:p w14:paraId="4D2E2EE7" w14:textId="77777777" w:rsidR="006572A2" w:rsidRPr="00E27065" w:rsidRDefault="006572A2" w:rsidP="00AF7CD3">
            <w:pPr>
              <w:pStyle w:val="BodyText"/>
              <w:ind w:left="0" w:right="71"/>
              <w:rPr>
                <w:rFonts w:ascii="Aptos" w:hAnsi="Aptos" w:cstheme="minorHAnsi"/>
              </w:rPr>
            </w:pPr>
          </w:p>
        </w:tc>
      </w:tr>
      <w:tr w:rsidR="006572A2" w:rsidRPr="00E27065" w14:paraId="6E47ABDD" w14:textId="77777777" w:rsidTr="48E5CFA4">
        <w:tc>
          <w:tcPr>
            <w:tcW w:w="2405" w:type="dxa"/>
          </w:tcPr>
          <w:p w14:paraId="0A38FDEE" w14:textId="2D007080" w:rsidR="006572A2" w:rsidRPr="00E27065" w:rsidRDefault="006572A2" w:rsidP="00AF7CD3">
            <w:pPr>
              <w:pStyle w:val="BodyText"/>
              <w:ind w:left="0" w:right="71"/>
              <w:rPr>
                <w:rFonts w:ascii="Aptos" w:hAnsi="Aptos" w:cstheme="minorHAnsi"/>
                <w:b/>
                <w:bCs/>
              </w:rPr>
            </w:pPr>
            <w:r w:rsidRPr="00E27065">
              <w:rPr>
                <w:rFonts w:ascii="Aptos" w:hAnsi="Aptos" w:cstheme="minorHAnsi"/>
                <w:b/>
                <w:bCs/>
              </w:rPr>
              <w:t>5.25 (g)</w:t>
            </w:r>
          </w:p>
        </w:tc>
        <w:tc>
          <w:tcPr>
            <w:tcW w:w="7513" w:type="dxa"/>
          </w:tcPr>
          <w:p w14:paraId="477238DA" w14:textId="0B6E11BA" w:rsidR="006572A2" w:rsidRPr="00E27065" w:rsidRDefault="006572A2" w:rsidP="00AF7CD3">
            <w:pPr>
              <w:pStyle w:val="BodyText"/>
              <w:ind w:left="0" w:right="71"/>
              <w:rPr>
                <w:rFonts w:ascii="Aptos" w:hAnsi="Aptos" w:cstheme="minorHAnsi"/>
              </w:rPr>
            </w:pPr>
            <w:r w:rsidRPr="00E27065">
              <w:rPr>
                <w:rFonts w:ascii="Aptos" w:hAnsi="Aptos" w:cstheme="minorHAnsi"/>
              </w:rPr>
              <w:t>(g) to inform in the course outline his/her students of course requirements, assignments, and evaluation methods and their timing and any other matters relating to course delivery as required by Senate bylaws and policies</w:t>
            </w:r>
            <w:r w:rsidR="00E04F9E" w:rsidRPr="00E27065">
              <w:rPr>
                <w:rFonts w:ascii="Aptos" w:hAnsi="Aptos" w:cstheme="minorHAnsi"/>
              </w:rPr>
              <w:t>.</w:t>
            </w:r>
          </w:p>
        </w:tc>
        <w:tc>
          <w:tcPr>
            <w:tcW w:w="872" w:type="dxa"/>
          </w:tcPr>
          <w:p w14:paraId="03FBCF2D" w14:textId="77777777" w:rsidR="006572A2" w:rsidRPr="00E27065" w:rsidRDefault="006572A2" w:rsidP="00AF7CD3">
            <w:pPr>
              <w:pStyle w:val="BodyText"/>
              <w:ind w:left="0" w:right="71"/>
              <w:rPr>
                <w:rFonts w:ascii="Aptos" w:hAnsi="Aptos" w:cstheme="minorHAnsi"/>
              </w:rPr>
            </w:pPr>
          </w:p>
        </w:tc>
      </w:tr>
      <w:tr w:rsidR="006572A2" w:rsidRPr="00E27065" w14:paraId="3711D8A5" w14:textId="77777777" w:rsidTr="48E5CFA4">
        <w:tc>
          <w:tcPr>
            <w:tcW w:w="2405" w:type="dxa"/>
          </w:tcPr>
          <w:p w14:paraId="4E99382B" w14:textId="04E89DBE" w:rsidR="006572A2" w:rsidRPr="00E27065" w:rsidRDefault="006572A2" w:rsidP="00AF7CD3">
            <w:pPr>
              <w:pStyle w:val="BodyText"/>
              <w:ind w:left="0" w:right="71"/>
              <w:rPr>
                <w:rFonts w:ascii="Aptos" w:hAnsi="Aptos" w:cstheme="minorHAnsi"/>
                <w:b/>
                <w:bCs/>
              </w:rPr>
            </w:pPr>
            <w:r w:rsidRPr="00E27065">
              <w:rPr>
                <w:rFonts w:ascii="Aptos" w:hAnsi="Aptos" w:cstheme="minorHAnsi"/>
                <w:b/>
                <w:bCs/>
              </w:rPr>
              <w:t>5.25 (j)</w:t>
            </w:r>
          </w:p>
        </w:tc>
        <w:tc>
          <w:tcPr>
            <w:tcW w:w="7513" w:type="dxa"/>
          </w:tcPr>
          <w:p w14:paraId="670C9F43" w14:textId="60325F71" w:rsidR="006572A2" w:rsidRPr="00E27065" w:rsidRDefault="006572A2" w:rsidP="00AF7CD3">
            <w:pPr>
              <w:pStyle w:val="BodyText"/>
              <w:ind w:left="0" w:right="71"/>
              <w:rPr>
                <w:rFonts w:ascii="Aptos" w:hAnsi="Aptos" w:cstheme="minorHAnsi"/>
              </w:rPr>
            </w:pPr>
            <w:r w:rsidRPr="00E27065">
              <w:rPr>
                <w:rFonts w:ascii="Aptos" w:hAnsi="Aptos" w:cstheme="minorHAnsi"/>
              </w:rPr>
              <w:t>Office Hours/Student Consultation (2 hours per course; max = 5 hours total)</w:t>
            </w:r>
          </w:p>
        </w:tc>
        <w:tc>
          <w:tcPr>
            <w:tcW w:w="872" w:type="dxa"/>
          </w:tcPr>
          <w:p w14:paraId="6A46BEC7" w14:textId="77777777" w:rsidR="006572A2" w:rsidRPr="00E27065" w:rsidRDefault="006572A2" w:rsidP="00AF7CD3">
            <w:pPr>
              <w:pStyle w:val="BodyText"/>
              <w:ind w:left="0" w:right="71"/>
              <w:rPr>
                <w:rFonts w:ascii="Aptos" w:hAnsi="Aptos" w:cstheme="minorHAnsi"/>
              </w:rPr>
            </w:pPr>
          </w:p>
        </w:tc>
      </w:tr>
      <w:tr w:rsidR="00CE76B2" w:rsidRPr="00E27065" w14:paraId="08A2D620" w14:textId="77777777" w:rsidTr="48E5CFA4">
        <w:tc>
          <w:tcPr>
            <w:tcW w:w="2405" w:type="dxa"/>
          </w:tcPr>
          <w:p w14:paraId="42B1118D" w14:textId="6C78FCEB" w:rsidR="00CE76B2" w:rsidRPr="00E27065" w:rsidRDefault="00CE76B2" w:rsidP="00CE76B2">
            <w:pPr>
              <w:pStyle w:val="BodyText"/>
              <w:ind w:left="0" w:right="71"/>
              <w:rPr>
                <w:rFonts w:ascii="Aptos" w:hAnsi="Aptos" w:cstheme="minorHAnsi"/>
                <w:b/>
                <w:bCs/>
              </w:rPr>
            </w:pPr>
            <w:hyperlink r:id="rId28" w:history="1">
              <w:r w:rsidRPr="00E27065">
                <w:rPr>
                  <w:rStyle w:val="Hyperlink"/>
                  <w:rFonts w:ascii="Aptos" w:hAnsi="Aptos" w:cstheme="minorHAnsi"/>
                  <w:b/>
                  <w:bCs/>
                </w:rPr>
                <w:t>Senate Bylaw 54</w:t>
              </w:r>
            </w:hyperlink>
            <w:r w:rsidRPr="00E27065">
              <w:rPr>
                <w:rFonts w:ascii="Aptos" w:hAnsi="Aptos" w:cstheme="minorHAnsi"/>
                <w:b/>
                <w:bCs/>
              </w:rPr>
              <w:t xml:space="preserve"> and related policies</w:t>
            </w:r>
          </w:p>
        </w:tc>
        <w:tc>
          <w:tcPr>
            <w:tcW w:w="7513" w:type="dxa"/>
          </w:tcPr>
          <w:p w14:paraId="73738C12" w14:textId="77777777" w:rsidR="00CE76B2" w:rsidRPr="00E27065" w:rsidRDefault="00CE76B2" w:rsidP="00CE76B2">
            <w:pPr>
              <w:rPr>
                <w:rFonts w:ascii="Aptos" w:hAnsi="Aptos" w:cstheme="minorHAnsi"/>
                <w:sz w:val="20"/>
                <w:szCs w:val="20"/>
              </w:rPr>
            </w:pPr>
            <w:r w:rsidRPr="00E27065">
              <w:rPr>
                <w:rFonts w:ascii="Aptos" w:hAnsi="Aptos" w:cstheme="minorHAnsi"/>
                <w:sz w:val="20"/>
                <w:szCs w:val="20"/>
              </w:rPr>
              <w:t xml:space="preserve">All Senate policies and bylaws are available at </w:t>
            </w:r>
            <w:hyperlink r:id="rId29">
              <w:r w:rsidRPr="00E27065">
                <w:rPr>
                  <w:rStyle w:val="Hyperlink"/>
                  <w:rFonts w:ascii="Aptos" w:hAnsi="Aptos" w:cstheme="minorHAnsi"/>
                  <w:sz w:val="20"/>
                  <w:szCs w:val="20"/>
                </w:rPr>
                <w:t xml:space="preserve">www.uwindsor.ca/policies. </w:t>
              </w:r>
            </w:hyperlink>
            <w:r w:rsidRPr="00E27065">
              <w:rPr>
                <w:rFonts w:ascii="Aptos" w:hAnsi="Aptos" w:cstheme="minorHAnsi"/>
                <w:sz w:val="20"/>
                <w:szCs w:val="20"/>
              </w:rPr>
              <w:t>Direct links to specific bylaws and policies:</w:t>
            </w:r>
          </w:p>
          <w:p w14:paraId="32D17664" w14:textId="0D35978A" w:rsidR="00CE76B2" w:rsidRPr="00E27065" w:rsidRDefault="005E275E" w:rsidP="00CE76B2">
            <w:pPr>
              <w:rPr>
                <w:rFonts w:ascii="Aptos" w:hAnsi="Aptos" w:cstheme="minorHAnsi"/>
                <w:sz w:val="20"/>
                <w:szCs w:val="20"/>
              </w:rPr>
            </w:pPr>
            <w:hyperlink r:id="rId30">
              <w:r w:rsidRPr="00E27065">
                <w:rPr>
                  <w:rStyle w:val="Hyperlink"/>
                  <w:rFonts w:ascii="Aptos" w:hAnsi="Aptos" w:cstheme="minorHAnsi"/>
                  <w:sz w:val="20"/>
                  <w:szCs w:val="20"/>
                </w:rPr>
                <w:t>Senate Bylaw 54</w:t>
              </w:r>
            </w:hyperlink>
          </w:p>
          <w:p w14:paraId="28B7AABA" w14:textId="5FF8AB38" w:rsidR="00CE76B2" w:rsidRPr="00E27065" w:rsidRDefault="00CE76B2" w:rsidP="00CE76B2">
            <w:pPr>
              <w:rPr>
                <w:rFonts w:ascii="Aptos" w:hAnsi="Aptos" w:cstheme="minorHAnsi"/>
                <w:sz w:val="20"/>
                <w:szCs w:val="20"/>
              </w:rPr>
            </w:pPr>
            <w:hyperlink r:id="rId31">
              <w:r w:rsidRPr="00E27065">
                <w:rPr>
                  <w:rStyle w:val="Hyperlink"/>
                  <w:rFonts w:ascii="Aptos" w:hAnsi="Aptos" w:cstheme="minorHAnsi"/>
                  <w:sz w:val="20"/>
                  <w:szCs w:val="20"/>
                </w:rPr>
                <w:t>Senate Policy on Grading and Calculation of Averages</w:t>
              </w:r>
            </w:hyperlink>
          </w:p>
          <w:p w14:paraId="291D7797" w14:textId="0D61CE9A" w:rsidR="00CE76B2" w:rsidRPr="00E27065" w:rsidRDefault="005E275E" w:rsidP="00CE76B2">
            <w:pPr>
              <w:rPr>
                <w:rFonts w:ascii="Aptos" w:hAnsi="Aptos" w:cstheme="minorHAnsi"/>
                <w:sz w:val="20"/>
                <w:szCs w:val="20"/>
              </w:rPr>
            </w:pPr>
            <w:hyperlink r:id="rId32">
              <w:r w:rsidRPr="00E27065">
                <w:rPr>
                  <w:rStyle w:val="Hyperlink"/>
                  <w:rFonts w:ascii="Aptos" w:hAnsi="Aptos" w:cstheme="minorHAnsi"/>
                  <w:sz w:val="20"/>
                  <w:szCs w:val="20"/>
                </w:rPr>
                <w:t>Senate Policy on Student Perceptions of Teaching</w:t>
              </w:r>
            </w:hyperlink>
          </w:p>
          <w:p w14:paraId="6A81A369" w14:textId="77777777" w:rsidR="00CE76B2" w:rsidRPr="00E27065" w:rsidRDefault="00CE76B2" w:rsidP="00CE76B2">
            <w:pPr>
              <w:rPr>
                <w:rFonts w:ascii="Aptos" w:hAnsi="Aptos" w:cstheme="minorHAnsi"/>
                <w:sz w:val="20"/>
                <w:szCs w:val="20"/>
              </w:rPr>
            </w:pPr>
            <w:hyperlink r:id="rId33">
              <w:r w:rsidRPr="00E27065">
                <w:rPr>
                  <w:rStyle w:val="Hyperlink"/>
                  <w:rFonts w:ascii="Aptos" w:hAnsi="Aptos" w:cstheme="minorHAnsi"/>
                  <w:sz w:val="20"/>
                  <w:szCs w:val="20"/>
                </w:rPr>
                <w:t>Senate Policy on Medical Notes from Regulated Health Care Practitioners</w:t>
              </w:r>
            </w:hyperlink>
          </w:p>
          <w:p w14:paraId="0A66DEE5" w14:textId="77777777" w:rsidR="00CE76B2" w:rsidRPr="00E27065" w:rsidRDefault="00CE76B2" w:rsidP="00CE76B2">
            <w:pPr>
              <w:rPr>
                <w:rStyle w:val="Hyperlink"/>
                <w:rFonts w:ascii="Aptos" w:hAnsi="Aptos" w:cstheme="minorHAnsi"/>
                <w:sz w:val="20"/>
                <w:szCs w:val="20"/>
              </w:rPr>
            </w:pPr>
            <w:hyperlink r:id="rId34">
              <w:r w:rsidRPr="00E27065">
                <w:rPr>
                  <w:rStyle w:val="Hyperlink"/>
                  <w:rFonts w:ascii="Aptos" w:hAnsi="Aptos" w:cstheme="minorHAnsi"/>
                  <w:sz w:val="20"/>
                  <w:szCs w:val="20"/>
                </w:rPr>
                <w:t>Senate Policy on Plagiarism Detection Software</w:t>
              </w:r>
            </w:hyperlink>
          </w:p>
          <w:p w14:paraId="6DC8C754" w14:textId="46E2CD2C" w:rsidR="005E275E" w:rsidRPr="00E27065" w:rsidRDefault="005E275E" w:rsidP="00CE76B2">
            <w:pPr>
              <w:rPr>
                <w:rFonts w:ascii="Aptos" w:hAnsi="Aptos" w:cstheme="minorHAnsi"/>
                <w:sz w:val="20"/>
                <w:szCs w:val="20"/>
              </w:rPr>
            </w:pPr>
            <w:hyperlink r:id="rId35" w:history="1">
              <w:r w:rsidRPr="00E27065">
                <w:rPr>
                  <w:rStyle w:val="Hyperlink"/>
                  <w:rFonts w:ascii="Aptos" w:hAnsi="Aptos" w:cstheme="minorHAnsi"/>
                  <w:sz w:val="20"/>
                  <w:szCs w:val="20"/>
                </w:rPr>
                <w:t>Senate Policy on Course Modalities</w:t>
              </w:r>
            </w:hyperlink>
          </w:p>
          <w:p w14:paraId="354EB0BA" w14:textId="77777777" w:rsidR="00CE76B2" w:rsidRPr="00E27065" w:rsidRDefault="00CE76B2" w:rsidP="00CE76B2">
            <w:pPr>
              <w:pStyle w:val="BodyText"/>
              <w:ind w:left="0" w:right="71"/>
              <w:rPr>
                <w:rFonts w:ascii="Aptos" w:hAnsi="Aptos"/>
              </w:rPr>
            </w:pPr>
            <w:hyperlink r:id="rId36">
              <w:r w:rsidRPr="00E27065">
                <w:rPr>
                  <w:rStyle w:val="Hyperlink"/>
                  <w:rFonts w:ascii="Aptos" w:hAnsi="Aptos" w:cstheme="minorHAnsi"/>
                </w:rPr>
                <w:t>Student Code of Conduct</w:t>
              </w:r>
            </w:hyperlink>
          </w:p>
          <w:p w14:paraId="69A0FC39" w14:textId="742B2A42" w:rsidR="00956FE6" w:rsidRPr="00E27065" w:rsidRDefault="00956FE6" w:rsidP="00CE76B2">
            <w:pPr>
              <w:pStyle w:val="BodyText"/>
              <w:ind w:left="0" w:right="71"/>
              <w:rPr>
                <w:rStyle w:val="Hyperlink"/>
                <w:rFonts w:ascii="Aptos" w:hAnsi="Aptos" w:cstheme="minorHAnsi"/>
              </w:rPr>
            </w:pPr>
            <w:hyperlink r:id="rId37" w:history="1">
              <w:r w:rsidRPr="00E27065">
                <w:rPr>
                  <w:rStyle w:val="Hyperlink"/>
                  <w:rFonts w:ascii="Aptos" w:hAnsi="Aptos" w:cstheme="minorHAnsi"/>
                </w:rPr>
                <w:t>Conduct of Exams and Tests</w:t>
              </w:r>
            </w:hyperlink>
          </w:p>
          <w:p w14:paraId="1DFB1F5F" w14:textId="3BA41CE4" w:rsidR="005E275E" w:rsidRPr="00E27065" w:rsidRDefault="005E275E" w:rsidP="00CE76B2">
            <w:pPr>
              <w:pStyle w:val="BodyText"/>
              <w:ind w:left="0" w:right="71"/>
              <w:rPr>
                <w:rFonts w:ascii="Aptos" w:hAnsi="Aptos" w:cstheme="minorHAnsi"/>
              </w:rPr>
            </w:pPr>
            <w:hyperlink r:id="rId38" w:history="1">
              <w:r w:rsidRPr="00E27065">
                <w:rPr>
                  <w:rStyle w:val="Hyperlink"/>
                  <w:rFonts w:ascii="Aptos" w:hAnsi="Aptos" w:cstheme="minorHAnsi"/>
                </w:rPr>
                <w:t>Bylaw 31: Academic Integrity</w:t>
              </w:r>
            </w:hyperlink>
          </w:p>
        </w:tc>
        <w:tc>
          <w:tcPr>
            <w:tcW w:w="872" w:type="dxa"/>
          </w:tcPr>
          <w:p w14:paraId="45EF4E7C" w14:textId="77777777" w:rsidR="00CE76B2" w:rsidRPr="00E27065" w:rsidRDefault="00CE76B2" w:rsidP="00CE76B2">
            <w:pPr>
              <w:pStyle w:val="BodyText"/>
              <w:ind w:left="0" w:right="71"/>
              <w:rPr>
                <w:rFonts w:ascii="Aptos" w:hAnsi="Aptos" w:cstheme="minorHAnsi"/>
              </w:rPr>
            </w:pPr>
          </w:p>
        </w:tc>
      </w:tr>
      <w:tr w:rsidR="00CE76B2" w:rsidRPr="00E27065" w14:paraId="74CFDFE3" w14:textId="77777777" w:rsidTr="48E5CFA4">
        <w:tc>
          <w:tcPr>
            <w:tcW w:w="2405" w:type="dxa"/>
          </w:tcPr>
          <w:p w14:paraId="69FD2C64" w14:textId="76DE63F9" w:rsidR="00CE76B2" w:rsidRPr="00E27065" w:rsidRDefault="00CE76B2" w:rsidP="00CE76B2">
            <w:pPr>
              <w:pStyle w:val="BodyText"/>
              <w:ind w:left="0" w:right="71"/>
              <w:rPr>
                <w:rFonts w:ascii="Aptos" w:hAnsi="Aptos" w:cstheme="minorHAnsi"/>
                <w:b/>
                <w:bCs/>
              </w:rPr>
            </w:pPr>
            <w:r w:rsidRPr="00E27065">
              <w:rPr>
                <w:rFonts w:ascii="Aptos" w:hAnsi="Aptos" w:cstheme="minorHAnsi"/>
                <w:b/>
                <w:bCs/>
              </w:rPr>
              <w:t>Bylaw 54, 1.3</w:t>
            </w:r>
          </w:p>
        </w:tc>
        <w:tc>
          <w:tcPr>
            <w:tcW w:w="7513" w:type="dxa"/>
          </w:tcPr>
          <w:p w14:paraId="309CDCF5" w14:textId="0B954F67" w:rsidR="00CE76B2" w:rsidRPr="00E27065" w:rsidRDefault="00CE76B2" w:rsidP="00CE76B2">
            <w:pPr>
              <w:pStyle w:val="BodyText"/>
              <w:ind w:left="0" w:right="71"/>
              <w:rPr>
                <w:rFonts w:ascii="Aptos" w:hAnsi="Aptos" w:cstheme="minorHAnsi"/>
              </w:rPr>
            </w:pPr>
            <w:r w:rsidRPr="00E27065">
              <w:rPr>
                <w:rFonts w:ascii="Aptos" w:hAnsi="Aptos" w:cstheme="minorHAnsi"/>
              </w:rPr>
              <w:t xml:space="preserve">The last seven calendar days prior to, and including, the last day of classes in each period of instruction of twelve (or greater) weeks in duration must be free from any procedures for which a mark will be assigned, including the submission of assignments such as essays, term papers, and take-home examinations. Courses that are presented by a specialized teaching method, where the testing procedures are an integral part of the instructional process, shall be exempt from this regulation subject to approval of the Dean of the Faculty in which the course is given. (last four calendar days for </w:t>
            </w:r>
            <w:proofErr w:type="gramStart"/>
            <w:r w:rsidRPr="00E27065">
              <w:rPr>
                <w:rFonts w:ascii="Aptos" w:hAnsi="Aptos" w:cstheme="minorHAnsi"/>
              </w:rPr>
              <w:t>8-11 week</w:t>
            </w:r>
            <w:proofErr w:type="gramEnd"/>
            <w:r w:rsidRPr="00E27065">
              <w:rPr>
                <w:rFonts w:ascii="Aptos" w:hAnsi="Aptos" w:cstheme="minorHAnsi"/>
              </w:rPr>
              <w:t xml:space="preserve"> courses, last three calendar days for </w:t>
            </w:r>
            <w:proofErr w:type="gramStart"/>
            <w:r w:rsidRPr="00E27065">
              <w:rPr>
                <w:rFonts w:ascii="Aptos" w:hAnsi="Aptos" w:cstheme="minorHAnsi"/>
              </w:rPr>
              <w:t>6-7 week</w:t>
            </w:r>
            <w:proofErr w:type="gramEnd"/>
            <w:r w:rsidRPr="00E27065">
              <w:rPr>
                <w:rFonts w:ascii="Aptos" w:hAnsi="Aptos" w:cstheme="minorHAnsi"/>
              </w:rPr>
              <w:t xml:space="preserve"> courses, last two calendar days for </w:t>
            </w:r>
            <w:proofErr w:type="gramStart"/>
            <w:r w:rsidRPr="00E27065">
              <w:rPr>
                <w:rFonts w:ascii="Aptos" w:hAnsi="Aptos" w:cstheme="minorHAnsi"/>
              </w:rPr>
              <w:t>3-5 week</w:t>
            </w:r>
            <w:proofErr w:type="gramEnd"/>
            <w:r w:rsidRPr="00E27065">
              <w:rPr>
                <w:rFonts w:ascii="Aptos" w:hAnsi="Aptos" w:cstheme="minorHAnsi"/>
              </w:rPr>
              <w:t xml:space="preserve"> courses)</w:t>
            </w:r>
            <w:r w:rsidR="00E04F9E" w:rsidRPr="00E27065">
              <w:rPr>
                <w:rFonts w:ascii="Aptos" w:hAnsi="Aptos" w:cstheme="minorHAnsi"/>
              </w:rPr>
              <w:t>.</w:t>
            </w:r>
          </w:p>
        </w:tc>
        <w:tc>
          <w:tcPr>
            <w:tcW w:w="872" w:type="dxa"/>
          </w:tcPr>
          <w:p w14:paraId="0CD57AAC" w14:textId="77777777" w:rsidR="00CE76B2" w:rsidRPr="00E27065" w:rsidRDefault="00CE76B2" w:rsidP="00CE76B2">
            <w:pPr>
              <w:pStyle w:val="BodyText"/>
              <w:ind w:left="0" w:right="71"/>
              <w:rPr>
                <w:rFonts w:ascii="Aptos" w:hAnsi="Aptos" w:cstheme="minorHAnsi"/>
              </w:rPr>
            </w:pPr>
          </w:p>
        </w:tc>
      </w:tr>
      <w:tr w:rsidR="00CE76B2" w:rsidRPr="00E27065" w14:paraId="060B50F5" w14:textId="77777777" w:rsidTr="48E5CFA4">
        <w:tc>
          <w:tcPr>
            <w:tcW w:w="2405" w:type="dxa"/>
          </w:tcPr>
          <w:p w14:paraId="54D2B257" w14:textId="6863C798" w:rsidR="00CE76B2" w:rsidRPr="00E27065" w:rsidRDefault="00CE76B2" w:rsidP="00CE76B2">
            <w:pPr>
              <w:rPr>
                <w:rFonts w:ascii="Aptos" w:hAnsi="Aptos" w:cstheme="minorHAnsi"/>
                <w:b/>
                <w:bCs/>
                <w:sz w:val="20"/>
                <w:szCs w:val="20"/>
              </w:rPr>
            </w:pPr>
            <w:r w:rsidRPr="00E27065">
              <w:rPr>
                <w:rFonts w:ascii="Aptos" w:hAnsi="Aptos" w:cstheme="minorHAnsi"/>
                <w:b/>
                <w:bCs/>
                <w:sz w:val="20"/>
                <w:szCs w:val="20"/>
              </w:rPr>
              <w:t>Bylaw 54, 1.1</w:t>
            </w:r>
            <w:r w:rsidR="0080592D" w:rsidRPr="00E27065">
              <w:rPr>
                <w:rFonts w:ascii="Aptos" w:hAnsi="Aptos" w:cstheme="minorHAnsi"/>
                <w:b/>
                <w:bCs/>
                <w:sz w:val="20"/>
                <w:szCs w:val="20"/>
              </w:rPr>
              <w:t xml:space="preserve"> and</w:t>
            </w:r>
          </w:p>
          <w:p w14:paraId="321090AB" w14:textId="5AC12644" w:rsidR="00CE76B2" w:rsidRPr="00E27065" w:rsidRDefault="00CE76B2" w:rsidP="00CE76B2">
            <w:pPr>
              <w:rPr>
                <w:rFonts w:ascii="Aptos" w:hAnsi="Aptos" w:cstheme="minorHAnsi"/>
                <w:b/>
                <w:bCs/>
                <w:sz w:val="20"/>
                <w:szCs w:val="20"/>
              </w:rPr>
            </w:pPr>
            <w:r w:rsidRPr="00E27065">
              <w:rPr>
                <w:rFonts w:ascii="Aptos" w:hAnsi="Aptos" w:cstheme="minorHAnsi"/>
                <w:b/>
                <w:bCs/>
                <w:sz w:val="20"/>
                <w:szCs w:val="20"/>
              </w:rPr>
              <w:t>2.1.1</w:t>
            </w:r>
            <w:r w:rsidR="0080592D" w:rsidRPr="00E27065">
              <w:rPr>
                <w:rFonts w:ascii="Aptos" w:hAnsi="Aptos" w:cstheme="minorHAnsi"/>
                <w:b/>
                <w:bCs/>
                <w:sz w:val="20"/>
                <w:szCs w:val="20"/>
              </w:rPr>
              <w:t>,</w:t>
            </w:r>
          </w:p>
          <w:p w14:paraId="408ABA86" w14:textId="77777777" w:rsidR="00CE76B2" w:rsidRPr="00E27065" w:rsidRDefault="00CE76B2" w:rsidP="00CE76B2">
            <w:pPr>
              <w:rPr>
                <w:rFonts w:ascii="Aptos" w:hAnsi="Aptos" w:cstheme="minorHAnsi"/>
                <w:b/>
                <w:bCs/>
                <w:sz w:val="20"/>
                <w:szCs w:val="20"/>
              </w:rPr>
            </w:pPr>
            <w:r w:rsidRPr="00E27065">
              <w:rPr>
                <w:rFonts w:ascii="Aptos" w:hAnsi="Aptos" w:cstheme="minorHAnsi"/>
                <w:b/>
                <w:bCs/>
                <w:sz w:val="20"/>
                <w:szCs w:val="20"/>
              </w:rPr>
              <w:t>and</w:t>
            </w:r>
          </w:p>
          <w:p w14:paraId="7818240F" w14:textId="5FABDB77" w:rsidR="00CE76B2" w:rsidRPr="00E27065" w:rsidRDefault="00CE76B2" w:rsidP="00CE76B2">
            <w:pPr>
              <w:pStyle w:val="BodyText"/>
              <w:ind w:left="0" w:right="71"/>
              <w:rPr>
                <w:rFonts w:ascii="Aptos" w:hAnsi="Aptos" w:cstheme="minorHAnsi"/>
                <w:b/>
                <w:bCs/>
              </w:rPr>
            </w:pPr>
            <w:hyperlink r:id="rId39" w:history="1">
              <w:r w:rsidRPr="00E27065">
                <w:rPr>
                  <w:rStyle w:val="Hyperlink"/>
                  <w:rFonts w:ascii="Aptos" w:hAnsi="Aptos" w:cstheme="minorHAnsi"/>
                  <w:b/>
                  <w:bCs/>
                </w:rPr>
                <w:t>Senate Policy on Grading and Calculation of Averages</w:t>
              </w:r>
            </w:hyperlink>
          </w:p>
        </w:tc>
        <w:tc>
          <w:tcPr>
            <w:tcW w:w="7513" w:type="dxa"/>
          </w:tcPr>
          <w:p w14:paraId="27940174" w14:textId="5E9C3880" w:rsidR="00CE76B2" w:rsidRPr="00E27065" w:rsidRDefault="00CE76B2" w:rsidP="00CE76B2">
            <w:pPr>
              <w:rPr>
                <w:rFonts w:ascii="Aptos" w:hAnsi="Aptos" w:cstheme="minorHAnsi"/>
                <w:sz w:val="20"/>
                <w:szCs w:val="20"/>
              </w:rPr>
            </w:pPr>
            <w:r w:rsidRPr="00E27065">
              <w:rPr>
                <w:rFonts w:ascii="Aptos" w:hAnsi="Aptos" w:cstheme="minorHAnsi"/>
                <w:sz w:val="20"/>
                <w:szCs w:val="20"/>
              </w:rPr>
              <w:t xml:space="preserve">Procedures for determining final grade (conversion of raw scores into final grade, “curving”, types and formats of evaluation, including </w:t>
            </w:r>
            <w:r w:rsidR="0080592D" w:rsidRPr="00E27065">
              <w:rPr>
                <w:rFonts w:ascii="Aptos" w:hAnsi="Aptos" w:cstheme="minorHAnsi"/>
                <w:sz w:val="20"/>
                <w:szCs w:val="20"/>
              </w:rPr>
              <w:t xml:space="preserve">relative </w:t>
            </w:r>
            <w:r w:rsidRPr="00E27065">
              <w:rPr>
                <w:rFonts w:ascii="Aptos" w:hAnsi="Aptos" w:cstheme="minorHAnsi"/>
                <w:sz w:val="20"/>
                <w:szCs w:val="20"/>
              </w:rPr>
              <w:t xml:space="preserve">weights of </w:t>
            </w:r>
            <w:r w:rsidR="0080592D" w:rsidRPr="00E27065">
              <w:rPr>
                <w:rFonts w:ascii="Aptos" w:hAnsi="Aptos" w:cstheme="minorHAnsi"/>
                <w:sz w:val="20"/>
                <w:szCs w:val="20"/>
              </w:rPr>
              <w:t xml:space="preserve">evaluations, </w:t>
            </w:r>
            <w:proofErr w:type="spellStart"/>
            <w:r w:rsidR="0080592D" w:rsidRPr="00E27065">
              <w:rPr>
                <w:rFonts w:ascii="Aptos" w:hAnsi="Aptos" w:cstheme="minorHAnsi"/>
                <w:sz w:val="20"/>
                <w:szCs w:val="20"/>
              </w:rPr>
              <w:t>eg</w:t>
            </w:r>
            <w:proofErr w:type="spellEnd"/>
            <w:r w:rsidR="0080592D" w:rsidRPr="00E27065">
              <w:rPr>
                <w:rFonts w:ascii="Aptos" w:hAnsi="Aptos" w:cstheme="minorHAnsi"/>
                <w:sz w:val="20"/>
                <w:szCs w:val="20"/>
              </w:rPr>
              <w:t xml:space="preserve">: </w:t>
            </w:r>
            <w:r w:rsidRPr="00E27065">
              <w:rPr>
                <w:rFonts w:ascii="Aptos" w:hAnsi="Aptos" w:cstheme="minorHAnsi"/>
                <w:sz w:val="20"/>
                <w:szCs w:val="20"/>
              </w:rPr>
              <w:t xml:space="preserve">midterms, assignments, labs, final exam, </w:t>
            </w:r>
            <w:r w:rsidR="000257CC" w:rsidRPr="00E27065">
              <w:rPr>
                <w:rFonts w:ascii="Aptos" w:hAnsi="Aptos" w:cstheme="minorHAnsi"/>
                <w:sz w:val="20"/>
                <w:szCs w:val="20"/>
              </w:rPr>
              <w:t xml:space="preserve">and </w:t>
            </w:r>
            <w:r w:rsidRPr="00E27065">
              <w:rPr>
                <w:rFonts w:ascii="Aptos" w:hAnsi="Aptos" w:cstheme="minorHAnsi"/>
                <w:sz w:val="20"/>
                <w:szCs w:val="20"/>
              </w:rPr>
              <w:t>projects)</w:t>
            </w:r>
            <w:r w:rsidR="000257CC" w:rsidRPr="00E27065">
              <w:rPr>
                <w:rFonts w:ascii="Aptos" w:hAnsi="Aptos" w:cstheme="minorHAnsi"/>
                <w:sz w:val="20"/>
                <w:szCs w:val="20"/>
              </w:rPr>
              <w:t>.</w:t>
            </w:r>
          </w:p>
          <w:p w14:paraId="7408826D" w14:textId="77777777" w:rsidR="00CE76B2" w:rsidRPr="00E27065" w:rsidRDefault="00CE76B2" w:rsidP="00CE76B2">
            <w:pPr>
              <w:rPr>
                <w:rFonts w:ascii="Aptos" w:hAnsi="Aptos" w:cstheme="minorHAnsi"/>
                <w:sz w:val="20"/>
                <w:szCs w:val="20"/>
              </w:rPr>
            </w:pPr>
          </w:p>
          <w:p w14:paraId="058084CA" w14:textId="53D1B1CB" w:rsidR="00CE76B2" w:rsidRPr="00E27065" w:rsidRDefault="00CE76B2" w:rsidP="00CE76B2">
            <w:pPr>
              <w:rPr>
                <w:rFonts w:ascii="Aptos" w:hAnsi="Aptos" w:cstheme="minorHAnsi"/>
                <w:sz w:val="20"/>
                <w:szCs w:val="20"/>
              </w:rPr>
            </w:pPr>
            <w:r w:rsidRPr="00E27065">
              <w:rPr>
                <w:rFonts w:ascii="Aptos" w:hAnsi="Aptos" w:cstheme="minorHAnsi"/>
                <w:sz w:val="20"/>
                <w:szCs w:val="20"/>
              </w:rPr>
              <w:t xml:space="preserve">Note: </w:t>
            </w:r>
            <w:r w:rsidR="00956FE6" w:rsidRPr="00E27065">
              <w:rPr>
                <w:rFonts w:ascii="Aptos" w:hAnsi="Aptos" w:cstheme="minorHAnsi"/>
                <w:sz w:val="20"/>
                <w:szCs w:val="20"/>
              </w:rPr>
              <w:t>All courses shall have some type of non-optional, meaningful assessment (such as a term project or final exam) due during the examination period not to exceed 40% of the course grade. Exceptions may be made for pedagogical reasons with the approval of the Dean of the Faculty offering the course</w:t>
            </w:r>
            <w:r w:rsidRPr="00E27065">
              <w:rPr>
                <w:rFonts w:ascii="Aptos" w:hAnsi="Aptos" w:cstheme="minorHAnsi"/>
                <w:sz w:val="20"/>
                <w:szCs w:val="20"/>
              </w:rPr>
              <w:t xml:space="preserve">. The procedures for determining the final grade </w:t>
            </w:r>
            <w:r w:rsidRPr="00E27065">
              <w:rPr>
                <w:rFonts w:ascii="Aptos" w:hAnsi="Aptos" w:cstheme="minorHAnsi"/>
                <w:sz w:val="20"/>
                <w:szCs w:val="20"/>
                <w:u w:val="single"/>
              </w:rPr>
              <w:t>cannot</w:t>
            </w:r>
            <w:r w:rsidRPr="00E27065">
              <w:rPr>
                <w:rFonts w:ascii="Aptos" w:hAnsi="Aptos" w:cstheme="minorHAnsi"/>
                <w:sz w:val="20"/>
                <w:szCs w:val="20"/>
              </w:rPr>
              <w:t xml:space="preserve"> be altered after the first two weeks of classes.</w:t>
            </w:r>
          </w:p>
          <w:p w14:paraId="512C4950" w14:textId="74FB8BC2" w:rsidR="00CE76B2" w:rsidRPr="00E27065" w:rsidRDefault="00CE76B2" w:rsidP="00CE76B2">
            <w:pPr>
              <w:rPr>
                <w:rFonts w:ascii="Aptos" w:hAnsi="Aptos" w:cstheme="minorHAnsi"/>
                <w:sz w:val="20"/>
                <w:szCs w:val="20"/>
              </w:rPr>
            </w:pPr>
          </w:p>
        </w:tc>
        <w:tc>
          <w:tcPr>
            <w:tcW w:w="872" w:type="dxa"/>
          </w:tcPr>
          <w:p w14:paraId="2B055143" w14:textId="77777777" w:rsidR="00CE76B2" w:rsidRPr="00E27065" w:rsidRDefault="00CE76B2" w:rsidP="00CE76B2">
            <w:pPr>
              <w:pStyle w:val="BodyText"/>
              <w:ind w:left="0" w:right="71"/>
              <w:rPr>
                <w:rFonts w:ascii="Aptos" w:hAnsi="Aptos" w:cstheme="minorHAnsi"/>
              </w:rPr>
            </w:pPr>
          </w:p>
        </w:tc>
      </w:tr>
      <w:tr w:rsidR="00CE76B2" w:rsidRPr="00E27065" w14:paraId="0188859D" w14:textId="77777777" w:rsidTr="48E5CFA4">
        <w:tc>
          <w:tcPr>
            <w:tcW w:w="2405" w:type="dxa"/>
          </w:tcPr>
          <w:p w14:paraId="7653EE97" w14:textId="3AB36D41" w:rsidR="00CE76B2" w:rsidRPr="00E27065" w:rsidRDefault="00CE76B2" w:rsidP="00CE76B2">
            <w:pPr>
              <w:rPr>
                <w:rFonts w:ascii="Aptos" w:hAnsi="Aptos" w:cstheme="minorHAnsi"/>
                <w:b/>
                <w:bCs/>
                <w:sz w:val="20"/>
                <w:szCs w:val="20"/>
              </w:rPr>
            </w:pPr>
            <w:r w:rsidRPr="00E27065">
              <w:rPr>
                <w:rFonts w:ascii="Aptos" w:hAnsi="Aptos" w:cstheme="minorHAnsi"/>
                <w:b/>
                <w:bCs/>
                <w:sz w:val="20"/>
                <w:szCs w:val="20"/>
              </w:rPr>
              <w:t>2.1.2,</w:t>
            </w:r>
            <w:r w:rsidR="00FC6680" w:rsidRPr="00E27065">
              <w:rPr>
                <w:rFonts w:ascii="Aptos" w:hAnsi="Aptos" w:cstheme="minorHAnsi"/>
                <w:b/>
                <w:bCs/>
                <w:sz w:val="20"/>
                <w:szCs w:val="20"/>
              </w:rPr>
              <w:t xml:space="preserve"> 2.2,</w:t>
            </w:r>
            <w:r w:rsidRPr="00E27065">
              <w:rPr>
                <w:rFonts w:ascii="Aptos" w:hAnsi="Aptos" w:cstheme="minorHAnsi"/>
                <w:b/>
                <w:bCs/>
                <w:sz w:val="20"/>
                <w:szCs w:val="20"/>
              </w:rPr>
              <w:t xml:space="preserve"> 2.3</w:t>
            </w:r>
            <w:r w:rsidR="0080592D" w:rsidRPr="00E27065">
              <w:rPr>
                <w:rFonts w:ascii="Aptos" w:hAnsi="Aptos" w:cstheme="minorHAnsi"/>
                <w:b/>
                <w:bCs/>
                <w:sz w:val="20"/>
                <w:szCs w:val="20"/>
              </w:rPr>
              <w:t>, 2.7</w:t>
            </w:r>
            <w:r w:rsidR="00956FE6" w:rsidRPr="00E27065">
              <w:rPr>
                <w:rFonts w:ascii="Aptos" w:hAnsi="Aptos" w:cstheme="minorHAnsi"/>
                <w:b/>
                <w:bCs/>
                <w:sz w:val="20"/>
                <w:szCs w:val="20"/>
              </w:rPr>
              <w:t>, 2.8</w:t>
            </w:r>
            <w:r w:rsidRPr="00E27065">
              <w:rPr>
                <w:rFonts w:ascii="Aptos" w:hAnsi="Aptos" w:cstheme="minorHAnsi"/>
                <w:b/>
                <w:bCs/>
                <w:sz w:val="20"/>
                <w:szCs w:val="20"/>
              </w:rPr>
              <w:t xml:space="preserve"> and 2.</w:t>
            </w:r>
            <w:r w:rsidR="00F32FAB" w:rsidRPr="00E27065">
              <w:rPr>
                <w:rFonts w:ascii="Aptos" w:hAnsi="Aptos" w:cstheme="minorHAnsi"/>
                <w:b/>
                <w:bCs/>
                <w:sz w:val="20"/>
                <w:szCs w:val="20"/>
              </w:rPr>
              <w:t>1</w:t>
            </w:r>
            <w:r w:rsidR="00956FE6" w:rsidRPr="00E27065">
              <w:rPr>
                <w:rFonts w:ascii="Aptos" w:hAnsi="Aptos" w:cstheme="minorHAnsi"/>
                <w:b/>
                <w:bCs/>
                <w:sz w:val="20"/>
                <w:szCs w:val="20"/>
              </w:rPr>
              <w:t>9</w:t>
            </w:r>
          </w:p>
        </w:tc>
        <w:tc>
          <w:tcPr>
            <w:tcW w:w="7513" w:type="dxa"/>
          </w:tcPr>
          <w:p w14:paraId="01FD7F1F" w14:textId="77777777" w:rsidR="00CE76B2" w:rsidRPr="00E27065" w:rsidRDefault="00CE76B2" w:rsidP="00CE76B2">
            <w:pPr>
              <w:rPr>
                <w:rFonts w:ascii="Aptos" w:hAnsi="Aptos" w:cstheme="minorHAnsi"/>
                <w:sz w:val="20"/>
                <w:szCs w:val="20"/>
              </w:rPr>
            </w:pPr>
            <w:r w:rsidRPr="00E27065">
              <w:rPr>
                <w:rFonts w:ascii="Aptos" w:hAnsi="Aptos" w:cstheme="minorHAnsi"/>
                <w:sz w:val="20"/>
                <w:szCs w:val="20"/>
              </w:rPr>
              <w:t>Due dates for tests, assignments, and all other activities which affect final grade (not including unannounced quizzes).</w:t>
            </w:r>
          </w:p>
          <w:p w14:paraId="75027691" w14:textId="77777777" w:rsidR="00CE76B2" w:rsidRPr="00E27065" w:rsidRDefault="00CE76B2" w:rsidP="00CE76B2">
            <w:pPr>
              <w:rPr>
                <w:rFonts w:ascii="Aptos" w:hAnsi="Aptos" w:cstheme="minorHAnsi"/>
                <w:sz w:val="20"/>
                <w:szCs w:val="20"/>
              </w:rPr>
            </w:pPr>
          </w:p>
          <w:p w14:paraId="54A63E33" w14:textId="77777777" w:rsidR="0080592D" w:rsidRPr="00E27065" w:rsidRDefault="0080592D" w:rsidP="0080592D">
            <w:pPr>
              <w:rPr>
                <w:rFonts w:ascii="Aptos" w:hAnsi="Aptos" w:cstheme="minorHAnsi"/>
                <w:sz w:val="20"/>
                <w:szCs w:val="20"/>
              </w:rPr>
            </w:pPr>
            <w:r w:rsidRPr="00E27065">
              <w:rPr>
                <w:rFonts w:ascii="Aptos" w:hAnsi="Aptos" w:cstheme="minorHAnsi"/>
                <w:sz w:val="20"/>
                <w:szCs w:val="20"/>
              </w:rPr>
              <w:t xml:space="preserve">No forms of assessment shall be scheduled or </w:t>
            </w:r>
            <w:proofErr w:type="gramStart"/>
            <w:r w:rsidRPr="00E27065">
              <w:rPr>
                <w:rFonts w:ascii="Aptos" w:hAnsi="Aptos" w:cstheme="minorHAnsi"/>
                <w:sz w:val="20"/>
                <w:szCs w:val="20"/>
              </w:rPr>
              <w:t>made due</w:t>
            </w:r>
            <w:proofErr w:type="gramEnd"/>
            <w:r w:rsidRPr="00E27065">
              <w:rPr>
                <w:rFonts w:ascii="Aptos" w:hAnsi="Aptos" w:cstheme="minorHAnsi"/>
                <w:sz w:val="20"/>
                <w:szCs w:val="20"/>
              </w:rPr>
              <w:t xml:space="preserve"> on days identified as break days</w:t>
            </w:r>
          </w:p>
          <w:p w14:paraId="7A9F8460" w14:textId="08AD16F4" w:rsidR="0080592D" w:rsidRPr="00E27065" w:rsidRDefault="0080592D" w:rsidP="0080592D">
            <w:pPr>
              <w:rPr>
                <w:rFonts w:ascii="Aptos" w:hAnsi="Aptos" w:cstheme="minorHAnsi"/>
                <w:sz w:val="20"/>
                <w:szCs w:val="20"/>
              </w:rPr>
            </w:pPr>
            <w:r w:rsidRPr="00E27065">
              <w:rPr>
                <w:rFonts w:ascii="Aptos" w:hAnsi="Aptos" w:cstheme="minorHAnsi"/>
                <w:sz w:val="20"/>
                <w:szCs w:val="20"/>
              </w:rPr>
              <w:t>such as reading weeks, holidays, or days that the University is officially closed.</w:t>
            </w:r>
          </w:p>
          <w:p w14:paraId="4E3EF590" w14:textId="77777777" w:rsidR="0080592D" w:rsidRPr="00E27065" w:rsidRDefault="0080592D" w:rsidP="0080592D">
            <w:pPr>
              <w:rPr>
                <w:rFonts w:ascii="Aptos" w:hAnsi="Aptos" w:cstheme="minorHAnsi"/>
                <w:sz w:val="20"/>
                <w:szCs w:val="20"/>
              </w:rPr>
            </w:pPr>
          </w:p>
          <w:p w14:paraId="2B87414D" w14:textId="77777777" w:rsidR="00CE76B2" w:rsidRPr="00E27065" w:rsidRDefault="00CE76B2" w:rsidP="00CE76B2">
            <w:pPr>
              <w:rPr>
                <w:rFonts w:ascii="Aptos" w:hAnsi="Aptos" w:cstheme="minorHAnsi"/>
                <w:sz w:val="20"/>
                <w:szCs w:val="20"/>
              </w:rPr>
            </w:pPr>
            <w:r w:rsidRPr="00E27065">
              <w:rPr>
                <w:rFonts w:ascii="Aptos" w:hAnsi="Aptos" w:cstheme="minorHAnsi"/>
                <w:sz w:val="20"/>
                <w:szCs w:val="20"/>
              </w:rPr>
              <w:t xml:space="preserve">Note: </w:t>
            </w:r>
            <w:r w:rsidRPr="00E27065">
              <w:rPr>
                <w:rFonts w:ascii="Aptos" w:hAnsi="Aptos" w:cstheme="minorHAnsi"/>
                <w:sz w:val="20"/>
                <w:szCs w:val="20"/>
                <w:u w:val="single"/>
              </w:rPr>
              <w:t xml:space="preserve">Dates cannot be changed after the first two weeks of classes unless there is a compelling pedagogical or administrative </w:t>
            </w:r>
            <w:r w:rsidR="00833FDC" w:rsidRPr="00E27065">
              <w:rPr>
                <w:rFonts w:ascii="Aptos" w:hAnsi="Aptos" w:cstheme="minorHAnsi"/>
                <w:sz w:val="20"/>
                <w:szCs w:val="20"/>
                <w:u w:val="single"/>
              </w:rPr>
              <w:t>reason</w:t>
            </w:r>
            <w:r w:rsidR="00833FDC" w:rsidRPr="00E27065">
              <w:rPr>
                <w:rFonts w:ascii="Aptos" w:hAnsi="Aptos" w:cstheme="minorHAnsi"/>
                <w:sz w:val="20"/>
                <w:szCs w:val="20"/>
              </w:rPr>
              <w:t>,</w:t>
            </w:r>
            <w:r w:rsidRPr="00E27065">
              <w:rPr>
                <w:rFonts w:ascii="Aptos" w:hAnsi="Aptos" w:cstheme="minorHAnsi"/>
                <w:sz w:val="20"/>
                <w:szCs w:val="20"/>
              </w:rPr>
              <w:t xml:space="preserve"> and students must be given at least two calendar </w:t>
            </w:r>
            <w:r w:rsidR="000257CC" w:rsidRPr="00E27065">
              <w:rPr>
                <w:rFonts w:ascii="Aptos" w:hAnsi="Aptos" w:cstheme="minorHAnsi"/>
                <w:sz w:val="20"/>
                <w:szCs w:val="20"/>
              </w:rPr>
              <w:t>weeks'</w:t>
            </w:r>
            <w:r w:rsidRPr="00E27065">
              <w:rPr>
                <w:rFonts w:ascii="Aptos" w:hAnsi="Aptos" w:cstheme="minorHAnsi"/>
                <w:sz w:val="20"/>
                <w:szCs w:val="20"/>
              </w:rPr>
              <w:t xml:space="preserve"> notice and provided with the new dates. T</w:t>
            </w:r>
            <w:r w:rsidRPr="00E27065">
              <w:rPr>
                <w:rFonts w:ascii="Aptos" w:hAnsi="Aptos" w:cstheme="minorHAnsi"/>
                <w:sz w:val="20"/>
                <w:szCs w:val="20"/>
                <w:u w:val="single"/>
              </w:rPr>
              <w:t>he procedures for determining the final grade cannot be altered</w:t>
            </w:r>
            <w:r w:rsidR="0080592D" w:rsidRPr="00E27065">
              <w:rPr>
                <w:rFonts w:ascii="Aptos" w:hAnsi="Aptos" w:cstheme="minorHAnsi"/>
                <w:sz w:val="20"/>
                <w:szCs w:val="20"/>
                <w:u w:val="single"/>
              </w:rPr>
              <w:t xml:space="preserve"> </w:t>
            </w:r>
            <w:r w:rsidR="0080592D" w:rsidRPr="00E27065">
              <w:rPr>
                <w:rFonts w:ascii="Aptos" w:hAnsi="Aptos" w:cstheme="minorHAnsi"/>
                <w:b/>
                <w:bCs/>
                <w:sz w:val="20"/>
                <w:szCs w:val="20"/>
                <w:u w:val="single"/>
              </w:rPr>
              <w:t>in any circumstance</w:t>
            </w:r>
            <w:r w:rsidRPr="00E27065">
              <w:rPr>
                <w:rFonts w:ascii="Aptos" w:hAnsi="Aptos" w:cstheme="minorHAnsi"/>
                <w:sz w:val="20"/>
                <w:szCs w:val="20"/>
              </w:rPr>
              <w:t xml:space="preserve"> after the first two weeks of the course. A hard copy of the final version of the course outline must be submitted to the AAU head by the end of the second week of classes. Instructors </w:t>
            </w:r>
            <w:r w:rsidRPr="00E27065">
              <w:rPr>
                <w:rFonts w:ascii="Aptos" w:hAnsi="Aptos" w:cstheme="minorHAnsi"/>
                <w:sz w:val="20"/>
                <w:szCs w:val="20"/>
              </w:rPr>
              <w:lastRenderedPageBreak/>
              <w:t>cannot alter the date of the final exam scheduled by the Registrar’s Office. All other final exams may be scheduled only during the University’s official</w:t>
            </w:r>
            <w:r w:rsidR="00833FDC" w:rsidRPr="00E27065">
              <w:rPr>
                <w:rFonts w:ascii="Aptos" w:hAnsi="Aptos" w:cstheme="minorHAnsi"/>
                <w:sz w:val="20"/>
                <w:szCs w:val="20"/>
              </w:rPr>
              <w:t xml:space="preserve"> </w:t>
            </w:r>
            <w:r w:rsidRPr="00E27065">
              <w:rPr>
                <w:rFonts w:ascii="Aptos" w:hAnsi="Aptos" w:cstheme="minorHAnsi"/>
                <w:sz w:val="20"/>
                <w:szCs w:val="20"/>
              </w:rPr>
              <w:t>examination period.</w:t>
            </w:r>
          </w:p>
          <w:p w14:paraId="15EC5FA3" w14:textId="77777777" w:rsidR="00F32FAB" w:rsidRPr="00E27065" w:rsidRDefault="00F32FAB" w:rsidP="00CE76B2">
            <w:pPr>
              <w:rPr>
                <w:rFonts w:ascii="Aptos" w:hAnsi="Aptos" w:cstheme="minorHAnsi"/>
                <w:sz w:val="20"/>
                <w:szCs w:val="20"/>
              </w:rPr>
            </w:pPr>
          </w:p>
          <w:p w14:paraId="0CF50CB9" w14:textId="31D750F0" w:rsidR="00F32FAB" w:rsidRPr="00E27065" w:rsidRDefault="00F32FAB" w:rsidP="00CE76B2">
            <w:pPr>
              <w:rPr>
                <w:rFonts w:ascii="Aptos" w:hAnsi="Aptos" w:cstheme="minorHAnsi"/>
                <w:sz w:val="20"/>
                <w:szCs w:val="20"/>
              </w:rPr>
            </w:pPr>
            <w:r w:rsidRPr="00E27065">
              <w:rPr>
                <w:rFonts w:ascii="Aptos" w:hAnsi="Aptos" w:cs="Calibri"/>
                <w:bCs/>
                <w:sz w:val="20"/>
                <w:szCs w:val="20"/>
              </w:rPr>
              <w:t xml:space="preserve">Alternate evaluations </w:t>
            </w:r>
            <w:r w:rsidRPr="00E27065">
              <w:rPr>
                <w:rFonts w:ascii="Aptos" w:hAnsi="Aptos" w:cs="Calibri"/>
                <w:bCs/>
                <w:sz w:val="20"/>
                <w:szCs w:val="20"/>
                <w:u w:val="single"/>
              </w:rPr>
              <w:t>must</w:t>
            </w:r>
            <w:r w:rsidRPr="00E27065">
              <w:rPr>
                <w:rFonts w:ascii="Aptos" w:hAnsi="Aptos" w:cs="Calibri"/>
                <w:bCs/>
                <w:sz w:val="20"/>
                <w:szCs w:val="20"/>
              </w:rPr>
              <w:t xml:space="preserve"> be equivalent in terms of scope and level of difficulty as the original evaluation.</w:t>
            </w:r>
          </w:p>
        </w:tc>
        <w:tc>
          <w:tcPr>
            <w:tcW w:w="872" w:type="dxa"/>
          </w:tcPr>
          <w:p w14:paraId="2FF5BE0B" w14:textId="77777777" w:rsidR="00CE76B2" w:rsidRPr="00E27065" w:rsidRDefault="00CE76B2" w:rsidP="00CE76B2">
            <w:pPr>
              <w:pStyle w:val="BodyText"/>
              <w:ind w:left="0" w:right="71"/>
              <w:rPr>
                <w:rFonts w:ascii="Aptos" w:hAnsi="Aptos" w:cstheme="minorHAnsi"/>
              </w:rPr>
            </w:pPr>
          </w:p>
        </w:tc>
      </w:tr>
      <w:tr w:rsidR="00CE76B2" w:rsidRPr="00E27065" w14:paraId="6ABC0168" w14:textId="77777777" w:rsidTr="48E5CFA4">
        <w:tc>
          <w:tcPr>
            <w:tcW w:w="2405" w:type="dxa"/>
          </w:tcPr>
          <w:p w14:paraId="16189126" w14:textId="22EF3B19" w:rsidR="00CE76B2" w:rsidRPr="00E27065" w:rsidRDefault="00CE76B2" w:rsidP="00CE76B2">
            <w:pPr>
              <w:pStyle w:val="BodyText"/>
              <w:ind w:left="0" w:right="71"/>
              <w:rPr>
                <w:rFonts w:ascii="Aptos" w:hAnsi="Aptos" w:cstheme="minorHAnsi"/>
                <w:b/>
                <w:bCs/>
              </w:rPr>
            </w:pPr>
            <w:r w:rsidRPr="00E27065">
              <w:rPr>
                <w:rFonts w:ascii="Aptos" w:hAnsi="Aptos" w:cstheme="minorHAnsi"/>
                <w:b/>
                <w:bCs/>
              </w:rPr>
              <w:t xml:space="preserve">2.1.3 and </w:t>
            </w:r>
            <w:hyperlink r:id="rId40" w:history="1">
              <w:r w:rsidR="0080592D" w:rsidRPr="00E27065">
                <w:rPr>
                  <w:rStyle w:val="Hyperlink"/>
                  <w:rFonts w:ascii="Aptos" w:hAnsi="Aptos" w:cstheme="minorHAnsi"/>
                  <w:b/>
                  <w:bCs/>
                </w:rPr>
                <w:t>Senate Policy on Student Perceptions of Teaching</w:t>
              </w:r>
            </w:hyperlink>
          </w:p>
        </w:tc>
        <w:tc>
          <w:tcPr>
            <w:tcW w:w="7513" w:type="dxa"/>
          </w:tcPr>
          <w:p w14:paraId="47851BDF" w14:textId="7E5838CF" w:rsidR="00CE76B2" w:rsidRPr="00E27065" w:rsidRDefault="00CE76B2" w:rsidP="00CE76B2">
            <w:pPr>
              <w:pStyle w:val="BodyText"/>
              <w:ind w:left="0" w:right="71"/>
              <w:rPr>
                <w:rFonts w:ascii="Aptos" w:hAnsi="Aptos" w:cstheme="minorHAnsi"/>
              </w:rPr>
            </w:pPr>
            <w:r w:rsidRPr="00E27065">
              <w:rPr>
                <w:rFonts w:ascii="Aptos" w:hAnsi="Aptos" w:cstheme="minorHAnsi"/>
              </w:rPr>
              <w:t xml:space="preserve">Statement that Student Perceptions of Teaching (SPT) forms will be administered within </w:t>
            </w:r>
            <w:r w:rsidR="00833FDC" w:rsidRPr="00E27065">
              <w:rPr>
                <w:rFonts w:ascii="Aptos" w:hAnsi="Aptos" w:cstheme="minorHAnsi"/>
              </w:rPr>
              <w:t xml:space="preserve">the </w:t>
            </w:r>
            <w:r w:rsidRPr="00E27065">
              <w:rPr>
                <w:rFonts w:ascii="Aptos" w:hAnsi="Aptos" w:cstheme="minorHAnsi"/>
              </w:rPr>
              <w:t>last two weeks of the course</w:t>
            </w:r>
            <w:r w:rsidR="0080592D" w:rsidRPr="00E27065">
              <w:rPr>
                <w:rFonts w:ascii="Aptos" w:hAnsi="Aptos" w:cstheme="minorHAnsi"/>
              </w:rPr>
              <w:t>.</w:t>
            </w:r>
          </w:p>
        </w:tc>
        <w:tc>
          <w:tcPr>
            <w:tcW w:w="872" w:type="dxa"/>
          </w:tcPr>
          <w:p w14:paraId="588B1546" w14:textId="77777777" w:rsidR="00CE76B2" w:rsidRPr="00E27065" w:rsidRDefault="00CE76B2" w:rsidP="00CE76B2">
            <w:pPr>
              <w:pStyle w:val="BodyText"/>
              <w:ind w:left="0" w:right="71"/>
              <w:rPr>
                <w:rFonts w:ascii="Aptos" w:hAnsi="Aptos" w:cstheme="minorHAnsi"/>
              </w:rPr>
            </w:pPr>
          </w:p>
        </w:tc>
      </w:tr>
      <w:tr w:rsidR="00CE76B2" w:rsidRPr="00E27065" w14:paraId="11F13EC3" w14:textId="77777777" w:rsidTr="48E5CFA4">
        <w:tc>
          <w:tcPr>
            <w:tcW w:w="2405" w:type="dxa"/>
          </w:tcPr>
          <w:p w14:paraId="3074650C" w14:textId="1939D65C" w:rsidR="00CE76B2" w:rsidRPr="00E27065" w:rsidRDefault="00CE76B2" w:rsidP="00CE76B2">
            <w:pPr>
              <w:pStyle w:val="BodyText"/>
              <w:ind w:left="0" w:right="71"/>
              <w:rPr>
                <w:rFonts w:ascii="Aptos" w:hAnsi="Aptos" w:cstheme="minorHAnsi"/>
                <w:b/>
                <w:bCs/>
              </w:rPr>
            </w:pPr>
            <w:r w:rsidRPr="00E27065">
              <w:rPr>
                <w:rFonts w:ascii="Aptos" w:hAnsi="Aptos" w:cstheme="minorHAnsi"/>
                <w:b/>
                <w:bCs/>
              </w:rPr>
              <w:t xml:space="preserve">2.1.4 and </w:t>
            </w:r>
            <w:hyperlink r:id="rId41">
              <w:r w:rsidRPr="00E27065">
                <w:rPr>
                  <w:rStyle w:val="Hyperlink"/>
                  <w:rFonts w:ascii="Aptos" w:hAnsi="Aptos" w:cstheme="minorHAnsi"/>
                  <w:b/>
                  <w:bCs/>
                </w:rPr>
                <w:t>Senate</w:t>
              </w:r>
            </w:hyperlink>
            <w:r w:rsidRPr="00E27065">
              <w:rPr>
                <w:rFonts w:ascii="Aptos" w:hAnsi="Aptos" w:cstheme="minorHAnsi"/>
                <w:b/>
                <w:bCs/>
              </w:rPr>
              <w:t xml:space="preserve"> </w:t>
            </w:r>
            <w:hyperlink r:id="rId42">
              <w:r w:rsidRPr="00E27065">
                <w:rPr>
                  <w:rStyle w:val="Hyperlink"/>
                  <w:rFonts w:ascii="Aptos" w:hAnsi="Aptos" w:cstheme="minorHAnsi"/>
                  <w:b/>
                  <w:bCs/>
                </w:rPr>
                <w:t>policy on Medical</w:t>
              </w:r>
            </w:hyperlink>
            <w:r w:rsidRPr="00E27065">
              <w:rPr>
                <w:rFonts w:ascii="Aptos" w:hAnsi="Aptos" w:cstheme="minorHAnsi"/>
                <w:b/>
                <w:bCs/>
              </w:rPr>
              <w:t xml:space="preserve"> </w:t>
            </w:r>
            <w:hyperlink r:id="rId43">
              <w:r w:rsidRPr="00E27065">
                <w:rPr>
                  <w:rStyle w:val="Hyperlink"/>
                  <w:rFonts w:ascii="Aptos" w:hAnsi="Aptos" w:cstheme="minorHAnsi"/>
                  <w:b/>
                  <w:bCs/>
                </w:rPr>
                <w:t>Notes from</w:t>
              </w:r>
            </w:hyperlink>
            <w:r w:rsidRPr="00E27065">
              <w:rPr>
                <w:rFonts w:ascii="Aptos" w:hAnsi="Aptos" w:cstheme="minorHAnsi"/>
                <w:b/>
                <w:bCs/>
              </w:rPr>
              <w:t xml:space="preserve"> </w:t>
            </w:r>
            <w:hyperlink r:id="rId44">
              <w:r w:rsidRPr="00E27065">
                <w:rPr>
                  <w:rStyle w:val="Hyperlink"/>
                  <w:rFonts w:ascii="Aptos" w:hAnsi="Aptos" w:cstheme="minorHAnsi"/>
                  <w:b/>
                  <w:bCs/>
                </w:rPr>
                <w:t>Regulated Health</w:t>
              </w:r>
            </w:hyperlink>
            <w:r w:rsidRPr="00E27065">
              <w:rPr>
                <w:rFonts w:ascii="Aptos" w:hAnsi="Aptos" w:cstheme="minorHAnsi"/>
                <w:b/>
                <w:bCs/>
              </w:rPr>
              <w:t xml:space="preserve"> </w:t>
            </w:r>
            <w:hyperlink r:id="rId45">
              <w:r w:rsidRPr="00E27065">
                <w:rPr>
                  <w:rStyle w:val="Hyperlink"/>
                  <w:rFonts w:ascii="Aptos" w:hAnsi="Aptos" w:cstheme="minorHAnsi"/>
                  <w:b/>
                  <w:bCs/>
                </w:rPr>
                <w:t>Care Practitioners</w:t>
              </w:r>
            </w:hyperlink>
          </w:p>
        </w:tc>
        <w:tc>
          <w:tcPr>
            <w:tcW w:w="7513" w:type="dxa"/>
          </w:tcPr>
          <w:p w14:paraId="33C7B6A0" w14:textId="783C88E9" w:rsidR="00CE76B2" w:rsidRPr="00E27065" w:rsidRDefault="00CE76B2" w:rsidP="00CE76B2">
            <w:pPr>
              <w:rPr>
                <w:rFonts w:ascii="Aptos" w:hAnsi="Aptos" w:cstheme="minorHAnsi"/>
                <w:sz w:val="20"/>
                <w:szCs w:val="20"/>
              </w:rPr>
            </w:pPr>
            <w:r w:rsidRPr="00E27065">
              <w:rPr>
                <w:rFonts w:ascii="Aptos" w:hAnsi="Aptos" w:cstheme="minorHAnsi"/>
                <w:sz w:val="20"/>
                <w:szCs w:val="20"/>
              </w:rPr>
              <w:t>Missed test/make-up policies which are in force in that Faculty, consistent with bylaw 54, 2.1.1, 2.1</w:t>
            </w:r>
            <w:r w:rsidR="0080592D" w:rsidRPr="00E27065">
              <w:rPr>
                <w:rFonts w:ascii="Aptos" w:hAnsi="Aptos" w:cstheme="minorHAnsi"/>
                <w:sz w:val="20"/>
                <w:szCs w:val="20"/>
              </w:rPr>
              <w:t>8</w:t>
            </w:r>
            <w:r w:rsidR="00833DBC" w:rsidRPr="00E27065">
              <w:rPr>
                <w:rFonts w:ascii="Aptos" w:hAnsi="Aptos" w:cstheme="minorHAnsi"/>
                <w:sz w:val="20"/>
                <w:szCs w:val="20"/>
              </w:rPr>
              <w:t xml:space="preserve">, </w:t>
            </w:r>
            <w:r w:rsidR="00967388" w:rsidRPr="00E27065">
              <w:rPr>
                <w:rFonts w:ascii="Aptos" w:hAnsi="Aptos" w:cstheme="minorHAnsi"/>
                <w:sz w:val="20"/>
                <w:szCs w:val="20"/>
              </w:rPr>
              <w:t xml:space="preserve">2.19 </w:t>
            </w:r>
            <w:r w:rsidR="00833DBC" w:rsidRPr="00E27065">
              <w:rPr>
                <w:rFonts w:ascii="Aptos" w:hAnsi="Aptos" w:cstheme="minorHAnsi"/>
                <w:sz w:val="20"/>
                <w:szCs w:val="20"/>
              </w:rPr>
              <w:t>and 2.2</w:t>
            </w:r>
            <w:r w:rsidR="00967388" w:rsidRPr="00E27065">
              <w:rPr>
                <w:rFonts w:ascii="Aptos" w:hAnsi="Aptos" w:cstheme="minorHAnsi"/>
                <w:sz w:val="20"/>
                <w:szCs w:val="20"/>
              </w:rPr>
              <w:t>3</w:t>
            </w:r>
            <w:r w:rsidRPr="00E27065">
              <w:rPr>
                <w:rFonts w:ascii="Aptos" w:hAnsi="Aptos" w:cstheme="minorHAnsi"/>
                <w:sz w:val="20"/>
                <w:szCs w:val="20"/>
              </w:rPr>
              <w:t>.</w:t>
            </w:r>
          </w:p>
          <w:p w14:paraId="0FB5E90D" w14:textId="77777777" w:rsidR="00CE76B2" w:rsidRPr="00E27065" w:rsidRDefault="00CE76B2" w:rsidP="00CE76B2">
            <w:pPr>
              <w:rPr>
                <w:rFonts w:ascii="Aptos" w:hAnsi="Aptos" w:cstheme="minorHAnsi"/>
                <w:sz w:val="20"/>
                <w:szCs w:val="20"/>
              </w:rPr>
            </w:pPr>
          </w:p>
          <w:p w14:paraId="7C555B77" w14:textId="1D7FA251" w:rsidR="00CE76B2" w:rsidRPr="00E27065" w:rsidRDefault="00CE76B2" w:rsidP="00CE76B2">
            <w:pPr>
              <w:rPr>
                <w:rFonts w:ascii="Aptos" w:hAnsi="Aptos" w:cs="Calibri"/>
                <w:bCs/>
                <w:szCs w:val="22"/>
              </w:rPr>
            </w:pPr>
            <w:r w:rsidRPr="00E27065">
              <w:rPr>
                <w:rFonts w:ascii="Aptos" w:hAnsi="Aptos" w:cstheme="minorHAnsi"/>
                <w:sz w:val="20"/>
                <w:szCs w:val="20"/>
              </w:rPr>
              <w:t xml:space="preserve">Note: </w:t>
            </w:r>
            <w:r w:rsidR="00967388" w:rsidRPr="00E27065">
              <w:rPr>
                <w:rFonts w:ascii="Aptos" w:hAnsi="Aptos" w:cstheme="minorHAnsi"/>
                <w:bCs/>
                <w:sz w:val="20"/>
                <w:szCs w:val="20"/>
              </w:rPr>
              <w:t xml:space="preserve">Alternative Examinations </w:t>
            </w:r>
            <w:r w:rsidR="00967388" w:rsidRPr="00E27065">
              <w:rPr>
                <w:rFonts w:ascii="Aptos" w:hAnsi="Aptos" w:cs="Calibri"/>
                <w:bCs/>
                <w:sz w:val="20"/>
                <w:szCs w:val="20"/>
              </w:rPr>
              <w:t>must be equivalent in terms of scope and level of difficulty as the original evaluation. (2.19)</w:t>
            </w:r>
            <w:r w:rsidRPr="00E27065">
              <w:rPr>
                <w:rFonts w:ascii="Aptos" w:hAnsi="Aptos" w:cstheme="minorHAnsi"/>
                <w:sz w:val="20"/>
                <w:szCs w:val="20"/>
              </w:rPr>
              <w:t>.</w:t>
            </w:r>
          </w:p>
        </w:tc>
        <w:tc>
          <w:tcPr>
            <w:tcW w:w="872" w:type="dxa"/>
          </w:tcPr>
          <w:p w14:paraId="71A2E9D3" w14:textId="77777777" w:rsidR="00CE76B2" w:rsidRPr="00E27065" w:rsidRDefault="00CE76B2" w:rsidP="00CE76B2">
            <w:pPr>
              <w:pStyle w:val="BodyText"/>
              <w:ind w:left="0" w:right="71"/>
              <w:rPr>
                <w:rFonts w:ascii="Aptos" w:hAnsi="Aptos" w:cstheme="minorHAnsi"/>
              </w:rPr>
            </w:pPr>
          </w:p>
        </w:tc>
      </w:tr>
      <w:tr w:rsidR="00CE76B2" w:rsidRPr="00E27065" w14:paraId="521624C1" w14:textId="77777777" w:rsidTr="48E5CFA4">
        <w:tc>
          <w:tcPr>
            <w:tcW w:w="2405" w:type="dxa"/>
          </w:tcPr>
          <w:p w14:paraId="219B0CE8" w14:textId="1731FF80" w:rsidR="00CE76B2" w:rsidRPr="00E27065" w:rsidRDefault="48E5CFA4" w:rsidP="48E5CFA4">
            <w:pPr>
              <w:rPr>
                <w:rFonts w:ascii="Aptos" w:hAnsi="Aptos" w:cstheme="minorBidi"/>
                <w:b/>
                <w:bCs/>
                <w:sz w:val="20"/>
                <w:szCs w:val="20"/>
              </w:rPr>
            </w:pPr>
            <w:r w:rsidRPr="00E27065">
              <w:rPr>
                <w:rFonts w:ascii="Aptos" w:hAnsi="Aptos" w:cstheme="minorBidi"/>
                <w:b/>
                <w:bCs/>
                <w:sz w:val="20"/>
                <w:szCs w:val="20"/>
              </w:rPr>
              <w:t xml:space="preserve">2.1.5 </w:t>
            </w:r>
            <w:hyperlink r:id="rId46">
              <w:r w:rsidRPr="00E27065">
                <w:rPr>
                  <w:rStyle w:val="Hyperlink"/>
                  <w:rFonts w:ascii="Aptos" w:hAnsi="Aptos" w:cstheme="minorBidi"/>
                  <w:b/>
                  <w:bCs/>
                  <w:sz w:val="20"/>
                  <w:szCs w:val="20"/>
                </w:rPr>
                <w:t>Plagiarism Detection Software</w:t>
              </w:r>
            </w:hyperlink>
          </w:p>
          <w:p w14:paraId="0A0CEC9B" w14:textId="7E41F510" w:rsidR="00CE76B2" w:rsidRPr="00E27065" w:rsidRDefault="48E5CFA4" w:rsidP="48E5CFA4">
            <w:pPr>
              <w:pStyle w:val="BodyText"/>
              <w:ind w:left="0" w:right="71"/>
              <w:rPr>
                <w:rFonts w:ascii="Aptos" w:hAnsi="Aptos" w:cstheme="minorBidi"/>
                <w:b/>
                <w:bCs/>
              </w:rPr>
            </w:pPr>
            <w:r w:rsidRPr="00E27065">
              <w:rPr>
                <w:rFonts w:ascii="Aptos" w:hAnsi="Aptos" w:cstheme="minorBidi"/>
                <w:b/>
                <w:bCs/>
              </w:rPr>
              <w:t xml:space="preserve">and </w:t>
            </w:r>
            <w:hyperlink r:id="rId47">
              <w:r w:rsidRPr="00E27065">
                <w:rPr>
                  <w:rStyle w:val="Hyperlink"/>
                  <w:rFonts w:ascii="Aptos" w:hAnsi="Aptos" w:cstheme="minorBidi"/>
                  <w:b/>
                  <w:bCs/>
                </w:rPr>
                <w:t>Student Code of Conduct</w:t>
              </w:r>
            </w:hyperlink>
          </w:p>
        </w:tc>
        <w:tc>
          <w:tcPr>
            <w:tcW w:w="7513" w:type="dxa"/>
          </w:tcPr>
          <w:p w14:paraId="7CC3FA56" w14:textId="1024C0C1" w:rsidR="00CE76B2" w:rsidRPr="00E27065" w:rsidRDefault="00CE76B2" w:rsidP="00CE76B2">
            <w:pPr>
              <w:rPr>
                <w:rFonts w:ascii="Aptos" w:hAnsi="Aptos" w:cstheme="minorHAnsi"/>
                <w:sz w:val="20"/>
                <w:szCs w:val="20"/>
              </w:rPr>
            </w:pPr>
            <w:r w:rsidRPr="00E27065">
              <w:rPr>
                <w:rFonts w:ascii="Aptos" w:hAnsi="Aptos" w:cstheme="minorHAnsi"/>
                <w:sz w:val="20"/>
                <w:szCs w:val="20"/>
              </w:rPr>
              <w:t>Information regarding the use of plagiarism prevention software, in accordance with Senate policy</w:t>
            </w:r>
            <w:r w:rsidR="00833FDC" w:rsidRPr="00E27065">
              <w:rPr>
                <w:rFonts w:ascii="Aptos" w:hAnsi="Aptos" w:cstheme="minorHAnsi"/>
                <w:sz w:val="20"/>
                <w:szCs w:val="20"/>
              </w:rPr>
              <w:t>.</w:t>
            </w:r>
          </w:p>
          <w:p w14:paraId="0567A08B" w14:textId="77777777" w:rsidR="00CE76B2" w:rsidRPr="00E27065" w:rsidRDefault="00CE76B2" w:rsidP="00CE76B2">
            <w:pPr>
              <w:rPr>
                <w:rFonts w:ascii="Aptos" w:hAnsi="Aptos" w:cstheme="minorHAnsi"/>
                <w:sz w:val="20"/>
                <w:szCs w:val="20"/>
              </w:rPr>
            </w:pPr>
          </w:p>
          <w:p w14:paraId="2CDDAC7C" w14:textId="6D036582" w:rsidR="00CE76B2" w:rsidRPr="00E27065" w:rsidRDefault="00CE76B2" w:rsidP="00CE76B2">
            <w:pPr>
              <w:rPr>
                <w:rFonts w:ascii="Aptos" w:hAnsi="Aptos" w:cstheme="minorHAnsi"/>
                <w:sz w:val="20"/>
                <w:szCs w:val="20"/>
              </w:rPr>
            </w:pPr>
            <w:r w:rsidRPr="00E27065">
              <w:rPr>
                <w:rFonts w:ascii="Aptos" w:hAnsi="Aptos" w:cstheme="minorHAnsi"/>
                <w:sz w:val="20"/>
                <w:szCs w:val="20"/>
              </w:rPr>
              <w:t xml:space="preserve">Include the definition of plagiarism in </w:t>
            </w:r>
            <w:r w:rsidR="00833FDC" w:rsidRPr="00E27065">
              <w:rPr>
                <w:rFonts w:ascii="Aptos" w:hAnsi="Aptos" w:cstheme="minorHAnsi"/>
                <w:sz w:val="20"/>
                <w:szCs w:val="20"/>
              </w:rPr>
              <w:t xml:space="preserve">the </w:t>
            </w:r>
            <w:r w:rsidRPr="00E27065">
              <w:rPr>
                <w:rFonts w:ascii="Aptos" w:hAnsi="Aptos" w:cstheme="minorHAnsi"/>
                <w:sz w:val="20"/>
                <w:szCs w:val="20"/>
              </w:rPr>
              <w:t>Student Code of Conduct</w:t>
            </w:r>
            <w:r w:rsidR="00833FDC" w:rsidRPr="00E27065">
              <w:rPr>
                <w:rFonts w:ascii="Aptos" w:hAnsi="Aptos" w:cstheme="minorHAnsi"/>
                <w:sz w:val="20"/>
                <w:szCs w:val="20"/>
              </w:rPr>
              <w:t>.</w:t>
            </w:r>
          </w:p>
        </w:tc>
        <w:tc>
          <w:tcPr>
            <w:tcW w:w="872" w:type="dxa"/>
          </w:tcPr>
          <w:p w14:paraId="4F2ED109" w14:textId="77777777" w:rsidR="00CE76B2" w:rsidRPr="00E27065" w:rsidRDefault="00CE76B2" w:rsidP="00CE76B2">
            <w:pPr>
              <w:pStyle w:val="BodyText"/>
              <w:ind w:left="0" w:right="71"/>
              <w:rPr>
                <w:rFonts w:ascii="Aptos" w:hAnsi="Aptos" w:cstheme="minorHAnsi"/>
              </w:rPr>
            </w:pPr>
          </w:p>
        </w:tc>
      </w:tr>
      <w:tr w:rsidR="00CE76B2" w:rsidRPr="00E27065" w14:paraId="217554F0" w14:textId="77777777" w:rsidTr="48E5CFA4">
        <w:tc>
          <w:tcPr>
            <w:tcW w:w="2405" w:type="dxa"/>
          </w:tcPr>
          <w:p w14:paraId="57C3F26F" w14:textId="2EA39F47" w:rsidR="00CE76B2" w:rsidRPr="00E27065" w:rsidRDefault="48E5CFA4" w:rsidP="48E5CFA4">
            <w:pPr>
              <w:rPr>
                <w:rFonts w:ascii="Aptos" w:hAnsi="Aptos" w:cstheme="minorBidi"/>
                <w:b/>
                <w:bCs/>
                <w:sz w:val="20"/>
                <w:szCs w:val="20"/>
              </w:rPr>
            </w:pPr>
            <w:r w:rsidRPr="00E27065">
              <w:rPr>
                <w:rFonts w:ascii="Aptos" w:hAnsi="Aptos" w:cstheme="minorBidi"/>
                <w:b/>
                <w:bCs/>
                <w:sz w:val="20"/>
                <w:szCs w:val="20"/>
              </w:rPr>
              <w:t xml:space="preserve">2.1.6 and </w:t>
            </w:r>
            <w:hyperlink r:id="rId48" w:history="1">
              <w:r w:rsidRPr="00E27065">
                <w:rPr>
                  <w:rStyle w:val="Hyperlink"/>
                  <w:rFonts w:ascii="Aptos" w:hAnsi="Aptos" w:cstheme="minorBidi"/>
                  <w:b/>
                  <w:bCs/>
                  <w:sz w:val="20"/>
                  <w:szCs w:val="20"/>
                </w:rPr>
                <w:t>Senate Policy on Grading and Calculation of Averages</w:t>
              </w:r>
            </w:hyperlink>
          </w:p>
        </w:tc>
        <w:tc>
          <w:tcPr>
            <w:tcW w:w="7513" w:type="dxa"/>
          </w:tcPr>
          <w:p w14:paraId="13387321" w14:textId="365A2251" w:rsidR="00CE76B2" w:rsidRPr="00E27065" w:rsidRDefault="00CE76B2" w:rsidP="00CE76B2">
            <w:pPr>
              <w:pStyle w:val="BodyText"/>
              <w:ind w:left="0" w:right="71"/>
              <w:rPr>
                <w:rFonts w:ascii="Aptos" w:hAnsi="Aptos" w:cstheme="minorHAnsi"/>
              </w:rPr>
            </w:pPr>
            <w:r w:rsidRPr="00E27065">
              <w:rPr>
                <w:rFonts w:ascii="Aptos" w:hAnsi="Aptos" w:cstheme="minorHAnsi"/>
              </w:rPr>
              <w:t>University’s percentage marking and grading scale</w:t>
            </w:r>
            <w:r w:rsidR="00833FDC" w:rsidRPr="00E27065">
              <w:rPr>
                <w:rFonts w:ascii="Aptos" w:hAnsi="Aptos" w:cstheme="minorHAnsi"/>
              </w:rPr>
              <w:t>.</w:t>
            </w:r>
          </w:p>
        </w:tc>
        <w:tc>
          <w:tcPr>
            <w:tcW w:w="872" w:type="dxa"/>
          </w:tcPr>
          <w:p w14:paraId="77A5748E" w14:textId="77777777" w:rsidR="00CE76B2" w:rsidRPr="00E27065" w:rsidRDefault="00CE76B2" w:rsidP="00CE76B2">
            <w:pPr>
              <w:pStyle w:val="BodyText"/>
              <w:ind w:left="0" w:right="71"/>
              <w:rPr>
                <w:rFonts w:ascii="Aptos" w:hAnsi="Aptos" w:cstheme="minorHAnsi"/>
              </w:rPr>
            </w:pPr>
          </w:p>
        </w:tc>
      </w:tr>
      <w:tr w:rsidR="00CE76B2" w:rsidRPr="00E27065" w14:paraId="2628556E" w14:textId="77777777" w:rsidTr="48E5CFA4">
        <w:tc>
          <w:tcPr>
            <w:tcW w:w="2405" w:type="dxa"/>
          </w:tcPr>
          <w:p w14:paraId="182EFD12" w14:textId="6115C462" w:rsidR="00CE76B2" w:rsidRPr="00E27065" w:rsidRDefault="00CE76B2" w:rsidP="00CE76B2">
            <w:pPr>
              <w:pStyle w:val="BodyText"/>
              <w:ind w:left="0" w:right="71"/>
              <w:rPr>
                <w:rFonts w:ascii="Aptos" w:hAnsi="Aptos" w:cstheme="minorHAnsi"/>
                <w:b/>
                <w:bCs/>
              </w:rPr>
            </w:pPr>
            <w:r w:rsidRPr="00E27065">
              <w:rPr>
                <w:rFonts w:ascii="Aptos" w:hAnsi="Aptos" w:cstheme="minorHAnsi"/>
                <w:b/>
                <w:bCs/>
              </w:rPr>
              <w:t>2.1.7</w:t>
            </w:r>
          </w:p>
        </w:tc>
        <w:tc>
          <w:tcPr>
            <w:tcW w:w="7513" w:type="dxa"/>
          </w:tcPr>
          <w:p w14:paraId="5DAF608C" w14:textId="3AE33B18" w:rsidR="00CE76B2" w:rsidRPr="00E27065" w:rsidRDefault="00CE76B2" w:rsidP="00CE76B2">
            <w:pPr>
              <w:pStyle w:val="BodyText"/>
              <w:ind w:left="0" w:right="71"/>
              <w:rPr>
                <w:rFonts w:ascii="Aptos" w:hAnsi="Aptos" w:cstheme="minorHAnsi"/>
              </w:rPr>
            </w:pPr>
            <w:r w:rsidRPr="00E27065">
              <w:rPr>
                <w:rFonts w:ascii="Aptos" w:hAnsi="Aptos" w:cstheme="minorHAnsi"/>
              </w:rPr>
              <w:t>Last date to voluntarily withdraw from the course</w:t>
            </w:r>
            <w:r w:rsidR="00833FDC" w:rsidRPr="00E27065">
              <w:rPr>
                <w:rFonts w:ascii="Aptos" w:hAnsi="Aptos" w:cstheme="minorHAnsi"/>
              </w:rPr>
              <w:t>.</w:t>
            </w:r>
          </w:p>
        </w:tc>
        <w:tc>
          <w:tcPr>
            <w:tcW w:w="872" w:type="dxa"/>
          </w:tcPr>
          <w:p w14:paraId="2C17BFDD" w14:textId="77777777" w:rsidR="00CE76B2" w:rsidRPr="00E27065" w:rsidRDefault="00CE76B2" w:rsidP="00CE76B2">
            <w:pPr>
              <w:pStyle w:val="BodyText"/>
              <w:ind w:left="0" w:right="71"/>
              <w:rPr>
                <w:rFonts w:ascii="Aptos" w:hAnsi="Aptos" w:cstheme="minorHAnsi"/>
              </w:rPr>
            </w:pPr>
          </w:p>
        </w:tc>
      </w:tr>
      <w:tr w:rsidR="00833DBC" w:rsidRPr="00E27065" w14:paraId="2F36D9D9" w14:textId="77777777" w:rsidTr="48E5CFA4">
        <w:tc>
          <w:tcPr>
            <w:tcW w:w="2405" w:type="dxa"/>
          </w:tcPr>
          <w:p w14:paraId="1BA8C1A0" w14:textId="5E05C785" w:rsidR="00833DBC" w:rsidRPr="00E27065" w:rsidRDefault="276CDC5D" w:rsidP="276CDC5D">
            <w:pPr>
              <w:pStyle w:val="BodyText"/>
              <w:ind w:left="0" w:right="71"/>
              <w:rPr>
                <w:rFonts w:ascii="Aptos" w:hAnsi="Aptos" w:cstheme="minorBidi"/>
                <w:b/>
                <w:bCs/>
              </w:rPr>
            </w:pPr>
            <w:r w:rsidRPr="00E27065">
              <w:rPr>
                <w:rFonts w:ascii="Aptos" w:hAnsi="Aptos" w:cstheme="minorBidi"/>
                <w:b/>
                <w:bCs/>
              </w:rPr>
              <w:t>2.1.8</w:t>
            </w:r>
          </w:p>
        </w:tc>
        <w:tc>
          <w:tcPr>
            <w:tcW w:w="7513" w:type="dxa"/>
          </w:tcPr>
          <w:p w14:paraId="1611FF4B" w14:textId="77777777" w:rsidR="00833DBC" w:rsidRPr="00E27065" w:rsidRDefault="00833DBC" w:rsidP="00CE76B2">
            <w:pPr>
              <w:pStyle w:val="BodyText"/>
              <w:ind w:left="0" w:right="71"/>
              <w:rPr>
                <w:rFonts w:ascii="Aptos" w:hAnsi="Aptos"/>
                <w:bCs/>
                <w:color w:val="000000" w:themeColor="text1"/>
              </w:rPr>
            </w:pPr>
            <w:r w:rsidRPr="00E27065">
              <w:rPr>
                <w:rFonts w:ascii="Aptos" w:hAnsi="Aptos"/>
                <w:bCs/>
                <w:iCs/>
                <w:color w:val="000000" w:themeColor="text1"/>
              </w:rPr>
              <w:t>Information or restrictions regarding the use of generative artificial intelligence (AI) in the course</w:t>
            </w:r>
            <w:r w:rsidRPr="00E27065">
              <w:rPr>
                <w:rFonts w:ascii="Aptos" w:hAnsi="Aptos"/>
                <w:bCs/>
                <w:color w:val="000000" w:themeColor="text1"/>
              </w:rPr>
              <w:t xml:space="preserve">. </w:t>
            </w:r>
            <w:hyperlink r:id="rId49" w:history="1">
              <w:r w:rsidRPr="00E27065">
                <w:rPr>
                  <w:rStyle w:val="Hyperlink"/>
                  <w:rFonts w:ascii="Aptos" w:hAnsi="Aptos"/>
                </w:rPr>
                <w:t>Sample Course Syllabus Statements on the Use of Generative Artificial Intelligence (AI)</w:t>
              </w:r>
            </w:hyperlink>
            <w:r w:rsidRPr="00E27065">
              <w:rPr>
                <w:rFonts w:ascii="Aptos" w:hAnsi="Aptos"/>
              </w:rPr>
              <w:t xml:space="preserve"> </w:t>
            </w:r>
            <w:r w:rsidRPr="00E27065">
              <w:rPr>
                <w:rFonts w:ascii="Aptos" w:hAnsi="Aptos"/>
                <w:color w:val="000000" w:themeColor="text1"/>
              </w:rPr>
              <w:t>can be found on the central policies</w:t>
            </w:r>
            <w:r w:rsidRPr="00E27065">
              <w:rPr>
                <w:rFonts w:ascii="Aptos" w:hAnsi="Aptos"/>
                <w:bCs/>
                <w:color w:val="000000" w:themeColor="text1"/>
              </w:rPr>
              <w:t xml:space="preserve"> website or the CTL’s website at </w:t>
            </w:r>
            <w:hyperlink r:id="rId50" w:history="1">
              <w:r w:rsidRPr="00E27065">
                <w:rPr>
                  <w:rStyle w:val="Hyperlink"/>
                  <w:rFonts w:ascii="Aptos" w:hAnsi="Aptos"/>
                  <w:bCs/>
                </w:rPr>
                <w:t>https://www.uwindsor.ca/ctl/501/syllabus</w:t>
              </w:r>
            </w:hyperlink>
            <w:r w:rsidRPr="00E27065">
              <w:rPr>
                <w:rFonts w:ascii="Aptos" w:hAnsi="Aptos"/>
                <w:bCs/>
                <w:color w:val="000000" w:themeColor="text1"/>
              </w:rPr>
              <w:t>.</w:t>
            </w:r>
          </w:p>
          <w:p w14:paraId="60DBBAFD" w14:textId="77777777" w:rsidR="001A0EBD" w:rsidRPr="00E27065" w:rsidRDefault="001A0EBD" w:rsidP="00CE76B2">
            <w:pPr>
              <w:pStyle w:val="BodyText"/>
              <w:ind w:left="0" w:right="71"/>
              <w:rPr>
                <w:rFonts w:ascii="Aptos" w:hAnsi="Aptos"/>
                <w:bCs/>
                <w:color w:val="000000" w:themeColor="text1"/>
              </w:rPr>
            </w:pPr>
          </w:p>
          <w:p w14:paraId="3418E49A" w14:textId="68A154C6" w:rsidR="001A0EBD" w:rsidRPr="00E27065" w:rsidRDefault="001A0EBD" w:rsidP="00CE76B2">
            <w:pPr>
              <w:pStyle w:val="BodyText"/>
              <w:ind w:left="0" w:right="71"/>
              <w:rPr>
                <w:rFonts w:ascii="Aptos" w:hAnsi="Aptos" w:cstheme="minorHAnsi"/>
              </w:rPr>
            </w:pPr>
            <w:r w:rsidRPr="00E27065">
              <w:rPr>
                <w:rFonts w:ascii="Aptos" w:hAnsi="Aptos"/>
                <w:bCs/>
                <w:color w:val="000000" w:themeColor="text1"/>
              </w:rPr>
              <w:t>NOTE: The default for not including the information in the course syllabus is that use of generative AI is permitted in the course.</w:t>
            </w:r>
          </w:p>
        </w:tc>
        <w:tc>
          <w:tcPr>
            <w:tcW w:w="872" w:type="dxa"/>
          </w:tcPr>
          <w:p w14:paraId="3A06BABE" w14:textId="77777777" w:rsidR="00833DBC" w:rsidRPr="00E27065" w:rsidRDefault="00833DBC" w:rsidP="00CE76B2">
            <w:pPr>
              <w:pStyle w:val="BodyText"/>
              <w:ind w:left="0" w:right="71"/>
              <w:rPr>
                <w:rFonts w:ascii="Aptos" w:hAnsi="Aptos" w:cstheme="minorHAnsi"/>
              </w:rPr>
            </w:pPr>
          </w:p>
        </w:tc>
      </w:tr>
      <w:tr w:rsidR="00CE76B2" w:rsidRPr="00E27065" w14:paraId="60A466D5" w14:textId="77777777" w:rsidTr="48E5CFA4">
        <w:tc>
          <w:tcPr>
            <w:tcW w:w="2405" w:type="dxa"/>
          </w:tcPr>
          <w:p w14:paraId="003383BB" w14:textId="4F402F63" w:rsidR="00CE76B2" w:rsidRPr="00E27065" w:rsidRDefault="00CE76B2" w:rsidP="00CE76B2">
            <w:pPr>
              <w:pStyle w:val="BodyText"/>
              <w:ind w:left="0" w:right="71"/>
              <w:rPr>
                <w:rFonts w:ascii="Aptos" w:hAnsi="Aptos" w:cstheme="minorHAnsi"/>
                <w:b/>
                <w:bCs/>
              </w:rPr>
            </w:pPr>
            <w:r w:rsidRPr="00E27065">
              <w:rPr>
                <w:rFonts w:ascii="Aptos" w:hAnsi="Aptos" w:cstheme="minorHAnsi"/>
                <w:b/>
                <w:bCs/>
              </w:rPr>
              <w:t>2.1.</w:t>
            </w:r>
            <w:r w:rsidR="00833DBC" w:rsidRPr="00E27065">
              <w:rPr>
                <w:rFonts w:ascii="Aptos" w:hAnsi="Aptos" w:cstheme="minorHAnsi"/>
                <w:b/>
                <w:bCs/>
              </w:rPr>
              <w:t>9</w:t>
            </w:r>
          </w:p>
        </w:tc>
        <w:tc>
          <w:tcPr>
            <w:tcW w:w="7513" w:type="dxa"/>
          </w:tcPr>
          <w:p w14:paraId="5A4E9678" w14:textId="77777777" w:rsidR="00833FDC" w:rsidRPr="00E27065" w:rsidRDefault="00CE76B2" w:rsidP="00CE76B2">
            <w:pPr>
              <w:rPr>
                <w:rFonts w:ascii="Aptos" w:hAnsi="Aptos" w:cstheme="minorHAnsi"/>
                <w:sz w:val="20"/>
                <w:szCs w:val="20"/>
              </w:rPr>
            </w:pPr>
            <w:r w:rsidRPr="00E27065">
              <w:rPr>
                <w:rFonts w:ascii="Aptos" w:hAnsi="Aptos" w:cstheme="minorHAnsi"/>
                <w:sz w:val="20"/>
                <w:szCs w:val="20"/>
              </w:rPr>
              <w:t>Information regarding the University’s mental health resources</w:t>
            </w:r>
            <w:r w:rsidR="00833FDC" w:rsidRPr="00E27065">
              <w:rPr>
                <w:rFonts w:ascii="Aptos" w:hAnsi="Aptos" w:cstheme="minorHAnsi"/>
                <w:sz w:val="20"/>
                <w:szCs w:val="20"/>
              </w:rPr>
              <w:t>.</w:t>
            </w:r>
          </w:p>
          <w:p w14:paraId="1728AFED" w14:textId="5DC143B0" w:rsidR="00CE76B2" w:rsidRPr="00E27065" w:rsidRDefault="00CE76B2" w:rsidP="00CE76B2">
            <w:pPr>
              <w:rPr>
                <w:rFonts w:ascii="Aptos" w:hAnsi="Aptos" w:cstheme="minorHAnsi"/>
                <w:sz w:val="20"/>
                <w:szCs w:val="20"/>
              </w:rPr>
            </w:pPr>
            <w:r w:rsidRPr="00E27065">
              <w:rPr>
                <w:rFonts w:ascii="Aptos" w:hAnsi="Aptos" w:cstheme="minorHAnsi"/>
                <w:sz w:val="20"/>
                <w:szCs w:val="20"/>
                <w:u w:val="single"/>
              </w:rPr>
              <w:t>Course Syllabus – Suggested Wording</w:t>
            </w:r>
            <w:r w:rsidRPr="00E27065">
              <w:rPr>
                <w:rFonts w:ascii="Aptos" w:hAnsi="Aptos" w:cstheme="minorHAnsi"/>
                <w:sz w:val="20"/>
                <w:szCs w:val="20"/>
              </w:rPr>
              <w:t>:</w:t>
            </w:r>
          </w:p>
          <w:p w14:paraId="0EF1C52F" w14:textId="77777777" w:rsidR="00CE76B2" w:rsidRPr="00E27065" w:rsidRDefault="00CE76B2" w:rsidP="00CE76B2">
            <w:pPr>
              <w:rPr>
                <w:rFonts w:ascii="Aptos" w:hAnsi="Aptos" w:cstheme="minorHAnsi"/>
                <w:sz w:val="20"/>
                <w:szCs w:val="20"/>
              </w:rPr>
            </w:pPr>
            <w:r w:rsidRPr="00E27065">
              <w:rPr>
                <w:rFonts w:ascii="Aptos" w:hAnsi="Aptos" w:cstheme="minorHAnsi"/>
                <w:sz w:val="20"/>
                <w:szCs w:val="20"/>
              </w:rPr>
              <w:t>Feeling Overwhelmed?</w:t>
            </w:r>
          </w:p>
          <w:p w14:paraId="6C264462" w14:textId="77777777" w:rsidR="00CE76B2" w:rsidRPr="00E27065" w:rsidRDefault="00CE76B2" w:rsidP="00CE76B2">
            <w:pPr>
              <w:rPr>
                <w:rFonts w:ascii="Aptos" w:hAnsi="Aptos" w:cstheme="minorHAnsi"/>
                <w:sz w:val="20"/>
                <w:szCs w:val="20"/>
              </w:rPr>
            </w:pPr>
            <w:r w:rsidRPr="00E27065">
              <w:rPr>
                <w:rFonts w:ascii="Aptos" w:hAnsi="Aptos" w:cstheme="minorHAnsi"/>
                <w:sz w:val="20"/>
                <w:szCs w:val="20"/>
              </w:rPr>
              <w:t>From time to time, students face obstacles that can affect academic performance. If you experience difficulties and need help, it is important to reach out to someone.</w:t>
            </w:r>
          </w:p>
          <w:p w14:paraId="131A592B" w14:textId="77777777" w:rsidR="00CE76B2" w:rsidRPr="00E27065" w:rsidRDefault="00CE76B2" w:rsidP="00CE76B2">
            <w:pPr>
              <w:rPr>
                <w:rFonts w:ascii="Aptos" w:hAnsi="Aptos" w:cstheme="minorHAnsi"/>
                <w:sz w:val="20"/>
                <w:szCs w:val="20"/>
              </w:rPr>
            </w:pPr>
          </w:p>
          <w:p w14:paraId="74DB79F2" w14:textId="77777777" w:rsidR="00CE76B2" w:rsidRPr="00E27065" w:rsidRDefault="00CE76B2" w:rsidP="00CE76B2">
            <w:pPr>
              <w:rPr>
                <w:rFonts w:ascii="Aptos" w:hAnsi="Aptos" w:cstheme="minorHAnsi"/>
                <w:sz w:val="20"/>
                <w:szCs w:val="20"/>
              </w:rPr>
            </w:pPr>
            <w:r w:rsidRPr="00E27065">
              <w:rPr>
                <w:rFonts w:ascii="Aptos" w:hAnsi="Aptos" w:cstheme="minorHAnsi"/>
                <w:sz w:val="20"/>
                <w:szCs w:val="20"/>
              </w:rPr>
              <w:t>For help addressing mental or physical health concerns on campus, contact (519) 253- 3000:</w:t>
            </w:r>
          </w:p>
          <w:p w14:paraId="22E22304" w14:textId="77777777" w:rsidR="00CE76B2" w:rsidRPr="00E27065" w:rsidRDefault="00CE76B2" w:rsidP="00CE76B2">
            <w:pPr>
              <w:rPr>
                <w:rFonts w:ascii="Aptos" w:hAnsi="Aptos" w:cstheme="minorHAnsi"/>
                <w:sz w:val="20"/>
                <w:szCs w:val="20"/>
              </w:rPr>
            </w:pPr>
            <w:r w:rsidRPr="00E27065">
              <w:rPr>
                <w:rFonts w:ascii="Aptos" w:hAnsi="Aptos" w:cstheme="minorHAnsi"/>
                <w:sz w:val="20"/>
                <w:szCs w:val="20"/>
              </w:rPr>
              <w:t>Student Health Services at ext. 7002 (</w:t>
            </w:r>
            <w:hyperlink r:id="rId51" w:history="1">
              <w:r w:rsidRPr="00E27065">
                <w:rPr>
                  <w:rStyle w:val="Hyperlink"/>
                  <w:rFonts w:ascii="Aptos" w:hAnsi="Aptos" w:cstheme="minorHAnsi"/>
                  <w:sz w:val="20"/>
                  <w:szCs w:val="20"/>
                </w:rPr>
                <w:t>http://www.uwindsor.ca/studenthealthservices/</w:t>
              </w:r>
            </w:hyperlink>
            <w:r w:rsidRPr="00E27065">
              <w:rPr>
                <w:rFonts w:ascii="Aptos" w:hAnsi="Aptos" w:cstheme="minorHAnsi"/>
                <w:sz w:val="20"/>
                <w:szCs w:val="20"/>
              </w:rPr>
              <w:t>)</w:t>
            </w:r>
          </w:p>
          <w:p w14:paraId="58660BB8" w14:textId="77777777" w:rsidR="00CE76B2" w:rsidRPr="00E27065" w:rsidRDefault="00CE76B2" w:rsidP="00CE76B2">
            <w:pPr>
              <w:rPr>
                <w:rFonts w:ascii="Aptos" w:hAnsi="Aptos" w:cstheme="minorHAnsi"/>
                <w:sz w:val="20"/>
                <w:szCs w:val="20"/>
              </w:rPr>
            </w:pPr>
            <w:r w:rsidRPr="00E27065">
              <w:rPr>
                <w:rFonts w:ascii="Aptos" w:hAnsi="Aptos" w:cstheme="minorHAnsi"/>
                <w:sz w:val="20"/>
                <w:szCs w:val="20"/>
              </w:rPr>
              <w:t xml:space="preserve">Student Counselling Centre at ext. 4616 or </w:t>
            </w:r>
            <w:hyperlink r:id="rId52" w:history="1">
              <w:r w:rsidRPr="00E27065">
                <w:rPr>
                  <w:rStyle w:val="Hyperlink"/>
                  <w:rFonts w:ascii="Aptos" w:hAnsi="Aptos" w:cstheme="minorHAnsi"/>
                  <w:sz w:val="20"/>
                  <w:szCs w:val="20"/>
                </w:rPr>
                <w:t>scc@uwindsor.ca</w:t>
              </w:r>
            </w:hyperlink>
            <w:r w:rsidRPr="00E27065">
              <w:rPr>
                <w:rFonts w:ascii="Aptos" w:hAnsi="Aptos" w:cstheme="minorHAnsi"/>
                <w:sz w:val="20"/>
                <w:szCs w:val="20"/>
              </w:rPr>
              <w:t xml:space="preserve"> </w:t>
            </w:r>
            <w:hyperlink r:id="rId53" w:history="1">
              <w:r w:rsidRPr="00E27065">
                <w:rPr>
                  <w:rStyle w:val="Hyperlink"/>
                  <w:rFonts w:ascii="Aptos" w:hAnsi="Aptos" w:cstheme="minorHAnsi"/>
                  <w:sz w:val="20"/>
                  <w:szCs w:val="20"/>
                </w:rPr>
                <w:t>(http://www.uwindsor.ca/studentcounselling/</w:t>
              </w:r>
            </w:hyperlink>
            <w:r w:rsidRPr="00E27065">
              <w:rPr>
                <w:rFonts w:ascii="Aptos" w:hAnsi="Aptos" w:cstheme="minorHAnsi"/>
                <w:sz w:val="20"/>
                <w:szCs w:val="20"/>
              </w:rPr>
              <w:t>) (offering single session appointments, short-term therapy, and group therapy, Monday – Friday 8:30 am – 4:30 pm)</w:t>
            </w:r>
          </w:p>
          <w:p w14:paraId="5DDC85AE" w14:textId="77777777" w:rsidR="00CE76B2" w:rsidRPr="00E27065" w:rsidRDefault="00CE76B2" w:rsidP="00CE76B2">
            <w:pPr>
              <w:rPr>
                <w:rFonts w:ascii="Aptos" w:hAnsi="Aptos" w:cstheme="minorHAnsi"/>
                <w:sz w:val="20"/>
                <w:szCs w:val="20"/>
              </w:rPr>
            </w:pPr>
            <w:r w:rsidRPr="00E27065">
              <w:rPr>
                <w:rFonts w:ascii="Aptos" w:hAnsi="Aptos" w:cstheme="minorHAnsi"/>
                <w:sz w:val="20"/>
                <w:szCs w:val="20"/>
              </w:rPr>
              <w:t>Peer Support Centre at ext. 4551</w:t>
            </w:r>
          </w:p>
          <w:p w14:paraId="70015D5E" w14:textId="77777777" w:rsidR="00CE76B2" w:rsidRPr="00E27065" w:rsidRDefault="00CE76B2" w:rsidP="00CE76B2">
            <w:pPr>
              <w:rPr>
                <w:rFonts w:ascii="Aptos" w:hAnsi="Aptos" w:cstheme="minorHAnsi"/>
                <w:sz w:val="20"/>
                <w:szCs w:val="20"/>
              </w:rPr>
            </w:pPr>
          </w:p>
          <w:p w14:paraId="7F67D455" w14:textId="77777777" w:rsidR="00CE76B2" w:rsidRPr="00E27065" w:rsidRDefault="00CE76B2" w:rsidP="00CE76B2">
            <w:pPr>
              <w:rPr>
                <w:rFonts w:ascii="Aptos" w:hAnsi="Aptos" w:cstheme="minorHAnsi"/>
                <w:sz w:val="20"/>
                <w:szCs w:val="20"/>
              </w:rPr>
            </w:pPr>
            <w:r w:rsidRPr="00E27065">
              <w:rPr>
                <w:rFonts w:ascii="Aptos" w:hAnsi="Aptos" w:cstheme="minorHAnsi"/>
                <w:sz w:val="20"/>
                <w:szCs w:val="20"/>
              </w:rPr>
              <w:t>24 Hour Support is Available</w:t>
            </w:r>
          </w:p>
          <w:p w14:paraId="4D49C461" w14:textId="77777777" w:rsidR="00CE76B2" w:rsidRPr="00E27065" w:rsidRDefault="00CE76B2" w:rsidP="00CE76B2">
            <w:pPr>
              <w:rPr>
                <w:rFonts w:ascii="Aptos" w:hAnsi="Aptos" w:cstheme="minorHAnsi"/>
                <w:sz w:val="20"/>
                <w:szCs w:val="20"/>
              </w:rPr>
            </w:pPr>
            <w:hyperlink r:id="rId54" w:history="1">
              <w:r w:rsidRPr="00E27065">
                <w:rPr>
                  <w:rStyle w:val="Hyperlink"/>
                  <w:rFonts w:ascii="Aptos" w:hAnsi="Aptos" w:cstheme="minorHAnsi"/>
                  <w:sz w:val="20"/>
                  <w:szCs w:val="20"/>
                </w:rPr>
                <w:t>Good2Talk</w:t>
              </w:r>
            </w:hyperlink>
            <w:r w:rsidRPr="00E27065">
              <w:rPr>
                <w:rFonts w:ascii="Aptos" w:hAnsi="Aptos" w:cstheme="minorHAnsi"/>
                <w:sz w:val="20"/>
                <w:szCs w:val="20"/>
              </w:rPr>
              <w:t xml:space="preserve"> provides free, 24/7 single-session professional counselling and referral by phone to post-secondary students in Ontario. Services are provided in English and French, with translation services available in 100+ languages.</w:t>
            </w:r>
          </w:p>
          <w:p w14:paraId="21FF8EB0" w14:textId="77777777" w:rsidR="00CE76B2" w:rsidRPr="00E27065" w:rsidRDefault="00CE76B2" w:rsidP="00CE76B2">
            <w:pPr>
              <w:rPr>
                <w:rFonts w:ascii="Aptos" w:hAnsi="Aptos" w:cstheme="minorHAnsi"/>
                <w:sz w:val="20"/>
                <w:szCs w:val="20"/>
              </w:rPr>
            </w:pPr>
            <w:r w:rsidRPr="00E27065">
              <w:rPr>
                <w:rFonts w:ascii="Aptos" w:hAnsi="Aptos" w:cstheme="minorHAnsi"/>
                <w:sz w:val="20"/>
                <w:szCs w:val="20"/>
              </w:rPr>
              <w:t>Call: 1-866-925-5454 (reach professional counsellors)</w:t>
            </w:r>
          </w:p>
          <w:p w14:paraId="6411BA6C" w14:textId="77777777" w:rsidR="00CE76B2" w:rsidRPr="00E27065" w:rsidRDefault="00CE76B2" w:rsidP="00CE76B2">
            <w:pPr>
              <w:rPr>
                <w:rFonts w:ascii="Aptos" w:hAnsi="Aptos" w:cstheme="minorHAnsi"/>
                <w:sz w:val="20"/>
                <w:szCs w:val="20"/>
              </w:rPr>
            </w:pPr>
            <w:r w:rsidRPr="00E27065">
              <w:rPr>
                <w:rFonts w:ascii="Aptos" w:hAnsi="Aptos" w:cstheme="minorHAnsi"/>
                <w:sz w:val="20"/>
                <w:szCs w:val="20"/>
              </w:rPr>
              <w:t>Text: GOOD2TALKON to 686868 (reach trained volunteers)</w:t>
            </w:r>
          </w:p>
          <w:p w14:paraId="17299BD3" w14:textId="77777777" w:rsidR="00CE76B2" w:rsidRPr="00E27065" w:rsidRDefault="00CE76B2" w:rsidP="00CE76B2">
            <w:pPr>
              <w:rPr>
                <w:rFonts w:ascii="Aptos" w:hAnsi="Aptos" w:cstheme="minorHAnsi"/>
                <w:sz w:val="20"/>
                <w:szCs w:val="20"/>
              </w:rPr>
            </w:pPr>
          </w:p>
          <w:p w14:paraId="324BB848" w14:textId="218B88A1" w:rsidR="00CE76B2" w:rsidRPr="00E27065" w:rsidRDefault="00CE76B2" w:rsidP="00CE76B2">
            <w:pPr>
              <w:rPr>
                <w:rFonts w:ascii="Aptos" w:hAnsi="Aptos" w:cstheme="minorHAnsi"/>
                <w:sz w:val="20"/>
                <w:szCs w:val="20"/>
              </w:rPr>
            </w:pPr>
            <w:hyperlink r:id="rId55" w:history="1">
              <w:r w:rsidRPr="00E27065">
                <w:rPr>
                  <w:rStyle w:val="Hyperlink"/>
                  <w:rFonts w:ascii="Aptos" w:hAnsi="Aptos" w:cstheme="minorHAnsi"/>
                  <w:sz w:val="20"/>
                  <w:szCs w:val="20"/>
                </w:rPr>
                <w:t>Wellness Together Canada</w:t>
              </w:r>
            </w:hyperlink>
            <w:r w:rsidRPr="00E27065">
              <w:rPr>
                <w:rFonts w:ascii="Aptos" w:hAnsi="Aptos" w:cstheme="minorHAnsi"/>
                <w:sz w:val="20"/>
                <w:szCs w:val="20"/>
              </w:rPr>
              <w:t xml:space="preserve"> provides free, 24/7 professional mental health and substance use counselling by phone to anyone in Canada and Canadians abroad. </w:t>
            </w:r>
            <w:r w:rsidRPr="00E27065">
              <w:rPr>
                <w:rFonts w:ascii="Aptos" w:hAnsi="Aptos" w:cstheme="minorHAnsi"/>
                <w:sz w:val="20"/>
                <w:szCs w:val="20"/>
              </w:rPr>
              <w:lastRenderedPageBreak/>
              <w:t>Service is provided in English and French, with translation services available by request.</w:t>
            </w:r>
          </w:p>
          <w:p w14:paraId="1DE978B3" w14:textId="77777777" w:rsidR="00CE76B2" w:rsidRPr="00E27065" w:rsidRDefault="00CE76B2" w:rsidP="00CE76B2">
            <w:pPr>
              <w:rPr>
                <w:rFonts w:ascii="Aptos" w:hAnsi="Aptos" w:cstheme="minorHAnsi"/>
                <w:sz w:val="20"/>
                <w:szCs w:val="20"/>
              </w:rPr>
            </w:pPr>
            <w:r w:rsidRPr="00E27065">
              <w:rPr>
                <w:rFonts w:ascii="Aptos" w:hAnsi="Aptos" w:cstheme="minorHAnsi"/>
                <w:sz w:val="20"/>
                <w:szCs w:val="20"/>
              </w:rPr>
              <w:t>Call: 1-866-585-0445 (reach professional counsellors)</w:t>
            </w:r>
          </w:p>
          <w:p w14:paraId="20C83D00" w14:textId="77777777" w:rsidR="00CE76B2" w:rsidRPr="00E27065" w:rsidRDefault="00CE76B2" w:rsidP="00CE76B2">
            <w:pPr>
              <w:rPr>
                <w:rFonts w:ascii="Aptos" w:hAnsi="Aptos" w:cstheme="minorHAnsi"/>
                <w:sz w:val="20"/>
                <w:szCs w:val="20"/>
              </w:rPr>
            </w:pPr>
            <w:r w:rsidRPr="00E27065">
              <w:rPr>
                <w:rFonts w:ascii="Aptos" w:hAnsi="Aptos" w:cstheme="minorHAnsi"/>
                <w:sz w:val="20"/>
                <w:szCs w:val="20"/>
              </w:rPr>
              <w:t>Text: WELLNESS to 686868 (reach trained volunteers)</w:t>
            </w:r>
          </w:p>
          <w:p w14:paraId="3CD8F7E6" w14:textId="77777777" w:rsidR="00CE76B2" w:rsidRPr="00E27065" w:rsidRDefault="00CE76B2" w:rsidP="00CE76B2">
            <w:pPr>
              <w:rPr>
                <w:rFonts w:ascii="Aptos" w:hAnsi="Aptos" w:cstheme="minorHAnsi"/>
                <w:sz w:val="20"/>
                <w:szCs w:val="20"/>
              </w:rPr>
            </w:pPr>
          </w:p>
          <w:p w14:paraId="6AAB16A8" w14:textId="77777777" w:rsidR="00CE76B2" w:rsidRPr="00E27065" w:rsidRDefault="00CE76B2" w:rsidP="00CE76B2">
            <w:pPr>
              <w:rPr>
                <w:rFonts w:ascii="Aptos" w:hAnsi="Aptos" w:cstheme="minorHAnsi"/>
                <w:sz w:val="20"/>
                <w:szCs w:val="20"/>
              </w:rPr>
            </w:pPr>
            <w:r w:rsidRPr="00E27065">
              <w:rPr>
                <w:rFonts w:ascii="Aptos" w:hAnsi="Aptos" w:cstheme="minorHAnsi"/>
                <w:sz w:val="20"/>
                <w:szCs w:val="20"/>
              </w:rPr>
              <w:t>A full list of on- and off-campus resources is available</w:t>
            </w:r>
          </w:p>
          <w:p w14:paraId="53513E80" w14:textId="40911EA5" w:rsidR="00CE76B2" w:rsidRPr="00E27065" w:rsidRDefault="00CE76B2" w:rsidP="00CE76B2">
            <w:pPr>
              <w:pStyle w:val="BodyText"/>
              <w:ind w:left="0" w:right="71"/>
              <w:rPr>
                <w:rFonts w:ascii="Aptos" w:hAnsi="Aptos" w:cstheme="minorHAnsi"/>
              </w:rPr>
            </w:pPr>
            <w:r w:rsidRPr="00E27065">
              <w:rPr>
                <w:rFonts w:ascii="Aptos" w:hAnsi="Aptos" w:cstheme="minorHAnsi"/>
              </w:rPr>
              <w:t xml:space="preserve">at </w:t>
            </w:r>
            <w:hyperlink r:id="rId56" w:history="1">
              <w:r w:rsidRPr="00E27065">
                <w:rPr>
                  <w:rStyle w:val="Hyperlink"/>
                  <w:rFonts w:ascii="Aptos" w:hAnsi="Aptos" w:cstheme="minorHAnsi"/>
                </w:rPr>
                <w:t>https://www.uwindsor.ca/wellness/support.</w:t>
              </w:r>
            </w:hyperlink>
            <w:r w:rsidRPr="00E27065">
              <w:rPr>
                <w:rFonts w:ascii="Aptos" w:hAnsi="Aptos" w:cstheme="minorHAnsi"/>
              </w:rPr>
              <w:t xml:space="preserve"> Should you need to request alternative accommodation contact your instructor, head or associate dean.</w:t>
            </w:r>
          </w:p>
        </w:tc>
        <w:tc>
          <w:tcPr>
            <w:tcW w:w="872" w:type="dxa"/>
          </w:tcPr>
          <w:p w14:paraId="6ED79CB9" w14:textId="77777777" w:rsidR="00CE76B2" w:rsidRPr="00E27065" w:rsidRDefault="00CE76B2" w:rsidP="00CE76B2">
            <w:pPr>
              <w:pStyle w:val="BodyText"/>
              <w:ind w:left="0" w:right="71"/>
              <w:rPr>
                <w:rFonts w:ascii="Aptos" w:hAnsi="Aptos" w:cstheme="minorHAnsi"/>
              </w:rPr>
            </w:pPr>
          </w:p>
        </w:tc>
      </w:tr>
      <w:tr w:rsidR="00CE76B2" w:rsidRPr="00E27065" w14:paraId="1DAE0BC3" w14:textId="77777777" w:rsidTr="48E5CFA4">
        <w:tc>
          <w:tcPr>
            <w:tcW w:w="2405" w:type="dxa"/>
          </w:tcPr>
          <w:p w14:paraId="62E85481" w14:textId="7EE5FED0" w:rsidR="00CE76B2" w:rsidRPr="00E27065" w:rsidRDefault="00CE76B2" w:rsidP="00CE76B2">
            <w:pPr>
              <w:pStyle w:val="BodyText"/>
              <w:ind w:left="0" w:right="71"/>
              <w:rPr>
                <w:rFonts w:ascii="Aptos" w:hAnsi="Aptos" w:cstheme="minorHAnsi"/>
                <w:b/>
                <w:bCs/>
              </w:rPr>
            </w:pPr>
            <w:r w:rsidRPr="00E27065">
              <w:rPr>
                <w:rFonts w:ascii="Aptos" w:hAnsi="Aptos" w:cstheme="minorHAnsi"/>
                <w:b/>
                <w:bCs/>
              </w:rPr>
              <w:t>2.4</w:t>
            </w:r>
          </w:p>
        </w:tc>
        <w:tc>
          <w:tcPr>
            <w:tcW w:w="7513" w:type="dxa"/>
          </w:tcPr>
          <w:p w14:paraId="15165B80" w14:textId="5BAD2517" w:rsidR="00CE76B2" w:rsidRPr="00E27065" w:rsidRDefault="00CE76B2" w:rsidP="00CE76B2">
            <w:pPr>
              <w:rPr>
                <w:rFonts w:ascii="Aptos" w:hAnsi="Aptos" w:cstheme="minorHAnsi"/>
                <w:sz w:val="20"/>
                <w:szCs w:val="20"/>
              </w:rPr>
            </w:pPr>
            <w:r w:rsidRPr="00E27065">
              <w:rPr>
                <w:rFonts w:ascii="Aptos" w:hAnsi="Aptos" w:cstheme="minorHAnsi"/>
                <w:sz w:val="20"/>
                <w:szCs w:val="20"/>
              </w:rPr>
              <w:t xml:space="preserve">The procedures for the grading of class participation should be clearly stated </w:t>
            </w:r>
            <w:r w:rsidR="00FC6680" w:rsidRPr="00E27065">
              <w:rPr>
                <w:rFonts w:ascii="Aptos" w:hAnsi="Aptos" w:cstheme="minorHAnsi"/>
                <w:sz w:val="20"/>
                <w:szCs w:val="20"/>
              </w:rPr>
              <w:t xml:space="preserve">in the written information </w:t>
            </w:r>
            <w:r w:rsidRPr="00E27065">
              <w:rPr>
                <w:rFonts w:ascii="Aptos" w:hAnsi="Aptos" w:cstheme="minorHAnsi"/>
                <w:sz w:val="20"/>
                <w:szCs w:val="20"/>
              </w:rPr>
              <w:t xml:space="preserve">specifying the procedures for the determination of the final grades. (The proportion of the </w:t>
            </w:r>
            <w:r w:rsidR="00FC6680" w:rsidRPr="00E27065">
              <w:rPr>
                <w:rFonts w:ascii="Aptos" w:hAnsi="Aptos" w:cstheme="minorHAnsi"/>
                <w:sz w:val="20"/>
                <w:szCs w:val="20"/>
              </w:rPr>
              <w:t>marks</w:t>
            </w:r>
            <w:r w:rsidRPr="00E27065">
              <w:rPr>
                <w:rFonts w:ascii="Aptos" w:hAnsi="Aptos" w:cstheme="minorHAnsi"/>
                <w:sz w:val="20"/>
                <w:szCs w:val="20"/>
              </w:rPr>
              <w:t xml:space="preserve"> must be reasonable and cannot be &gt;20% of the final grade.)</w:t>
            </w:r>
          </w:p>
          <w:p w14:paraId="15C1007D" w14:textId="77777777" w:rsidR="00CE76B2" w:rsidRPr="00E27065" w:rsidRDefault="00CE76B2" w:rsidP="00CE76B2">
            <w:pPr>
              <w:rPr>
                <w:rFonts w:ascii="Aptos" w:hAnsi="Aptos" w:cstheme="minorHAnsi"/>
                <w:sz w:val="20"/>
                <w:szCs w:val="20"/>
              </w:rPr>
            </w:pPr>
          </w:p>
          <w:p w14:paraId="05FECA4F" w14:textId="5584D2D2" w:rsidR="00CE76B2" w:rsidRPr="00E27065" w:rsidRDefault="00CE76B2" w:rsidP="00A719E2">
            <w:pPr>
              <w:rPr>
                <w:rFonts w:ascii="Aptos" w:hAnsi="Aptos" w:cstheme="minorHAnsi"/>
              </w:rPr>
            </w:pPr>
            <w:r w:rsidRPr="00E27065">
              <w:rPr>
                <w:rFonts w:ascii="Aptos" w:hAnsi="Aptos" w:cstheme="minorHAnsi"/>
                <w:sz w:val="20"/>
                <w:szCs w:val="20"/>
              </w:rPr>
              <w:t>Grading for attendance is not permitted</w:t>
            </w:r>
            <w:r w:rsidR="00FC6680" w:rsidRPr="00E27065">
              <w:rPr>
                <w:rFonts w:ascii="Aptos" w:hAnsi="Aptos" w:cstheme="minorHAnsi"/>
                <w:sz w:val="20"/>
                <w:szCs w:val="20"/>
              </w:rPr>
              <w:t xml:space="preserve">. The exception is with respect to </w:t>
            </w:r>
            <w:r w:rsidRPr="00E27065">
              <w:rPr>
                <w:rFonts w:ascii="Aptos" w:hAnsi="Aptos" w:cstheme="minorHAnsi"/>
                <w:sz w:val="20"/>
                <w:szCs w:val="20"/>
              </w:rPr>
              <w:t>courses where students are placed in field settings (such as practica</w:t>
            </w:r>
            <w:r w:rsidR="00A719E2" w:rsidRPr="00E27065">
              <w:rPr>
                <w:rFonts w:ascii="Aptos" w:hAnsi="Aptos" w:cstheme="minorHAnsi"/>
                <w:sz w:val="20"/>
                <w:szCs w:val="20"/>
              </w:rPr>
              <w:t>l</w:t>
            </w:r>
            <w:r w:rsidRPr="00E27065">
              <w:rPr>
                <w:rFonts w:ascii="Aptos" w:hAnsi="Aptos" w:cstheme="minorHAnsi"/>
                <w:sz w:val="20"/>
                <w:szCs w:val="20"/>
              </w:rPr>
              <w:t>, co-op placements, internships, clinical and field placements), where the basics of professional behaviour form a core component of the learning</w:t>
            </w:r>
            <w:r w:rsidR="00A719E2" w:rsidRPr="00E27065">
              <w:rPr>
                <w:rFonts w:ascii="Aptos" w:hAnsi="Aptos" w:cstheme="minorHAnsi"/>
                <w:sz w:val="20"/>
                <w:szCs w:val="20"/>
              </w:rPr>
              <w:t xml:space="preserve"> </w:t>
            </w:r>
            <w:r w:rsidRPr="00E27065">
              <w:rPr>
                <w:rFonts w:ascii="Aptos" w:hAnsi="Aptos" w:cstheme="minorHAnsi"/>
                <w:sz w:val="20"/>
                <w:szCs w:val="20"/>
              </w:rPr>
              <w:t>outcomes, attendance requirements may be imposed by the program area.</w:t>
            </w:r>
          </w:p>
        </w:tc>
        <w:tc>
          <w:tcPr>
            <w:tcW w:w="872" w:type="dxa"/>
          </w:tcPr>
          <w:p w14:paraId="1AA3EC54" w14:textId="77777777" w:rsidR="00CE76B2" w:rsidRPr="00E27065" w:rsidRDefault="00CE76B2" w:rsidP="00CE76B2">
            <w:pPr>
              <w:pStyle w:val="BodyText"/>
              <w:ind w:left="0" w:right="71"/>
              <w:rPr>
                <w:rFonts w:ascii="Aptos" w:hAnsi="Aptos" w:cstheme="minorHAnsi"/>
              </w:rPr>
            </w:pPr>
          </w:p>
        </w:tc>
      </w:tr>
      <w:tr w:rsidR="00CE76B2" w:rsidRPr="00E27065" w14:paraId="5E85989F" w14:textId="77777777" w:rsidTr="48E5CFA4">
        <w:tc>
          <w:tcPr>
            <w:tcW w:w="2405" w:type="dxa"/>
          </w:tcPr>
          <w:p w14:paraId="390D9827" w14:textId="35FBC622" w:rsidR="00CE76B2" w:rsidRPr="00E27065" w:rsidRDefault="00CE76B2" w:rsidP="00CE76B2">
            <w:pPr>
              <w:pStyle w:val="BodyText"/>
              <w:ind w:left="0" w:right="71"/>
              <w:rPr>
                <w:rFonts w:ascii="Aptos" w:hAnsi="Aptos" w:cstheme="minorHAnsi"/>
                <w:b/>
                <w:bCs/>
              </w:rPr>
            </w:pPr>
            <w:r w:rsidRPr="00E27065">
              <w:rPr>
                <w:rFonts w:ascii="Aptos" w:hAnsi="Aptos" w:cstheme="minorHAnsi"/>
                <w:b/>
                <w:bCs/>
              </w:rPr>
              <w:t>2.5.1</w:t>
            </w:r>
          </w:p>
        </w:tc>
        <w:tc>
          <w:tcPr>
            <w:tcW w:w="7513" w:type="dxa"/>
          </w:tcPr>
          <w:p w14:paraId="0E1D7729" w14:textId="27AD2ADC" w:rsidR="00CE76B2" w:rsidRPr="00E27065" w:rsidRDefault="00FC6680" w:rsidP="00CE76B2">
            <w:pPr>
              <w:rPr>
                <w:rFonts w:ascii="Aptos" w:hAnsi="Aptos" w:cstheme="minorHAnsi"/>
                <w:sz w:val="20"/>
                <w:szCs w:val="20"/>
              </w:rPr>
            </w:pPr>
            <w:r w:rsidRPr="00E27065">
              <w:rPr>
                <w:rFonts w:ascii="Aptos" w:hAnsi="Aptos" w:cstheme="minorHAnsi"/>
                <w:sz w:val="20"/>
                <w:szCs w:val="20"/>
              </w:rPr>
              <w:t>For first-entry undergraduate programs, n</w:t>
            </w:r>
            <w:r w:rsidR="00CE76B2" w:rsidRPr="00E27065">
              <w:rPr>
                <w:rFonts w:ascii="Aptos" w:hAnsi="Aptos" w:cstheme="minorHAnsi"/>
                <w:sz w:val="20"/>
                <w:szCs w:val="20"/>
              </w:rPr>
              <w:t xml:space="preserve">o single evaluative procedure </w:t>
            </w:r>
            <w:r w:rsidR="00A719E2" w:rsidRPr="00E27065">
              <w:rPr>
                <w:rFonts w:ascii="Aptos" w:hAnsi="Aptos" w:cstheme="minorHAnsi"/>
                <w:sz w:val="20"/>
                <w:szCs w:val="20"/>
              </w:rPr>
              <w:t xml:space="preserve">is </w:t>
            </w:r>
            <w:r w:rsidR="00CE76B2" w:rsidRPr="00E27065">
              <w:rPr>
                <w:rFonts w:ascii="Aptos" w:hAnsi="Aptos" w:cstheme="minorHAnsi"/>
                <w:sz w:val="20"/>
                <w:szCs w:val="20"/>
              </w:rPr>
              <w:t xml:space="preserve">worth more than </w:t>
            </w:r>
            <w:r w:rsidRPr="00E27065">
              <w:rPr>
                <w:rFonts w:ascii="Aptos" w:hAnsi="Aptos" w:cstheme="minorHAnsi"/>
                <w:sz w:val="20"/>
                <w:szCs w:val="20"/>
              </w:rPr>
              <w:t>4</w:t>
            </w:r>
            <w:r w:rsidR="00CE76B2" w:rsidRPr="00E27065">
              <w:rPr>
                <w:rFonts w:ascii="Aptos" w:hAnsi="Aptos" w:cstheme="minorHAnsi"/>
                <w:sz w:val="20"/>
                <w:szCs w:val="20"/>
              </w:rPr>
              <w:t xml:space="preserve">0% of </w:t>
            </w:r>
            <w:r w:rsidR="00A719E2" w:rsidRPr="00E27065">
              <w:rPr>
                <w:rFonts w:ascii="Aptos" w:hAnsi="Aptos" w:cstheme="minorHAnsi"/>
                <w:sz w:val="20"/>
                <w:szCs w:val="20"/>
              </w:rPr>
              <w:t xml:space="preserve">the </w:t>
            </w:r>
            <w:r w:rsidR="00CE76B2" w:rsidRPr="00E27065">
              <w:rPr>
                <w:rFonts w:ascii="Aptos" w:hAnsi="Aptos" w:cstheme="minorHAnsi"/>
                <w:sz w:val="20"/>
                <w:szCs w:val="20"/>
              </w:rPr>
              <w:t>final course grade, unless an independent study, seminar, research, directed reading, capstone, or performance course.</w:t>
            </w:r>
          </w:p>
          <w:p w14:paraId="1B711146" w14:textId="77777777" w:rsidR="00CE76B2" w:rsidRPr="00E27065" w:rsidRDefault="00CE76B2" w:rsidP="00CE76B2">
            <w:pPr>
              <w:rPr>
                <w:rFonts w:ascii="Aptos" w:hAnsi="Aptos" w:cstheme="minorHAnsi"/>
                <w:sz w:val="20"/>
                <w:szCs w:val="20"/>
              </w:rPr>
            </w:pPr>
          </w:p>
          <w:p w14:paraId="5992D553" w14:textId="23510496" w:rsidR="00FC6680" w:rsidRPr="00E27065" w:rsidRDefault="00FC6680" w:rsidP="00CE76B2">
            <w:pPr>
              <w:rPr>
                <w:rFonts w:ascii="Aptos" w:hAnsi="Aptos" w:cstheme="minorHAnsi"/>
                <w:sz w:val="20"/>
                <w:szCs w:val="20"/>
              </w:rPr>
            </w:pPr>
            <w:r w:rsidRPr="00E27065">
              <w:rPr>
                <w:rFonts w:ascii="Aptos" w:hAnsi="Aptos" w:cstheme="minorHAnsi"/>
                <w:sz w:val="20"/>
                <w:szCs w:val="20"/>
              </w:rPr>
              <w:t>G</w:t>
            </w:r>
            <w:r w:rsidR="00CE76B2" w:rsidRPr="00E27065">
              <w:rPr>
                <w:rFonts w:ascii="Aptos" w:hAnsi="Aptos" w:cstheme="minorHAnsi"/>
                <w:sz w:val="20"/>
                <w:szCs w:val="20"/>
              </w:rPr>
              <w:t>rading policies that result in a failing course grade should a certain mark level not be achieved on a final exam or other evaluative procedure</w:t>
            </w:r>
            <w:r w:rsidRPr="00E27065">
              <w:rPr>
                <w:rFonts w:ascii="Aptos" w:hAnsi="Aptos" w:cstheme="minorHAnsi"/>
                <w:sz w:val="20"/>
                <w:szCs w:val="20"/>
              </w:rPr>
              <w:t xml:space="preserve"> </w:t>
            </w:r>
            <w:r w:rsidRPr="00E27065">
              <w:rPr>
                <w:rFonts w:ascii="Aptos" w:hAnsi="Aptos" w:cstheme="minorHAnsi"/>
                <w:bCs/>
                <w:sz w:val="20"/>
                <w:szCs w:val="20"/>
              </w:rPr>
              <w:t xml:space="preserve">(i.e., </w:t>
            </w:r>
            <w:r w:rsidRPr="00E27065">
              <w:rPr>
                <w:rFonts w:ascii="Aptos" w:hAnsi="Aptos" w:cstheme="minorHAnsi"/>
                <w:bCs/>
                <w:sz w:val="20"/>
                <w:szCs w:val="20"/>
                <w:u w:val="single"/>
              </w:rPr>
              <w:t>a student who fails this assignment fails the course</w:t>
            </w:r>
            <w:r w:rsidRPr="00E27065">
              <w:rPr>
                <w:rFonts w:ascii="Aptos" w:hAnsi="Aptos" w:cstheme="minorHAnsi"/>
                <w:bCs/>
                <w:sz w:val="20"/>
                <w:szCs w:val="20"/>
              </w:rPr>
              <w:t>, regardless of the total grade received for other assignments)</w:t>
            </w:r>
            <w:r w:rsidR="00CE76B2" w:rsidRPr="00E27065">
              <w:rPr>
                <w:rFonts w:ascii="Aptos" w:hAnsi="Aptos" w:cstheme="minorHAnsi"/>
                <w:sz w:val="20"/>
                <w:szCs w:val="20"/>
              </w:rPr>
              <w:t xml:space="preserve"> </w:t>
            </w:r>
            <w:r w:rsidR="00CE76B2" w:rsidRPr="00E27065">
              <w:rPr>
                <w:rFonts w:ascii="Aptos" w:hAnsi="Aptos" w:cstheme="minorHAnsi"/>
                <w:sz w:val="20"/>
                <w:szCs w:val="20"/>
                <w:u w:val="single"/>
              </w:rPr>
              <w:t>are not permitted</w:t>
            </w:r>
            <w:r w:rsidRPr="00E27065">
              <w:rPr>
                <w:rFonts w:ascii="Aptos" w:hAnsi="Aptos" w:cstheme="minorHAnsi"/>
                <w:sz w:val="20"/>
                <w:szCs w:val="20"/>
              </w:rPr>
              <w:t xml:space="preserve">, regardless of the course </w:t>
            </w:r>
            <w:r w:rsidR="00F86991" w:rsidRPr="00E27065">
              <w:rPr>
                <w:rFonts w:ascii="Aptos" w:hAnsi="Aptos" w:cstheme="minorHAnsi"/>
                <w:sz w:val="20"/>
                <w:szCs w:val="20"/>
              </w:rPr>
              <w:t xml:space="preserve">or course </w:t>
            </w:r>
            <w:r w:rsidRPr="00E27065">
              <w:rPr>
                <w:rFonts w:ascii="Aptos" w:hAnsi="Aptos" w:cstheme="minorHAnsi"/>
                <w:sz w:val="20"/>
                <w:szCs w:val="20"/>
              </w:rPr>
              <w:t>modality.</w:t>
            </w:r>
          </w:p>
        </w:tc>
        <w:tc>
          <w:tcPr>
            <w:tcW w:w="872" w:type="dxa"/>
          </w:tcPr>
          <w:p w14:paraId="710EC417" w14:textId="77777777" w:rsidR="00CE76B2" w:rsidRPr="00E27065" w:rsidRDefault="00CE76B2" w:rsidP="00CE76B2">
            <w:pPr>
              <w:pStyle w:val="BodyText"/>
              <w:ind w:left="0" w:right="71"/>
              <w:rPr>
                <w:rFonts w:ascii="Aptos" w:hAnsi="Aptos" w:cstheme="minorHAnsi"/>
              </w:rPr>
            </w:pPr>
          </w:p>
        </w:tc>
      </w:tr>
      <w:tr w:rsidR="00CE76B2" w:rsidRPr="00E27065" w14:paraId="2554E5E0" w14:textId="77777777" w:rsidTr="48E5CFA4">
        <w:tc>
          <w:tcPr>
            <w:tcW w:w="2405" w:type="dxa"/>
          </w:tcPr>
          <w:p w14:paraId="55D22263" w14:textId="1C175087" w:rsidR="00CE76B2" w:rsidRPr="00E27065" w:rsidRDefault="00CE76B2" w:rsidP="00CE76B2">
            <w:pPr>
              <w:pStyle w:val="BodyText"/>
              <w:ind w:left="0" w:right="71"/>
              <w:rPr>
                <w:rFonts w:ascii="Aptos" w:hAnsi="Aptos" w:cstheme="minorHAnsi"/>
                <w:b/>
                <w:bCs/>
              </w:rPr>
            </w:pPr>
            <w:r w:rsidRPr="00E27065">
              <w:rPr>
                <w:rFonts w:ascii="Aptos" w:hAnsi="Aptos" w:cstheme="minorHAnsi"/>
                <w:b/>
                <w:bCs/>
              </w:rPr>
              <w:t>2.5.4</w:t>
            </w:r>
          </w:p>
        </w:tc>
        <w:tc>
          <w:tcPr>
            <w:tcW w:w="7513" w:type="dxa"/>
          </w:tcPr>
          <w:p w14:paraId="797E1497" w14:textId="015EC652" w:rsidR="00CE76B2" w:rsidRPr="00E27065" w:rsidRDefault="00CE76B2" w:rsidP="00CE76B2">
            <w:pPr>
              <w:rPr>
                <w:rFonts w:ascii="Aptos" w:hAnsi="Aptos" w:cstheme="minorHAnsi"/>
                <w:sz w:val="20"/>
                <w:szCs w:val="20"/>
              </w:rPr>
            </w:pPr>
            <w:r w:rsidRPr="00E27065">
              <w:rPr>
                <w:rFonts w:ascii="Aptos" w:hAnsi="Aptos" w:cstheme="minorHAnsi"/>
                <w:sz w:val="20"/>
                <w:szCs w:val="20"/>
              </w:rPr>
              <w:t>Unannounced or “spot” quizzes worth no more than 2% individually and no more than 5% collectively; the number of spot quizzes over the semester must be announced</w:t>
            </w:r>
            <w:r w:rsidR="00F86991" w:rsidRPr="00E27065">
              <w:rPr>
                <w:rFonts w:ascii="Aptos" w:hAnsi="Aptos" w:cstheme="minorHAnsi"/>
                <w:sz w:val="20"/>
                <w:szCs w:val="20"/>
              </w:rPr>
              <w:t xml:space="preserve"> in the course syllabus.</w:t>
            </w:r>
          </w:p>
        </w:tc>
        <w:tc>
          <w:tcPr>
            <w:tcW w:w="872" w:type="dxa"/>
          </w:tcPr>
          <w:p w14:paraId="74E8E2E2" w14:textId="77777777" w:rsidR="00CE76B2" w:rsidRPr="00E27065" w:rsidRDefault="00CE76B2" w:rsidP="00CE76B2">
            <w:pPr>
              <w:pStyle w:val="BodyText"/>
              <w:ind w:left="0" w:right="71"/>
              <w:rPr>
                <w:rFonts w:ascii="Aptos" w:hAnsi="Aptos" w:cstheme="minorHAnsi"/>
              </w:rPr>
            </w:pPr>
          </w:p>
        </w:tc>
      </w:tr>
      <w:tr w:rsidR="00CE76B2" w:rsidRPr="00E27065" w14:paraId="219012C0" w14:textId="77777777" w:rsidTr="48E5CFA4">
        <w:tc>
          <w:tcPr>
            <w:tcW w:w="2405" w:type="dxa"/>
          </w:tcPr>
          <w:p w14:paraId="7017C3CE" w14:textId="5038C9ED" w:rsidR="00CE76B2" w:rsidRPr="00E27065" w:rsidRDefault="00CE76B2" w:rsidP="00CE76B2">
            <w:pPr>
              <w:pStyle w:val="BodyText"/>
              <w:ind w:left="0" w:right="71"/>
              <w:rPr>
                <w:rFonts w:ascii="Aptos" w:hAnsi="Aptos" w:cstheme="minorHAnsi"/>
                <w:b/>
                <w:bCs/>
              </w:rPr>
            </w:pPr>
            <w:r w:rsidRPr="00E27065">
              <w:rPr>
                <w:rFonts w:ascii="Aptos" w:hAnsi="Aptos" w:cstheme="minorHAnsi"/>
                <w:b/>
                <w:bCs/>
              </w:rPr>
              <w:t>2.6</w:t>
            </w:r>
          </w:p>
        </w:tc>
        <w:tc>
          <w:tcPr>
            <w:tcW w:w="7513" w:type="dxa"/>
          </w:tcPr>
          <w:p w14:paraId="5ABFA999" w14:textId="5740A4B8" w:rsidR="00CE76B2" w:rsidRPr="00E27065" w:rsidRDefault="00F86991" w:rsidP="00CE76B2">
            <w:pPr>
              <w:rPr>
                <w:rFonts w:ascii="Aptos" w:hAnsi="Aptos" w:cstheme="minorHAnsi"/>
                <w:sz w:val="20"/>
                <w:szCs w:val="20"/>
              </w:rPr>
            </w:pPr>
            <w:r w:rsidRPr="00E27065">
              <w:rPr>
                <w:rFonts w:ascii="Aptos" w:hAnsi="Aptos" w:cstheme="minorHAnsi"/>
                <w:sz w:val="20"/>
                <w:szCs w:val="20"/>
              </w:rPr>
              <w:t xml:space="preserve">Meaningful feedback provided to the student </w:t>
            </w:r>
            <w:r w:rsidR="00CE76B2" w:rsidRPr="00E27065">
              <w:rPr>
                <w:rFonts w:ascii="Aptos" w:hAnsi="Aptos" w:cstheme="minorHAnsi"/>
                <w:sz w:val="20"/>
                <w:szCs w:val="20"/>
              </w:rPr>
              <w:t xml:space="preserve">(constituting a minimum of 20% of the final grade) at least 2 days prior to </w:t>
            </w:r>
            <w:r w:rsidR="00A719E2" w:rsidRPr="00E27065">
              <w:rPr>
                <w:rFonts w:ascii="Aptos" w:hAnsi="Aptos" w:cstheme="minorHAnsi"/>
                <w:sz w:val="20"/>
                <w:szCs w:val="20"/>
              </w:rPr>
              <w:t xml:space="preserve">the </w:t>
            </w:r>
            <w:r w:rsidR="00CE76B2" w:rsidRPr="00E27065">
              <w:rPr>
                <w:rFonts w:ascii="Aptos" w:hAnsi="Aptos" w:cstheme="minorHAnsi"/>
                <w:sz w:val="20"/>
                <w:szCs w:val="20"/>
              </w:rPr>
              <w:t>voluntary withdrawal date</w:t>
            </w:r>
            <w:r w:rsidRPr="00E27065">
              <w:rPr>
                <w:rFonts w:ascii="Aptos" w:hAnsi="Aptos" w:cstheme="minorHAnsi"/>
                <w:sz w:val="20"/>
                <w:szCs w:val="20"/>
              </w:rPr>
              <w:t>.</w:t>
            </w:r>
          </w:p>
        </w:tc>
        <w:tc>
          <w:tcPr>
            <w:tcW w:w="872" w:type="dxa"/>
          </w:tcPr>
          <w:p w14:paraId="05DA44DA" w14:textId="77777777" w:rsidR="00CE76B2" w:rsidRPr="00E27065" w:rsidRDefault="00CE76B2" w:rsidP="00CE76B2">
            <w:pPr>
              <w:pStyle w:val="BodyText"/>
              <w:ind w:left="0" w:right="71"/>
              <w:rPr>
                <w:rFonts w:ascii="Aptos" w:hAnsi="Aptos" w:cstheme="minorHAnsi"/>
              </w:rPr>
            </w:pPr>
          </w:p>
        </w:tc>
      </w:tr>
      <w:tr w:rsidR="00CE76B2" w:rsidRPr="00E27065" w14:paraId="2FF9FA90" w14:textId="77777777" w:rsidTr="48E5CFA4">
        <w:tc>
          <w:tcPr>
            <w:tcW w:w="2405" w:type="dxa"/>
          </w:tcPr>
          <w:p w14:paraId="5810C409" w14:textId="54200890" w:rsidR="00CE76B2" w:rsidRPr="00E27065" w:rsidRDefault="00CE76B2" w:rsidP="00CE76B2">
            <w:pPr>
              <w:pStyle w:val="BodyText"/>
              <w:ind w:left="0" w:right="71"/>
              <w:rPr>
                <w:rFonts w:ascii="Aptos" w:hAnsi="Aptos" w:cstheme="minorHAnsi"/>
                <w:b/>
                <w:bCs/>
              </w:rPr>
            </w:pPr>
            <w:hyperlink r:id="rId57" w:history="1">
              <w:r w:rsidRPr="00E27065">
                <w:rPr>
                  <w:rStyle w:val="Hyperlink"/>
                  <w:rFonts w:ascii="Aptos" w:hAnsi="Aptos" w:cstheme="minorHAnsi"/>
                  <w:b/>
                  <w:bCs/>
                </w:rPr>
                <w:t>Policy on Recording</w:t>
              </w:r>
            </w:hyperlink>
            <w:r w:rsidRPr="00E27065">
              <w:rPr>
                <w:rFonts w:ascii="Aptos" w:hAnsi="Aptos" w:cstheme="minorHAnsi"/>
                <w:b/>
                <w:bCs/>
              </w:rPr>
              <w:t xml:space="preserve"> </w:t>
            </w:r>
            <w:hyperlink r:id="rId58" w:history="1">
              <w:r w:rsidRPr="00E27065">
                <w:rPr>
                  <w:rStyle w:val="Hyperlink"/>
                  <w:rFonts w:ascii="Aptos" w:hAnsi="Aptos" w:cstheme="minorHAnsi"/>
                  <w:b/>
                  <w:bCs/>
                </w:rPr>
                <w:t>Lectures</w:t>
              </w:r>
            </w:hyperlink>
          </w:p>
        </w:tc>
        <w:tc>
          <w:tcPr>
            <w:tcW w:w="7513" w:type="dxa"/>
          </w:tcPr>
          <w:p w14:paraId="71E2BB26" w14:textId="77777777" w:rsidR="00CE76B2" w:rsidRPr="00E27065" w:rsidRDefault="00CE76B2" w:rsidP="00CE76B2">
            <w:pPr>
              <w:rPr>
                <w:rFonts w:ascii="Aptos" w:hAnsi="Aptos" w:cstheme="minorHAnsi"/>
                <w:sz w:val="20"/>
                <w:szCs w:val="20"/>
              </w:rPr>
            </w:pPr>
            <w:r w:rsidRPr="00E27065">
              <w:rPr>
                <w:rFonts w:ascii="Aptos" w:hAnsi="Aptos" w:cstheme="minorHAnsi"/>
                <w:sz w:val="20"/>
                <w:szCs w:val="20"/>
              </w:rPr>
              <w:t xml:space="preserve">Policy excerpt: “Lectures may be recorded, unless the instructor has stated in the course syllabus (hard copy or electronic) that the recording of lectures is not permitted. The recording of guest lecturer or classmate presentations or performances is not permitted without the written consent of the presenters. Students registered with Student Accessibility Services for whom recording lectures is an approved academic accommodation must be permitted to record, </w:t>
            </w:r>
            <w:proofErr w:type="gramStart"/>
            <w:r w:rsidRPr="00E27065">
              <w:rPr>
                <w:rFonts w:ascii="Aptos" w:hAnsi="Aptos" w:cstheme="minorHAnsi"/>
                <w:sz w:val="20"/>
                <w:szCs w:val="20"/>
              </w:rPr>
              <w:t>with the exception of</w:t>
            </w:r>
            <w:proofErr w:type="gramEnd"/>
            <w:r w:rsidRPr="00E27065">
              <w:rPr>
                <w:rFonts w:ascii="Aptos" w:hAnsi="Aptos" w:cstheme="minorHAnsi"/>
                <w:sz w:val="20"/>
                <w:szCs w:val="20"/>
              </w:rPr>
              <w:t xml:space="preserve"> discussions that would divulge personal information in the context of required course work which may not be recorded in any format. Notice should be provided by the instructor to the class when lectures may be recorded. The instructor shall not share any personal identifying information about the person(s) recording the lectures.</w:t>
            </w:r>
          </w:p>
          <w:p w14:paraId="223296E5" w14:textId="77777777" w:rsidR="00CE76B2" w:rsidRPr="00E27065" w:rsidRDefault="00CE76B2" w:rsidP="00CE76B2">
            <w:pPr>
              <w:rPr>
                <w:rFonts w:ascii="Aptos" w:hAnsi="Aptos" w:cstheme="minorHAnsi"/>
                <w:sz w:val="20"/>
                <w:szCs w:val="20"/>
              </w:rPr>
            </w:pPr>
          </w:p>
          <w:p w14:paraId="09D38CDC" w14:textId="77777777" w:rsidR="00CE76B2" w:rsidRPr="00E27065" w:rsidRDefault="00CE76B2" w:rsidP="00CE76B2">
            <w:pPr>
              <w:rPr>
                <w:rFonts w:ascii="Aptos" w:hAnsi="Aptos" w:cstheme="minorHAnsi"/>
                <w:sz w:val="20"/>
                <w:szCs w:val="20"/>
              </w:rPr>
            </w:pPr>
            <w:r w:rsidRPr="00E27065">
              <w:rPr>
                <w:rFonts w:ascii="Aptos" w:hAnsi="Aptos" w:cstheme="minorHAnsi"/>
                <w:sz w:val="20"/>
                <w:szCs w:val="20"/>
              </w:rPr>
              <w:t xml:space="preserve">Limits may be placed by the instructor specifying what can be recorded and in what format (e.g., audio-recording, </w:t>
            </w:r>
            <w:proofErr w:type="gramStart"/>
            <w:r w:rsidRPr="00E27065">
              <w:rPr>
                <w:rFonts w:ascii="Aptos" w:hAnsi="Aptos" w:cstheme="minorHAnsi"/>
                <w:sz w:val="20"/>
                <w:szCs w:val="20"/>
              </w:rPr>
              <w:t>video-recording</w:t>
            </w:r>
            <w:proofErr w:type="gramEnd"/>
            <w:r w:rsidRPr="00E27065">
              <w:rPr>
                <w:rFonts w:ascii="Aptos" w:hAnsi="Aptos" w:cstheme="minorHAnsi"/>
                <w:sz w:val="20"/>
                <w:szCs w:val="20"/>
              </w:rPr>
              <w:t>, photo, etc.). Further, the instructor may declare, in writing, prior to a particular lecture or class session that recording is prohibited.”</w:t>
            </w:r>
          </w:p>
          <w:p w14:paraId="13CF9A35" w14:textId="77777777" w:rsidR="00CE76B2" w:rsidRPr="00E27065" w:rsidRDefault="00CE76B2" w:rsidP="00CE76B2">
            <w:pPr>
              <w:rPr>
                <w:rFonts w:ascii="Aptos" w:hAnsi="Aptos" w:cstheme="minorHAnsi"/>
                <w:sz w:val="20"/>
                <w:szCs w:val="20"/>
              </w:rPr>
            </w:pPr>
          </w:p>
          <w:p w14:paraId="163D84C8" w14:textId="20651763" w:rsidR="00CE76B2" w:rsidRPr="00E27065" w:rsidRDefault="00CE76B2" w:rsidP="00CE76B2">
            <w:pPr>
              <w:pStyle w:val="BodyText"/>
              <w:ind w:left="0" w:right="71"/>
              <w:rPr>
                <w:rFonts w:ascii="Aptos" w:hAnsi="Aptos" w:cstheme="minorHAnsi"/>
              </w:rPr>
            </w:pPr>
            <w:r w:rsidRPr="00E27065">
              <w:rPr>
                <w:rFonts w:ascii="Aptos" w:hAnsi="Aptos" w:cstheme="minorHAnsi"/>
              </w:rPr>
              <w:t>The recording can only be used for the purposes of private study by the individual student and the recording must only capture the instructor or the presenter within the classroom setting.</w:t>
            </w:r>
          </w:p>
        </w:tc>
        <w:tc>
          <w:tcPr>
            <w:tcW w:w="872" w:type="dxa"/>
          </w:tcPr>
          <w:p w14:paraId="511BBBA1" w14:textId="77777777" w:rsidR="00CE76B2" w:rsidRPr="00E27065" w:rsidRDefault="00CE76B2" w:rsidP="00CE76B2">
            <w:pPr>
              <w:pStyle w:val="BodyText"/>
              <w:ind w:left="0" w:right="71"/>
              <w:rPr>
                <w:rFonts w:ascii="Aptos" w:hAnsi="Aptos" w:cstheme="minorHAnsi"/>
              </w:rPr>
            </w:pPr>
          </w:p>
        </w:tc>
      </w:tr>
      <w:tr w:rsidR="00CE76B2" w:rsidRPr="00E27065" w14:paraId="72C59497" w14:textId="77777777" w:rsidTr="48E5CFA4">
        <w:tc>
          <w:tcPr>
            <w:tcW w:w="2405" w:type="dxa"/>
          </w:tcPr>
          <w:p w14:paraId="15053E64" w14:textId="77777777" w:rsidR="00CE76B2" w:rsidRPr="00E27065" w:rsidRDefault="00CE76B2" w:rsidP="00CE76B2">
            <w:pPr>
              <w:rPr>
                <w:rFonts w:ascii="Aptos" w:hAnsi="Aptos" w:cstheme="minorHAnsi"/>
                <w:b/>
                <w:bCs/>
                <w:sz w:val="20"/>
                <w:szCs w:val="20"/>
              </w:rPr>
            </w:pPr>
            <w:hyperlink r:id="rId59" w:history="1">
              <w:r w:rsidRPr="00E27065">
                <w:rPr>
                  <w:rStyle w:val="Hyperlink"/>
                  <w:rFonts w:ascii="Aptos" w:hAnsi="Aptos" w:cstheme="minorHAnsi"/>
                  <w:b/>
                  <w:bCs/>
                  <w:sz w:val="20"/>
                  <w:szCs w:val="20"/>
                </w:rPr>
                <w:t>Use of Digital</w:t>
              </w:r>
            </w:hyperlink>
            <w:r w:rsidRPr="00E27065">
              <w:rPr>
                <w:rFonts w:ascii="Aptos" w:hAnsi="Aptos" w:cstheme="minorHAnsi"/>
                <w:b/>
                <w:bCs/>
                <w:sz w:val="20"/>
                <w:szCs w:val="20"/>
              </w:rPr>
              <w:t xml:space="preserve"> </w:t>
            </w:r>
            <w:hyperlink r:id="rId60" w:history="1">
              <w:r w:rsidRPr="00E27065">
                <w:rPr>
                  <w:rStyle w:val="Hyperlink"/>
                  <w:rFonts w:ascii="Aptos" w:hAnsi="Aptos" w:cstheme="minorHAnsi"/>
                  <w:b/>
                  <w:bCs/>
                  <w:sz w:val="20"/>
                  <w:szCs w:val="20"/>
                </w:rPr>
                <w:t>Learning Resources</w:t>
              </w:r>
            </w:hyperlink>
            <w:r w:rsidRPr="00E27065">
              <w:rPr>
                <w:rFonts w:ascii="Aptos" w:hAnsi="Aptos" w:cstheme="minorHAnsi"/>
                <w:b/>
                <w:bCs/>
                <w:sz w:val="20"/>
                <w:szCs w:val="20"/>
              </w:rPr>
              <w:t xml:space="preserve"> </w:t>
            </w:r>
            <w:hyperlink r:id="rId61" w:history="1">
              <w:r w:rsidRPr="00E27065">
                <w:rPr>
                  <w:rStyle w:val="Hyperlink"/>
                  <w:rFonts w:ascii="Aptos" w:hAnsi="Aptos" w:cstheme="minorHAnsi"/>
                  <w:b/>
                  <w:bCs/>
                  <w:sz w:val="20"/>
                  <w:szCs w:val="20"/>
                </w:rPr>
                <w:t>for Instructional and</w:t>
              </w:r>
            </w:hyperlink>
          </w:p>
          <w:p w14:paraId="4BE7B1D5" w14:textId="21937292" w:rsidR="00CE76B2" w:rsidRPr="00E27065" w:rsidRDefault="00CE76B2" w:rsidP="00CE76B2">
            <w:pPr>
              <w:rPr>
                <w:rFonts w:ascii="Aptos" w:hAnsi="Aptos" w:cstheme="minorHAnsi"/>
                <w:b/>
                <w:bCs/>
                <w:sz w:val="20"/>
                <w:szCs w:val="20"/>
              </w:rPr>
            </w:pPr>
            <w:hyperlink r:id="rId62" w:history="1">
              <w:r w:rsidRPr="00E27065">
                <w:rPr>
                  <w:rStyle w:val="Hyperlink"/>
                  <w:rFonts w:ascii="Aptos" w:hAnsi="Aptos" w:cstheme="minorHAnsi"/>
                  <w:b/>
                  <w:bCs/>
                  <w:sz w:val="20"/>
                  <w:szCs w:val="20"/>
                </w:rPr>
                <w:t>Assessment Purposes</w:t>
              </w:r>
            </w:hyperlink>
          </w:p>
        </w:tc>
        <w:tc>
          <w:tcPr>
            <w:tcW w:w="7513" w:type="dxa"/>
          </w:tcPr>
          <w:p w14:paraId="2428B70D" w14:textId="77777777" w:rsidR="00CE76B2" w:rsidRPr="00E27065" w:rsidRDefault="00CE76B2" w:rsidP="00CE76B2">
            <w:pPr>
              <w:rPr>
                <w:rFonts w:ascii="Aptos" w:hAnsi="Aptos" w:cstheme="minorHAnsi"/>
                <w:sz w:val="20"/>
                <w:szCs w:val="20"/>
              </w:rPr>
            </w:pPr>
            <w:r w:rsidRPr="00E27065">
              <w:rPr>
                <w:rFonts w:ascii="Aptos" w:hAnsi="Aptos" w:cstheme="minorHAnsi"/>
                <w:sz w:val="20"/>
                <w:szCs w:val="20"/>
              </w:rPr>
              <w:t>All courses using digital learning resources must also include the following template in the course syllabus:</w:t>
            </w:r>
          </w:p>
          <w:p w14:paraId="5E030F51" w14:textId="77777777" w:rsidR="00A719E2" w:rsidRPr="00E27065" w:rsidRDefault="00A719E2" w:rsidP="00CE76B2">
            <w:pPr>
              <w:rPr>
                <w:rFonts w:ascii="Aptos" w:hAnsi="Aptos" w:cstheme="minorHAnsi"/>
                <w:sz w:val="20"/>
                <w:szCs w:val="20"/>
              </w:rPr>
            </w:pPr>
          </w:p>
          <w:p w14:paraId="3E8DCBEC" w14:textId="618C1EB7" w:rsidR="00CE76B2" w:rsidRPr="00E27065" w:rsidRDefault="48E5CFA4" w:rsidP="48E5CFA4">
            <w:pPr>
              <w:rPr>
                <w:rFonts w:ascii="Aptos" w:hAnsi="Aptos" w:cstheme="minorBidi"/>
                <w:sz w:val="20"/>
                <w:szCs w:val="20"/>
              </w:rPr>
            </w:pPr>
            <w:r w:rsidRPr="00E27065">
              <w:rPr>
                <w:rFonts w:ascii="Aptos" w:hAnsi="Aptos" w:cstheme="minorBidi"/>
                <w:sz w:val="20"/>
                <w:szCs w:val="20"/>
              </w:rPr>
              <w:lastRenderedPageBreak/>
              <w:t xml:space="preserve">“The digital resource [name] will be used in this course. It is a [required/optional] resource, which will be used for assessment purposes. The assessments that will rely on this resource constitute [xx]% of the grade for this course. This resource can be purchased from [website, bookstore, etc.]. The assignment of digital learning resources at the University of Windsor is governed by a policy entitled The Use of Digital Learning Resources for Instructional and Assessment Purposes, which can be reviewed at </w:t>
            </w:r>
            <w:hyperlink r:id="rId63">
              <w:r w:rsidRPr="00E27065">
                <w:rPr>
                  <w:rStyle w:val="Hyperlink"/>
                  <w:rFonts w:ascii="Aptos" w:hAnsi="Aptos" w:cstheme="minorBidi"/>
                  <w:sz w:val="20"/>
                  <w:szCs w:val="20"/>
                </w:rPr>
                <w:t>www.uwindsor.ca/policies</w:t>
              </w:r>
            </w:hyperlink>
            <w:r w:rsidRPr="00E27065">
              <w:rPr>
                <w:rFonts w:ascii="Aptos" w:hAnsi="Aptos" w:cstheme="minorBidi"/>
                <w:sz w:val="20"/>
                <w:szCs w:val="20"/>
              </w:rPr>
              <w:t>.</w:t>
            </w:r>
          </w:p>
          <w:p w14:paraId="0825A169" w14:textId="49D8825E" w:rsidR="48E5CFA4" w:rsidRPr="00E27065" w:rsidRDefault="48E5CFA4" w:rsidP="48E5CFA4">
            <w:pPr>
              <w:rPr>
                <w:rFonts w:ascii="Aptos" w:hAnsi="Aptos" w:cstheme="minorBidi"/>
                <w:sz w:val="16"/>
                <w:szCs w:val="16"/>
              </w:rPr>
            </w:pPr>
          </w:p>
          <w:p w14:paraId="3850CE26" w14:textId="1597E87F" w:rsidR="00CE76B2" w:rsidRPr="00E27065" w:rsidRDefault="00CE76B2" w:rsidP="00CE76B2">
            <w:pPr>
              <w:rPr>
                <w:rFonts w:ascii="Aptos" w:hAnsi="Aptos" w:cstheme="minorHAnsi"/>
                <w:sz w:val="20"/>
                <w:szCs w:val="20"/>
              </w:rPr>
            </w:pPr>
            <w:r w:rsidRPr="00E27065">
              <w:rPr>
                <w:rFonts w:ascii="Aptos" w:hAnsi="Aptos" w:cstheme="minorHAnsi"/>
                <w:sz w:val="20"/>
                <w:szCs w:val="20"/>
              </w:rPr>
              <w:t xml:space="preserve">Should you have any concerns about the assignment of digital learning resources for this course, please let the Associate Dean responsible for [graduate/undergraduate] programs in your </w:t>
            </w:r>
            <w:proofErr w:type="gramStart"/>
            <w:r w:rsidRPr="00E27065">
              <w:rPr>
                <w:rFonts w:ascii="Aptos" w:hAnsi="Aptos" w:cstheme="minorHAnsi"/>
                <w:sz w:val="20"/>
                <w:szCs w:val="20"/>
              </w:rPr>
              <w:t>Faculty</w:t>
            </w:r>
            <w:proofErr w:type="gramEnd"/>
            <w:r w:rsidRPr="00E27065">
              <w:rPr>
                <w:rFonts w:ascii="Aptos" w:hAnsi="Aptos" w:cstheme="minorHAnsi"/>
                <w:sz w:val="20"/>
                <w:szCs w:val="20"/>
              </w:rPr>
              <w:t xml:space="preserve"> know in writing, as the University regularly reviews this policy based on campus community feedback.</w:t>
            </w:r>
            <w:r w:rsidR="00A719E2" w:rsidRPr="00E27065">
              <w:rPr>
                <w:rFonts w:ascii="Aptos" w:hAnsi="Aptos" w:cstheme="minorHAnsi"/>
                <w:sz w:val="20"/>
                <w:szCs w:val="20"/>
              </w:rPr>
              <w:t>”</w:t>
            </w:r>
          </w:p>
          <w:p w14:paraId="0F015A14" w14:textId="77777777" w:rsidR="00CE76B2" w:rsidRPr="00E27065" w:rsidRDefault="00CE76B2" w:rsidP="00CE76B2">
            <w:pPr>
              <w:rPr>
                <w:rFonts w:ascii="Aptos" w:hAnsi="Aptos" w:cstheme="minorHAnsi"/>
                <w:sz w:val="16"/>
                <w:szCs w:val="16"/>
              </w:rPr>
            </w:pPr>
          </w:p>
          <w:p w14:paraId="129E1106" w14:textId="389FBECC" w:rsidR="00CE76B2" w:rsidRPr="00E27065" w:rsidRDefault="48E5CFA4" w:rsidP="48E5CFA4">
            <w:pPr>
              <w:pStyle w:val="BodyText"/>
              <w:ind w:left="0" w:right="71"/>
              <w:rPr>
                <w:rFonts w:ascii="Aptos" w:hAnsi="Aptos" w:cstheme="minorBidi"/>
              </w:rPr>
            </w:pPr>
            <w:r w:rsidRPr="00E27065">
              <w:rPr>
                <w:rFonts w:ascii="Aptos" w:hAnsi="Aptos" w:cstheme="minorBidi"/>
              </w:rPr>
              <w:t xml:space="preserve">Instructors are encouraged to make this information available in multiple ways </w:t>
            </w:r>
            <w:r w:rsidRPr="00E27065">
              <w:rPr>
                <w:rFonts w:ascii="Aptos" w:eastAsia="Aptos" w:hAnsi="Aptos" w:cs="Aptos"/>
              </w:rPr>
              <w:t>–</w:t>
            </w:r>
            <w:r w:rsidRPr="00E27065">
              <w:rPr>
                <w:rFonts w:ascii="Aptos" w:hAnsi="Aptos" w:cstheme="minorBidi"/>
              </w:rPr>
              <w:t xml:space="preserve"> for example, through the course website, the Learning Management System, or other communications as appropriate.</w:t>
            </w:r>
          </w:p>
        </w:tc>
        <w:tc>
          <w:tcPr>
            <w:tcW w:w="872" w:type="dxa"/>
          </w:tcPr>
          <w:p w14:paraId="54FFC215" w14:textId="77777777" w:rsidR="00CE76B2" w:rsidRPr="00E27065" w:rsidRDefault="00CE76B2" w:rsidP="00CE76B2">
            <w:pPr>
              <w:pStyle w:val="BodyText"/>
              <w:ind w:left="0" w:right="71"/>
              <w:rPr>
                <w:rFonts w:ascii="Aptos" w:hAnsi="Aptos" w:cstheme="minorHAnsi"/>
              </w:rPr>
            </w:pPr>
          </w:p>
        </w:tc>
      </w:tr>
      <w:tr w:rsidR="00CE76B2" w:rsidRPr="00E27065" w14:paraId="44AC2691" w14:textId="77777777" w:rsidTr="48E5CFA4">
        <w:tc>
          <w:tcPr>
            <w:tcW w:w="2405" w:type="dxa"/>
          </w:tcPr>
          <w:p w14:paraId="54684860" w14:textId="43525407" w:rsidR="00CE76B2" w:rsidRPr="00E27065" w:rsidRDefault="00CE76B2" w:rsidP="00CE76B2">
            <w:pPr>
              <w:rPr>
                <w:rFonts w:ascii="Aptos" w:hAnsi="Aptos" w:cstheme="minorHAnsi"/>
                <w:b/>
                <w:bCs/>
                <w:sz w:val="20"/>
                <w:szCs w:val="20"/>
              </w:rPr>
            </w:pPr>
            <w:hyperlink r:id="rId64" w:history="1">
              <w:r w:rsidRPr="00E27065">
                <w:rPr>
                  <w:rStyle w:val="Hyperlink"/>
                  <w:rFonts w:ascii="Aptos" w:hAnsi="Aptos" w:cstheme="minorHAnsi"/>
                  <w:b/>
                  <w:bCs/>
                  <w:sz w:val="20"/>
                  <w:szCs w:val="20"/>
                </w:rPr>
                <w:t>Policy on Academic</w:t>
              </w:r>
            </w:hyperlink>
            <w:r w:rsidRPr="00E27065">
              <w:rPr>
                <w:rFonts w:ascii="Aptos" w:hAnsi="Aptos" w:cstheme="minorHAnsi"/>
                <w:b/>
                <w:bCs/>
                <w:sz w:val="20"/>
                <w:szCs w:val="20"/>
              </w:rPr>
              <w:t xml:space="preserve"> </w:t>
            </w:r>
            <w:hyperlink r:id="rId65" w:history="1">
              <w:r w:rsidRPr="00E27065">
                <w:rPr>
                  <w:rStyle w:val="Hyperlink"/>
                  <w:rFonts w:ascii="Aptos" w:hAnsi="Aptos" w:cstheme="minorHAnsi"/>
                  <w:b/>
                  <w:bCs/>
                  <w:sz w:val="20"/>
                  <w:szCs w:val="20"/>
                </w:rPr>
                <w:t>Accommodations for</w:t>
              </w:r>
            </w:hyperlink>
            <w:r w:rsidRPr="00E27065">
              <w:rPr>
                <w:rFonts w:ascii="Aptos" w:hAnsi="Aptos" w:cstheme="minorHAnsi"/>
                <w:b/>
                <w:bCs/>
                <w:sz w:val="20"/>
                <w:szCs w:val="20"/>
              </w:rPr>
              <w:t xml:space="preserve"> </w:t>
            </w:r>
            <w:hyperlink r:id="rId66" w:history="1">
              <w:r w:rsidRPr="00E27065">
                <w:rPr>
                  <w:rStyle w:val="Hyperlink"/>
                  <w:rFonts w:ascii="Aptos" w:hAnsi="Aptos" w:cstheme="minorHAnsi"/>
                  <w:b/>
                  <w:bCs/>
                  <w:sz w:val="20"/>
                  <w:szCs w:val="20"/>
                </w:rPr>
                <w:t>Students with</w:t>
              </w:r>
            </w:hyperlink>
            <w:r w:rsidRPr="00E27065">
              <w:rPr>
                <w:rFonts w:ascii="Aptos" w:hAnsi="Aptos" w:cstheme="minorHAnsi"/>
                <w:b/>
                <w:bCs/>
                <w:sz w:val="20"/>
                <w:szCs w:val="20"/>
              </w:rPr>
              <w:t xml:space="preserve"> </w:t>
            </w:r>
            <w:hyperlink r:id="rId67" w:history="1">
              <w:r w:rsidRPr="00E27065">
                <w:rPr>
                  <w:rStyle w:val="Hyperlink"/>
                  <w:rFonts w:ascii="Aptos" w:hAnsi="Aptos" w:cstheme="minorHAnsi"/>
                  <w:b/>
                  <w:bCs/>
                  <w:sz w:val="20"/>
                  <w:szCs w:val="20"/>
                </w:rPr>
                <w:t>Disabilities</w:t>
              </w:r>
            </w:hyperlink>
          </w:p>
        </w:tc>
        <w:tc>
          <w:tcPr>
            <w:tcW w:w="7513" w:type="dxa"/>
          </w:tcPr>
          <w:p w14:paraId="388C367B" w14:textId="77777777" w:rsidR="00CE76B2" w:rsidRPr="00E27065" w:rsidRDefault="00CE76B2" w:rsidP="00CE76B2">
            <w:pPr>
              <w:rPr>
                <w:rFonts w:ascii="Aptos" w:hAnsi="Aptos" w:cstheme="minorHAnsi"/>
                <w:sz w:val="20"/>
                <w:szCs w:val="20"/>
              </w:rPr>
            </w:pPr>
            <w:hyperlink r:id="rId68" w:history="1">
              <w:r w:rsidRPr="00E27065">
                <w:rPr>
                  <w:rStyle w:val="Hyperlink"/>
                  <w:rFonts w:ascii="Aptos" w:hAnsi="Aptos" w:cstheme="minorHAnsi"/>
                  <w:sz w:val="20"/>
                  <w:szCs w:val="20"/>
                </w:rPr>
                <w:t>www.uwindsor.ca/policies</w:t>
              </w:r>
            </w:hyperlink>
            <w:r w:rsidRPr="00E27065">
              <w:rPr>
                <w:rFonts w:ascii="Aptos" w:hAnsi="Aptos" w:cstheme="minorHAnsi"/>
                <w:sz w:val="20"/>
                <w:szCs w:val="20"/>
              </w:rPr>
              <w:t xml:space="preserve"> and</w:t>
            </w:r>
          </w:p>
          <w:p w14:paraId="6422C64C" w14:textId="77777777" w:rsidR="00CE76B2" w:rsidRPr="00E27065" w:rsidRDefault="00CE76B2" w:rsidP="00CE76B2">
            <w:pPr>
              <w:rPr>
                <w:rFonts w:ascii="Aptos" w:hAnsi="Aptos" w:cstheme="minorHAnsi"/>
                <w:sz w:val="20"/>
                <w:szCs w:val="20"/>
              </w:rPr>
            </w:pPr>
            <w:hyperlink r:id="rId69" w:history="1">
              <w:r w:rsidRPr="00E27065">
                <w:rPr>
                  <w:rStyle w:val="Hyperlink"/>
                  <w:rFonts w:ascii="Aptos" w:hAnsi="Aptos" w:cstheme="minorHAnsi"/>
                  <w:sz w:val="20"/>
                  <w:szCs w:val="20"/>
                </w:rPr>
                <w:t>http://www.uwindsor.ca/disability/</w:t>
              </w:r>
            </w:hyperlink>
            <w:r w:rsidRPr="00E27065">
              <w:rPr>
                <w:rFonts w:ascii="Aptos" w:hAnsi="Aptos" w:cstheme="minorHAnsi"/>
                <w:sz w:val="20"/>
                <w:szCs w:val="20"/>
              </w:rPr>
              <w:t xml:space="preserve"> </w:t>
            </w:r>
          </w:p>
          <w:p w14:paraId="47445606" w14:textId="77777777" w:rsidR="00D80A27" w:rsidRPr="00E27065" w:rsidRDefault="00D80A27" w:rsidP="00CE76B2">
            <w:pPr>
              <w:rPr>
                <w:rFonts w:ascii="Aptos" w:hAnsi="Aptos" w:cstheme="minorHAnsi"/>
                <w:sz w:val="16"/>
                <w:szCs w:val="16"/>
              </w:rPr>
            </w:pPr>
          </w:p>
          <w:p w14:paraId="3FAD731A" w14:textId="74701751" w:rsidR="00CE76B2" w:rsidRPr="00E27065" w:rsidRDefault="00CE76B2" w:rsidP="00CE76B2">
            <w:pPr>
              <w:rPr>
                <w:rFonts w:ascii="Aptos" w:hAnsi="Aptos" w:cstheme="minorHAnsi"/>
                <w:sz w:val="20"/>
                <w:szCs w:val="20"/>
              </w:rPr>
            </w:pPr>
            <w:r w:rsidRPr="00E27065">
              <w:rPr>
                <w:rFonts w:ascii="Aptos" w:hAnsi="Aptos" w:cstheme="minorHAnsi"/>
                <w:sz w:val="20"/>
                <w:szCs w:val="20"/>
              </w:rPr>
              <w:t xml:space="preserve">Suggested Syllabus wording: "Students with disabilities who require academic accommodations in this course must contact an Advisor in Student Disability Services (SDS) to complete SDS Registration and receive the necessary Letters of Accommodation. After registering with Student Disability Services, you must present your Letter of Accommodation and discuss your needs with me as early in the term as possible. Please note that deadlines for the submission of documentation and completed forms to Student Disability Services are available on their website: </w:t>
            </w:r>
            <w:hyperlink r:id="rId70" w:history="1">
              <w:r w:rsidR="00187B58" w:rsidRPr="00E27065">
                <w:rPr>
                  <w:rStyle w:val="Hyperlink"/>
                  <w:rFonts w:ascii="Aptos" w:hAnsi="Aptos" w:cstheme="minorHAnsi"/>
                  <w:sz w:val="20"/>
                  <w:szCs w:val="20"/>
                </w:rPr>
                <w:t>http://www.uwindsor.ca/disability/</w:t>
              </w:r>
            </w:hyperlink>
            <w:r w:rsidRPr="00E27065">
              <w:rPr>
                <w:rFonts w:ascii="Aptos" w:hAnsi="Aptos" w:cstheme="minorHAnsi"/>
                <w:sz w:val="20"/>
                <w:szCs w:val="20"/>
              </w:rPr>
              <w:t>".</w:t>
            </w:r>
          </w:p>
        </w:tc>
        <w:tc>
          <w:tcPr>
            <w:tcW w:w="872" w:type="dxa"/>
          </w:tcPr>
          <w:p w14:paraId="7C257952" w14:textId="77777777" w:rsidR="00CE76B2" w:rsidRPr="00E27065" w:rsidRDefault="00CE76B2" w:rsidP="00CE76B2">
            <w:pPr>
              <w:pStyle w:val="BodyText"/>
              <w:ind w:left="0" w:right="71"/>
              <w:rPr>
                <w:rFonts w:ascii="Aptos" w:hAnsi="Aptos" w:cstheme="minorHAnsi"/>
              </w:rPr>
            </w:pPr>
          </w:p>
        </w:tc>
      </w:tr>
      <w:tr w:rsidR="00CD6628" w:rsidRPr="00E27065" w14:paraId="484C37C2" w14:textId="77777777" w:rsidTr="48E5CFA4">
        <w:tc>
          <w:tcPr>
            <w:tcW w:w="2405" w:type="dxa"/>
          </w:tcPr>
          <w:p w14:paraId="46C2001E" w14:textId="5134C395" w:rsidR="00CD6628" w:rsidRPr="00E27065" w:rsidRDefault="006C5F1C" w:rsidP="00CE76B2">
            <w:pPr>
              <w:rPr>
                <w:rFonts w:ascii="Aptos" w:hAnsi="Aptos"/>
                <w:b/>
                <w:bCs/>
                <w:sz w:val="20"/>
                <w:szCs w:val="20"/>
              </w:rPr>
            </w:pPr>
            <w:r w:rsidRPr="00E27065">
              <w:rPr>
                <w:rFonts w:ascii="Aptos" w:hAnsi="Aptos"/>
                <w:b/>
                <w:bCs/>
                <w:sz w:val="20"/>
                <w:szCs w:val="20"/>
              </w:rPr>
              <w:t>Ministry of Colleges and Universities</w:t>
            </w:r>
            <w:r w:rsidR="00B840C8" w:rsidRPr="00E27065">
              <w:rPr>
                <w:rFonts w:ascii="Aptos" w:hAnsi="Aptos"/>
                <w:b/>
                <w:bCs/>
                <w:sz w:val="20"/>
                <w:szCs w:val="20"/>
              </w:rPr>
              <w:t xml:space="preserve">, Bill </w:t>
            </w:r>
            <w:r w:rsidR="005E23B1" w:rsidRPr="00E27065">
              <w:rPr>
                <w:rFonts w:ascii="Aptos" w:hAnsi="Aptos"/>
                <w:b/>
                <w:bCs/>
                <w:sz w:val="20"/>
                <w:szCs w:val="20"/>
              </w:rPr>
              <w:t>166</w:t>
            </w:r>
          </w:p>
        </w:tc>
        <w:tc>
          <w:tcPr>
            <w:tcW w:w="7513" w:type="dxa"/>
          </w:tcPr>
          <w:p w14:paraId="78AA06CA" w14:textId="0E0E75BC" w:rsidR="00E611DB" w:rsidRPr="00E27065" w:rsidRDefault="00E611DB" w:rsidP="006C5F1C">
            <w:pPr>
              <w:rPr>
                <w:rFonts w:ascii="Aptos" w:hAnsi="Aptos"/>
                <w:sz w:val="20"/>
                <w:szCs w:val="20"/>
              </w:rPr>
            </w:pPr>
            <w:r w:rsidRPr="00E27065">
              <w:rPr>
                <w:rFonts w:ascii="Aptos" w:hAnsi="Aptos"/>
                <w:sz w:val="20"/>
                <w:szCs w:val="20"/>
              </w:rPr>
              <w:t>According to the Ministry of Colleges and Universities (subsection 21(2) of the </w:t>
            </w:r>
            <w:r w:rsidRPr="00E27065">
              <w:rPr>
                <w:rFonts w:ascii="Aptos" w:hAnsi="Aptos"/>
                <w:i/>
                <w:iCs/>
                <w:sz w:val="20"/>
                <w:szCs w:val="20"/>
              </w:rPr>
              <w:t>Strengthening Accountability and Student Supports Act, 2024</w:t>
            </w:r>
            <w:r w:rsidRPr="00E27065">
              <w:rPr>
                <w:rFonts w:ascii="Aptos" w:hAnsi="Aptos"/>
                <w:sz w:val="20"/>
                <w:szCs w:val="20"/>
              </w:rPr>
              <w:t xml:space="preserve">) all </w:t>
            </w:r>
            <w:r w:rsidR="000D33A4" w:rsidRPr="00E27065">
              <w:rPr>
                <w:rFonts w:ascii="Aptos" w:hAnsi="Aptos"/>
                <w:sz w:val="20"/>
                <w:szCs w:val="20"/>
              </w:rPr>
              <w:t>instructors</w:t>
            </w:r>
            <w:r w:rsidRPr="00E27065">
              <w:rPr>
                <w:rFonts w:ascii="Aptos" w:hAnsi="Aptos"/>
                <w:sz w:val="20"/>
                <w:szCs w:val="20"/>
              </w:rPr>
              <w:t xml:space="preserve"> must include all costs associated with textbooks and other learning materials, </w:t>
            </w:r>
            <w:r w:rsidRPr="00E27065">
              <w:rPr>
                <w:rFonts w:ascii="Aptos" w:hAnsi="Aptos"/>
                <w:b/>
                <w:sz w:val="20"/>
                <w:szCs w:val="20"/>
              </w:rPr>
              <w:t>both mandatory and optional,</w:t>
            </w:r>
            <w:r w:rsidRPr="00E27065">
              <w:rPr>
                <w:rFonts w:ascii="Aptos" w:hAnsi="Aptos"/>
                <w:sz w:val="20"/>
                <w:szCs w:val="20"/>
              </w:rPr>
              <w:t xml:space="preserve"> in the syllabus of each course. </w:t>
            </w:r>
          </w:p>
          <w:p w14:paraId="24F78861" w14:textId="2E45D386" w:rsidR="00E611DB" w:rsidRPr="00E27065" w:rsidRDefault="00E611DB" w:rsidP="006C5F1C">
            <w:pPr>
              <w:rPr>
                <w:rFonts w:ascii="Aptos" w:hAnsi="Aptos"/>
                <w:b/>
                <w:bCs/>
                <w:sz w:val="20"/>
                <w:szCs w:val="20"/>
              </w:rPr>
            </w:pPr>
            <w:r w:rsidRPr="00E27065">
              <w:rPr>
                <w:rFonts w:ascii="Aptos" w:hAnsi="Aptos"/>
                <w:sz w:val="20"/>
                <w:szCs w:val="20"/>
              </w:rPr>
              <w:t>  </w:t>
            </w:r>
          </w:p>
          <w:p w14:paraId="4737AA55" w14:textId="77777777" w:rsidR="00E611DB" w:rsidRPr="00E27065" w:rsidRDefault="00E611DB" w:rsidP="00E611DB">
            <w:pPr>
              <w:jc w:val="both"/>
              <w:rPr>
                <w:rFonts w:ascii="Aptos" w:hAnsi="Aptos"/>
                <w:sz w:val="20"/>
                <w:szCs w:val="20"/>
              </w:rPr>
            </w:pPr>
            <w:r w:rsidRPr="00E27065">
              <w:rPr>
                <w:rFonts w:ascii="Aptos" w:hAnsi="Aptos"/>
                <w:sz w:val="20"/>
                <w:szCs w:val="20"/>
              </w:rPr>
              <w:t xml:space="preserve">According to the directive, </w:t>
            </w:r>
            <w:r w:rsidRPr="00E27065">
              <w:rPr>
                <w:rFonts w:ascii="Aptos" w:hAnsi="Aptos"/>
                <w:sz w:val="20"/>
                <w:szCs w:val="20"/>
                <w:lang w:val="en-US"/>
              </w:rPr>
              <w:t>at a minimum, the following information should be included in the syllabus:</w:t>
            </w:r>
          </w:p>
          <w:p w14:paraId="3D8E6874" w14:textId="77777777" w:rsidR="00E611DB" w:rsidRPr="00E27065" w:rsidRDefault="00E611DB" w:rsidP="00E611DB">
            <w:pPr>
              <w:numPr>
                <w:ilvl w:val="0"/>
                <w:numId w:val="8"/>
              </w:numPr>
              <w:rPr>
                <w:rFonts w:ascii="Aptos" w:hAnsi="Aptos"/>
                <w:sz w:val="20"/>
                <w:szCs w:val="20"/>
                <w:lang w:val="en-US"/>
              </w:rPr>
            </w:pPr>
            <w:r w:rsidRPr="00E27065">
              <w:rPr>
                <w:rFonts w:ascii="Aptos" w:hAnsi="Aptos"/>
                <w:sz w:val="20"/>
                <w:szCs w:val="20"/>
                <w:lang w:val="en-US"/>
              </w:rPr>
              <w:t xml:space="preserve">Each textbook or other learning material should be individually costed. </w:t>
            </w:r>
            <w:proofErr w:type="gramStart"/>
            <w:r w:rsidRPr="00E27065">
              <w:rPr>
                <w:rFonts w:ascii="Aptos" w:hAnsi="Aptos"/>
                <w:sz w:val="20"/>
                <w:szCs w:val="20"/>
                <w:lang w:val="en-US"/>
              </w:rPr>
              <w:t>In the event that</w:t>
            </w:r>
            <w:proofErr w:type="gramEnd"/>
            <w:r w:rsidRPr="00E27065">
              <w:rPr>
                <w:rFonts w:ascii="Aptos" w:hAnsi="Aptos"/>
                <w:sz w:val="20"/>
                <w:szCs w:val="20"/>
                <w:lang w:val="en-US"/>
              </w:rPr>
              <w:t xml:space="preserve"> the cost for the current year is not available at the time the syllabus is prepared, the most recent cost should be included with a note indicating that it (the price) may change; and</w:t>
            </w:r>
          </w:p>
          <w:p w14:paraId="1D089447" w14:textId="77777777" w:rsidR="00CD6628" w:rsidRPr="00E27065" w:rsidRDefault="00E611DB" w:rsidP="00CE76B2">
            <w:pPr>
              <w:numPr>
                <w:ilvl w:val="0"/>
                <w:numId w:val="8"/>
              </w:numPr>
              <w:rPr>
                <w:rFonts w:ascii="Aptos" w:hAnsi="Aptos"/>
                <w:sz w:val="20"/>
                <w:szCs w:val="20"/>
                <w:lang w:val="en-US"/>
              </w:rPr>
            </w:pPr>
            <w:r w:rsidRPr="00E27065">
              <w:rPr>
                <w:rFonts w:ascii="Aptos" w:hAnsi="Aptos"/>
                <w:sz w:val="20"/>
                <w:szCs w:val="20"/>
                <w:lang w:val="en-US"/>
              </w:rPr>
              <w:t>Whether there are any restrictions that would prevent a student from using a second-hand copy of the textbook or other learning material.</w:t>
            </w:r>
          </w:p>
          <w:p w14:paraId="76DAD378" w14:textId="77777777" w:rsidR="00BD14D8" w:rsidRPr="00E27065" w:rsidRDefault="00BD14D8" w:rsidP="00BD14D8">
            <w:pPr>
              <w:rPr>
                <w:rFonts w:ascii="Aptos" w:hAnsi="Aptos"/>
                <w:sz w:val="16"/>
                <w:szCs w:val="16"/>
                <w:lang w:val="en-US"/>
              </w:rPr>
            </w:pPr>
          </w:p>
          <w:p w14:paraId="1B8B640E" w14:textId="645F68A7" w:rsidR="00BD14D8" w:rsidRPr="00E27065" w:rsidRDefault="00BD14D8" w:rsidP="00BD14D8">
            <w:pPr>
              <w:rPr>
                <w:rFonts w:ascii="Aptos" w:hAnsi="Aptos"/>
                <w:sz w:val="20"/>
                <w:szCs w:val="20"/>
                <w:lang w:val="en-US"/>
              </w:rPr>
            </w:pPr>
            <w:r w:rsidRPr="00E27065">
              <w:rPr>
                <w:rFonts w:ascii="Aptos" w:hAnsi="Aptos"/>
                <w:sz w:val="20"/>
                <w:szCs w:val="20"/>
                <w:lang w:val="en-US"/>
              </w:rPr>
              <w:t xml:space="preserve">Please visit </w:t>
            </w:r>
            <w:hyperlink r:id="rId71" w:history="1">
              <w:r w:rsidRPr="00E27065">
                <w:rPr>
                  <w:rStyle w:val="Hyperlink"/>
                  <w:rFonts w:ascii="Aptos" w:hAnsi="Aptos"/>
                  <w:sz w:val="20"/>
                  <w:szCs w:val="20"/>
                  <w:lang w:val="en-US"/>
                </w:rPr>
                <w:t>UWindsor’s FAQs</w:t>
              </w:r>
            </w:hyperlink>
            <w:r w:rsidRPr="00E27065">
              <w:rPr>
                <w:rFonts w:ascii="Aptos" w:hAnsi="Aptos"/>
                <w:sz w:val="20"/>
                <w:szCs w:val="20"/>
                <w:lang w:val="en-US"/>
              </w:rPr>
              <w:t xml:space="preserve"> for more information.</w:t>
            </w:r>
          </w:p>
        </w:tc>
        <w:tc>
          <w:tcPr>
            <w:tcW w:w="872" w:type="dxa"/>
          </w:tcPr>
          <w:p w14:paraId="4D8A28CE" w14:textId="77777777" w:rsidR="00CD6628" w:rsidRPr="00E27065" w:rsidRDefault="00CD6628" w:rsidP="00CE76B2">
            <w:pPr>
              <w:pStyle w:val="BodyText"/>
              <w:ind w:left="0" w:right="71"/>
              <w:rPr>
                <w:rFonts w:ascii="Aptos" w:hAnsi="Aptos" w:cstheme="minorHAnsi"/>
              </w:rPr>
            </w:pPr>
          </w:p>
        </w:tc>
      </w:tr>
      <w:tr w:rsidR="00CE76B2" w:rsidRPr="00E27065" w14:paraId="1D1FEF5C" w14:textId="77777777" w:rsidTr="48E5CFA4">
        <w:tc>
          <w:tcPr>
            <w:tcW w:w="2405" w:type="dxa"/>
          </w:tcPr>
          <w:p w14:paraId="6989C331" w14:textId="11D3B70F" w:rsidR="00CE76B2" w:rsidRPr="00E27065" w:rsidRDefault="00D80A27" w:rsidP="00CE76B2">
            <w:pPr>
              <w:rPr>
                <w:rFonts w:ascii="Aptos" w:hAnsi="Aptos" w:cstheme="minorHAnsi"/>
                <w:b/>
                <w:bCs/>
                <w:sz w:val="20"/>
                <w:szCs w:val="20"/>
              </w:rPr>
            </w:pPr>
            <w:r w:rsidRPr="00E27065">
              <w:rPr>
                <w:rFonts w:ascii="Aptos" w:hAnsi="Aptos" w:cstheme="minorHAnsi"/>
                <w:b/>
                <w:bCs/>
                <w:sz w:val="20"/>
                <w:szCs w:val="20"/>
              </w:rPr>
              <w:t xml:space="preserve">2.1.10 </w:t>
            </w:r>
            <w:r w:rsidR="00CE76B2" w:rsidRPr="00E27065">
              <w:rPr>
                <w:rFonts w:ascii="Aptos" w:hAnsi="Aptos" w:cstheme="minorHAnsi"/>
                <w:b/>
                <w:bCs/>
                <w:sz w:val="20"/>
                <w:szCs w:val="20"/>
              </w:rPr>
              <w:t>Faculty/Dept. Policies</w:t>
            </w:r>
          </w:p>
        </w:tc>
        <w:tc>
          <w:tcPr>
            <w:tcW w:w="7513" w:type="dxa"/>
          </w:tcPr>
          <w:p w14:paraId="651226FC" w14:textId="4ABF3B41" w:rsidR="00CE76B2" w:rsidRPr="00E27065" w:rsidRDefault="00187B58" w:rsidP="00CE76B2">
            <w:pPr>
              <w:rPr>
                <w:rFonts w:ascii="Aptos" w:hAnsi="Aptos" w:cstheme="minorHAnsi"/>
                <w:sz w:val="20"/>
                <w:szCs w:val="20"/>
              </w:rPr>
            </w:pPr>
            <w:r w:rsidRPr="00E27065">
              <w:rPr>
                <w:rFonts w:ascii="Aptos" w:hAnsi="Aptos" w:cstheme="minorHAnsi"/>
                <w:sz w:val="20"/>
                <w:szCs w:val="20"/>
              </w:rPr>
              <w:t xml:space="preserve">Specific Faculty and Departmental policies and practices may exist, please confirm with your department (e.g., the </w:t>
            </w:r>
            <w:proofErr w:type="gramStart"/>
            <w:r w:rsidRPr="00E27065">
              <w:rPr>
                <w:rFonts w:ascii="Aptos" w:hAnsi="Aptos" w:cstheme="minorHAnsi"/>
                <w:sz w:val="20"/>
                <w:szCs w:val="20"/>
              </w:rPr>
              <w:t>Faculty</w:t>
            </w:r>
            <w:proofErr w:type="gramEnd"/>
            <w:r w:rsidRPr="00E27065">
              <w:rPr>
                <w:rFonts w:ascii="Aptos" w:hAnsi="Aptos" w:cstheme="minorHAnsi"/>
                <w:sz w:val="20"/>
                <w:szCs w:val="20"/>
              </w:rPr>
              <w:t xml:space="preserve"> grading policy (re: curving) in FAHSS requires course learning outcomes to be included in the syllabus). </w:t>
            </w:r>
          </w:p>
        </w:tc>
        <w:tc>
          <w:tcPr>
            <w:tcW w:w="872" w:type="dxa"/>
          </w:tcPr>
          <w:p w14:paraId="046E78E0" w14:textId="77777777" w:rsidR="00CE76B2" w:rsidRPr="00E27065" w:rsidRDefault="00CE76B2" w:rsidP="00CE76B2">
            <w:pPr>
              <w:pStyle w:val="BodyText"/>
              <w:ind w:left="0" w:right="71"/>
              <w:rPr>
                <w:rFonts w:ascii="Aptos" w:hAnsi="Aptos" w:cstheme="minorHAnsi"/>
              </w:rPr>
            </w:pPr>
          </w:p>
        </w:tc>
      </w:tr>
      <w:tr w:rsidR="00CE76B2" w:rsidRPr="00E27065" w14:paraId="3E75EFD0" w14:textId="77777777" w:rsidTr="48E5CFA4">
        <w:tc>
          <w:tcPr>
            <w:tcW w:w="2405" w:type="dxa"/>
          </w:tcPr>
          <w:p w14:paraId="24FC76E9" w14:textId="4DDE44EE" w:rsidR="00CE76B2" w:rsidRPr="00E27065" w:rsidRDefault="00CE76B2" w:rsidP="00CE76B2">
            <w:pPr>
              <w:rPr>
                <w:rFonts w:ascii="Aptos" w:hAnsi="Aptos" w:cstheme="minorHAnsi"/>
                <w:b/>
                <w:bCs/>
                <w:sz w:val="20"/>
                <w:szCs w:val="20"/>
              </w:rPr>
            </w:pPr>
            <w:r w:rsidRPr="00E27065">
              <w:rPr>
                <w:rFonts w:ascii="Aptos" w:hAnsi="Aptos" w:cstheme="minorHAnsi"/>
                <w:b/>
                <w:bCs/>
                <w:sz w:val="20"/>
                <w:szCs w:val="20"/>
              </w:rPr>
              <w:t>Suggested</w:t>
            </w:r>
          </w:p>
        </w:tc>
        <w:tc>
          <w:tcPr>
            <w:tcW w:w="7513" w:type="dxa"/>
          </w:tcPr>
          <w:p w14:paraId="4D7DDE9F" w14:textId="5DE7CEA0" w:rsidR="00CE76B2" w:rsidRPr="00E27065" w:rsidRDefault="00D80A27" w:rsidP="00CE76B2">
            <w:pPr>
              <w:rPr>
                <w:rFonts w:ascii="Aptos" w:hAnsi="Aptos" w:cstheme="minorHAnsi"/>
                <w:sz w:val="20"/>
                <w:szCs w:val="20"/>
              </w:rPr>
            </w:pPr>
            <w:hyperlink r:id="rId72" w:history="1">
              <w:r w:rsidRPr="00E27065">
                <w:rPr>
                  <w:rStyle w:val="Hyperlink"/>
                  <w:rFonts w:ascii="Aptos" w:hAnsi="Aptos"/>
                  <w:sz w:val="20"/>
                  <w:szCs w:val="20"/>
                </w:rPr>
                <w:t>Bylaw 31: Academic Integrity</w:t>
              </w:r>
            </w:hyperlink>
            <w:r w:rsidRPr="00E27065">
              <w:rPr>
                <w:rFonts w:ascii="Aptos" w:hAnsi="Aptos"/>
                <w:sz w:val="20"/>
                <w:szCs w:val="20"/>
              </w:rPr>
              <w:t xml:space="preserve">, addressing student academic misconduct. </w:t>
            </w:r>
          </w:p>
          <w:p w14:paraId="55330E74" w14:textId="77777777" w:rsidR="00E27065" w:rsidRPr="00E27065" w:rsidRDefault="00E27065" w:rsidP="00CE76B2">
            <w:pPr>
              <w:rPr>
                <w:rFonts w:ascii="Aptos" w:hAnsi="Aptos" w:cstheme="minorHAnsi"/>
                <w:sz w:val="16"/>
                <w:szCs w:val="16"/>
              </w:rPr>
            </w:pPr>
          </w:p>
          <w:p w14:paraId="4F14D5AB" w14:textId="2969A6DC" w:rsidR="00CE76B2" w:rsidRPr="00E27065" w:rsidRDefault="00CE76B2" w:rsidP="00CE76B2">
            <w:pPr>
              <w:rPr>
                <w:rFonts w:ascii="Aptos" w:hAnsi="Aptos" w:cstheme="minorHAnsi"/>
                <w:sz w:val="20"/>
                <w:szCs w:val="20"/>
              </w:rPr>
            </w:pPr>
            <w:r w:rsidRPr="00E27065">
              <w:rPr>
                <w:rFonts w:ascii="Aptos" w:hAnsi="Aptos" w:cstheme="minorHAnsi"/>
                <w:sz w:val="20"/>
                <w:szCs w:val="20"/>
              </w:rPr>
              <w:t>Additional Relevant Bylaws and Policies:</w:t>
            </w:r>
          </w:p>
          <w:p w14:paraId="046A875D" w14:textId="6D55EE70" w:rsidR="00CE76B2" w:rsidRPr="00E27065" w:rsidRDefault="00CE76B2" w:rsidP="00CE76B2">
            <w:pPr>
              <w:rPr>
                <w:rFonts w:ascii="Aptos" w:hAnsi="Aptos" w:cstheme="minorHAnsi"/>
                <w:sz w:val="20"/>
                <w:szCs w:val="20"/>
              </w:rPr>
            </w:pPr>
            <w:hyperlink r:id="rId73" w:history="1">
              <w:r w:rsidRPr="00E27065">
                <w:rPr>
                  <w:rStyle w:val="Hyperlink"/>
                  <w:rFonts w:ascii="Aptos" w:hAnsi="Aptos" w:cstheme="minorHAnsi"/>
                  <w:sz w:val="20"/>
                  <w:szCs w:val="20"/>
                </w:rPr>
                <w:t>www.uwindsor.ca/policies</w:t>
              </w:r>
            </w:hyperlink>
          </w:p>
        </w:tc>
        <w:tc>
          <w:tcPr>
            <w:tcW w:w="872" w:type="dxa"/>
          </w:tcPr>
          <w:p w14:paraId="05D7AF8A" w14:textId="77777777" w:rsidR="00CE76B2" w:rsidRPr="00E27065" w:rsidRDefault="00CE76B2" w:rsidP="00CE76B2">
            <w:pPr>
              <w:pStyle w:val="BodyText"/>
              <w:ind w:left="0" w:right="71"/>
              <w:rPr>
                <w:rFonts w:ascii="Aptos" w:hAnsi="Aptos" w:cstheme="minorHAnsi"/>
              </w:rPr>
            </w:pPr>
          </w:p>
        </w:tc>
      </w:tr>
    </w:tbl>
    <w:p w14:paraId="3EBCAC8B" w14:textId="77777777" w:rsidR="001A315B" w:rsidRPr="00E27065" w:rsidRDefault="001A315B" w:rsidP="001A315B">
      <w:pPr>
        <w:pStyle w:val="BodyText"/>
        <w:ind w:left="0" w:right="71"/>
        <w:jc w:val="both"/>
        <w:rPr>
          <w:rFonts w:ascii="Aptos" w:hAnsi="Aptos"/>
        </w:rPr>
      </w:pPr>
    </w:p>
    <w:p w14:paraId="09E6E878" w14:textId="6A35B4E5" w:rsidR="000D33A4" w:rsidRPr="00E27065" w:rsidRDefault="48E5CFA4">
      <w:pPr>
        <w:rPr>
          <w:rFonts w:ascii="Aptos" w:hAnsi="Aptos" w:cs="Calibri"/>
          <w:b/>
          <w:bCs/>
          <w:sz w:val="20"/>
          <w:szCs w:val="20"/>
        </w:rPr>
      </w:pPr>
      <w:r w:rsidRPr="00E27065">
        <w:rPr>
          <w:rFonts w:ascii="Aptos" w:hAnsi="Aptos" w:cs="Calibri"/>
          <w:b/>
          <w:bCs/>
          <w:sz w:val="20"/>
          <w:szCs w:val="20"/>
        </w:rPr>
        <w:t>For more information see Senate Bylaw 54: Undergraduate Academic Evaluation Procedures, Senate Bylaw 31: Academic Integrity, WUFA Contract Agreement Article 5, Senate Policies (Auditing Courses; Conduct of Exams and Tests; Grading and Calculating Averages; Medical Notes from Regulated Health Care Professionals; Recording Lectures; Student Code of Conduct; Student Perceptions of Teaching (SPT) and Mandatory Administration of SPT; Plagiarism Detection Software, Policy on Academic Accommodations for Students with Disabilities.) Where there is any contradiction in information, please refer to the formal policy or bylaw.</w:t>
      </w:r>
      <w:r w:rsidR="000D33A4" w:rsidRPr="00E27065">
        <w:rPr>
          <w:rFonts w:ascii="Aptos" w:hAnsi="Aptos" w:cstheme="minorHAnsi"/>
          <w:b/>
          <w:bCs/>
          <w:sz w:val="24"/>
          <w:szCs w:val="26"/>
        </w:rPr>
        <w:br w:type="page"/>
      </w:r>
    </w:p>
    <w:p w14:paraId="5AD47E6F" w14:textId="77777777" w:rsidR="000D33A4" w:rsidRPr="00E27065" w:rsidRDefault="000D33A4">
      <w:pPr>
        <w:rPr>
          <w:rFonts w:ascii="Aptos" w:hAnsi="Aptos" w:cstheme="minorHAnsi"/>
          <w:b/>
          <w:bCs/>
          <w:sz w:val="24"/>
          <w:szCs w:val="26"/>
        </w:rPr>
      </w:pPr>
    </w:p>
    <w:p w14:paraId="65F6BCB8" w14:textId="3D1A8E7F" w:rsidR="006572A2" w:rsidRPr="00E27065" w:rsidRDefault="006572A2">
      <w:pPr>
        <w:rPr>
          <w:rFonts w:ascii="Aptos" w:hAnsi="Aptos" w:cstheme="minorHAnsi"/>
          <w:b/>
          <w:bCs/>
          <w:sz w:val="24"/>
          <w:szCs w:val="26"/>
        </w:rPr>
      </w:pPr>
      <w:r w:rsidRPr="00E27065">
        <w:rPr>
          <w:rFonts w:ascii="Aptos" w:hAnsi="Aptos" w:cstheme="minorHAnsi"/>
          <w:b/>
          <w:bCs/>
          <w:sz w:val="24"/>
          <w:szCs w:val="26"/>
        </w:rPr>
        <w:t>Additional Resources</w:t>
      </w:r>
    </w:p>
    <w:p w14:paraId="34E5A5A3" w14:textId="77777777" w:rsidR="006572A2" w:rsidRPr="00E27065" w:rsidRDefault="006572A2">
      <w:pPr>
        <w:rPr>
          <w:rFonts w:ascii="Aptos" w:hAnsi="Aptos"/>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513"/>
        <w:gridCol w:w="872"/>
      </w:tblGrid>
      <w:tr w:rsidR="00AF7CD3" w:rsidRPr="00E27065" w14:paraId="1105DD6D" w14:textId="77777777" w:rsidTr="276CDC5D">
        <w:tc>
          <w:tcPr>
            <w:tcW w:w="2405" w:type="dxa"/>
            <w:shd w:val="clear" w:color="auto" w:fill="262626" w:themeFill="text1" w:themeFillTint="D9"/>
          </w:tcPr>
          <w:p w14:paraId="7D64AA9A" w14:textId="2A74EA34" w:rsidR="00AF7CD3" w:rsidRPr="00E27065" w:rsidRDefault="276CDC5D" w:rsidP="276CDC5D">
            <w:pPr>
              <w:pStyle w:val="BodyText"/>
              <w:spacing w:line="259" w:lineRule="auto"/>
              <w:ind w:left="0" w:right="71"/>
              <w:rPr>
                <w:rFonts w:ascii="Aptos" w:hAnsi="Aptos"/>
              </w:rPr>
            </w:pPr>
            <w:r w:rsidRPr="00E27065">
              <w:rPr>
                <w:rFonts w:ascii="Aptos" w:hAnsi="Aptos"/>
                <w:b/>
                <w:bCs/>
              </w:rPr>
              <w:t>Topic</w:t>
            </w:r>
          </w:p>
        </w:tc>
        <w:tc>
          <w:tcPr>
            <w:tcW w:w="7513" w:type="dxa"/>
            <w:shd w:val="clear" w:color="auto" w:fill="262626" w:themeFill="text1" w:themeFillTint="D9"/>
          </w:tcPr>
          <w:p w14:paraId="19F1D434" w14:textId="60032095" w:rsidR="00AF7CD3" w:rsidRPr="00E27065" w:rsidRDefault="276CDC5D" w:rsidP="276CDC5D">
            <w:pPr>
              <w:pStyle w:val="BodyText"/>
              <w:spacing w:line="259" w:lineRule="auto"/>
              <w:ind w:left="0" w:right="71"/>
              <w:rPr>
                <w:rFonts w:ascii="Aptos" w:hAnsi="Aptos"/>
              </w:rPr>
            </w:pPr>
            <w:r w:rsidRPr="00E27065">
              <w:rPr>
                <w:rFonts w:ascii="Aptos" w:hAnsi="Aptos"/>
                <w:b/>
                <w:bCs/>
              </w:rPr>
              <w:t>Resources</w:t>
            </w:r>
          </w:p>
        </w:tc>
        <w:tc>
          <w:tcPr>
            <w:tcW w:w="872" w:type="dxa"/>
            <w:shd w:val="clear" w:color="auto" w:fill="262626" w:themeFill="text1" w:themeFillTint="D9"/>
          </w:tcPr>
          <w:p w14:paraId="6D6684E9" w14:textId="77777777" w:rsidR="00AF7CD3" w:rsidRPr="00E27065" w:rsidRDefault="00AF7CD3" w:rsidP="00FA00DC">
            <w:pPr>
              <w:pStyle w:val="BodyText"/>
              <w:ind w:left="0" w:right="71"/>
              <w:rPr>
                <w:rFonts w:ascii="Aptos" w:hAnsi="Aptos"/>
                <w:b/>
                <w:bCs/>
              </w:rPr>
            </w:pPr>
            <w:r w:rsidRPr="00E27065">
              <w:rPr>
                <w:rFonts w:ascii="Aptos" w:hAnsi="Aptos"/>
                <w:b/>
                <w:bCs/>
              </w:rPr>
              <w:t>Check or N/A</w:t>
            </w:r>
          </w:p>
        </w:tc>
      </w:tr>
      <w:tr w:rsidR="00725FF8" w:rsidRPr="00E27065" w14:paraId="702B45ED" w14:textId="77777777" w:rsidTr="276CDC5D">
        <w:tc>
          <w:tcPr>
            <w:tcW w:w="2405" w:type="dxa"/>
          </w:tcPr>
          <w:p w14:paraId="418A418E" w14:textId="06F9EF78" w:rsidR="00725FF8" w:rsidRPr="00E27065" w:rsidRDefault="00725FF8" w:rsidP="00725FF8">
            <w:pPr>
              <w:rPr>
                <w:rFonts w:ascii="Aptos" w:hAnsi="Aptos"/>
                <w:b/>
                <w:bCs/>
                <w:sz w:val="20"/>
                <w:szCs w:val="20"/>
              </w:rPr>
            </w:pPr>
            <w:r w:rsidRPr="00E27065">
              <w:rPr>
                <w:rFonts w:ascii="Aptos" w:hAnsi="Aptos"/>
                <w:b/>
                <w:bCs/>
                <w:sz w:val="20"/>
                <w:szCs w:val="20"/>
              </w:rPr>
              <w:t>Indigenization</w:t>
            </w:r>
          </w:p>
        </w:tc>
        <w:tc>
          <w:tcPr>
            <w:tcW w:w="7513" w:type="dxa"/>
          </w:tcPr>
          <w:p w14:paraId="55E9E6AC" w14:textId="77777777" w:rsidR="00725FF8" w:rsidRPr="00E27065" w:rsidRDefault="00725FF8" w:rsidP="00725FF8">
            <w:pPr>
              <w:rPr>
                <w:rFonts w:ascii="Aptos" w:hAnsi="Aptos" w:cs="Calibri"/>
                <w:sz w:val="20"/>
                <w:szCs w:val="20"/>
              </w:rPr>
            </w:pPr>
            <w:r w:rsidRPr="00E27065">
              <w:rPr>
                <w:rFonts w:ascii="Aptos" w:hAnsi="Aptos" w:cs="Calibri"/>
                <w:sz w:val="20"/>
                <w:szCs w:val="20"/>
              </w:rPr>
              <w:t xml:space="preserve">The following link provides a wealth of links for Indigenization: </w:t>
            </w:r>
            <w:hyperlink r:id="rId74" w:history="1">
              <w:r w:rsidRPr="00E27065">
                <w:rPr>
                  <w:rStyle w:val="Hyperlink"/>
                  <w:rFonts w:ascii="Aptos" w:hAnsi="Aptos" w:cs="Calibri"/>
                  <w:sz w:val="20"/>
                  <w:szCs w:val="20"/>
                </w:rPr>
                <w:t>Indigenous Knowledges.</w:t>
              </w:r>
            </w:hyperlink>
            <w:r w:rsidRPr="00E27065">
              <w:rPr>
                <w:rFonts w:ascii="Aptos" w:hAnsi="Aptos" w:cs="Calibri"/>
                <w:sz w:val="20"/>
                <w:szCs w:val="20"/>
              </w:rPr>
              <w:t xml:space="preserve"> Included in this site are pages with information and examples for courses and syllabi:</w:t>
            </w:r>
          </w:p>
          <w:p w14:paraId="09433F1C" w14:textId="77777777" w:rsidR="00725FF8" w:rsidRPr="00E27065" w:rsidRDefault="00725FF8" w:rsidP="00725FF8">
            <w:pPr>
              <w:rPr>
                <w:rFonts w:ascii="Aptos" w:hAnsi="Aptos" w:cs="Calibri"/>
                <w:sz w:val="20"/>
                <w:szCs w:val="20"/>
              </w:rPr>
            </w:pPr>
            <w:hyperlink r:id="rId75" w:history="1">
              <w:r w:rsidRPr="00E27065">
                <w:rPr>
                  <w:rStyle w:val="Hyperlink"/>
                  <w:rFonts w:ascii="Aptos" w:hAnsi="Aptos" w:cs="Calibri"/>
                  <w:sz w:val="20"/>
                  <w:szCs w:val="20"/>
                </w:rPr>
                <w:t>How do I find out about Indigenous Pedagogies?</w:t>
              </w:r>
            </w:hyperlink>
          </w:p>
          <w:p w14:paraId="73D8DADA" w14:textId="77777777" w:rsidR="00725FF8" w:rsidRPr="00E27065" w:rsidRDefault="00725FF8" w:rsidP="00725FF8">
            <w:pPr>
              <w:rPr>
                <w:rFonts w:ascii="Aptos" w:hAnsi="Aptos" w:cs="Calibri"/>
                <w:sz w:val="20"/>
                <w:szCs w:val="20"/>
              </w:rPr>
            </w:pPr>
            <w:hyperlink r:id="rId76" w:history="1">
              <w:r w:rsidRPr="00E27065">
                <w:rPr>
                  <w:rStyle w:val="Hyperlink"/>
                  <w:rFonts w:ascii="Aptos" w:hAnsi="Aptos" w:cs="Calibri"/>
                  <w:sz w:val="20"/>
                  <w:szCs w:val="20"/>
                </w:rPr>
                <w:t>What do Indigenized syllabi look like?</w:t>
              </w:r>
            </w:hyperlink>
          </w:p>
          <w:p w14:paraId="6150DA8C" w14:textId="77777777" w:rsidR="00725FF8" w:rsidRPr="00E27065" w:rsidRDefault="00725FF8" w:rsidP="00725FF8">
            <w:pPr>
              <w:rPr>
                <w:rFonts w:ascii="Aptos" w:hAnsi="Aptos" w:cs="Calibri"/>
                <w:sz w:val="20"/>
                <w:szCs w:val="20"/>
              </w:rPr>
            </w:pPr>
          </w:p>
          <w:p w14:paraId="7001C910" w14:textId="75DD28B6" w:rsidR="00725FF8" w:rsidRPr="00E27065" w:rsidRDefault="00725FF8" w:rsidP="00725FF8">
            <w:pPr>
              <w:rPr>
                <w:rFonts w:ascii="Aptos" w:hAnsi="Aptos" w:cstheme="minorHAnsi"/>
                <w:sz w:val="20"/>
                <w:szCs w:val="20"/>
              </w:rPr>
            </w:pPr>
            <w:r w:rsidRPr="00E27065">
              <w:rPr>
                <w:rFonts w:ascii="Aptos" w:hAnsi="Aptos" w:cs="Calibri"/>
                <w:sz w:val="20"/>
                <w:szCs w:val="20"/>
              </w:rPr>
              <w:t xml:space="preserve">URL: </w:t>
            </w:r>
            <w:hyperlink r:id="rId77" w:history="1">
              <w:r w:rsidRPr="00E27065">
                <w:rPr>
                  <w:rStyle w:val="Hyperlink"/>
                  <w:rFonts w:ascii="Aptos" w:hAnsi="Aptos" w:cs="Calibri"/>
                  <w:sz w:val="20"/>
                  <w:szCs w:val="20"/>
                </w:rPr>
                <w:t>https://www.uwindsor.ca/ctl/548/indigenous-knowledges</w:t>
              </w:r>
            </w:hyperlink>
          </w:p>
        </w:tc>
        <w:tc>
          <w:tcPr>
            <w:tcW w:w="872" w:type="dxa"/>
          </w:tcPr>
          <w:p w14:paraId="0F8B5AE9" w14:textId="77777777" w:rsidR="00725FF8" w:rsidRPr="00E27065" w:rsidRDefault="00725FF8" w:rsidP="00725FF8">
            <w:pPr>
              <w:rPr>
                <w:rFonts w:ascii="Aptos" w:hAnsi="Aptos"/>
                <w:sz w:val="20"/>
                <w:szCs w:val="20"/>
              </w:rPr>
            </w:pPr>
          </w:p>
        </w:tc>
      </w:tr>
      <w:tr w:rsidR="00013B00" w:rsidRPr="00E27065" w14:paraId="3B9989E4" w14:textId="77777777" w:rsidTr="276CDC5D">
        <w:tc>
          <w:tcPr>
            <w:tcW w:w="2405" w:type="dxa"/>
          </w:tcPr>
          <w:p w14:paraId="43079EFA" w14:textId="2F17FE0D" w:rsidR="276CDC5D" w:rsidRPr="00E27065" w:rsidRDefault="276CDC5D" w:rsidP="276CDC5D">
            <w:pPr>
              <w:rPr>
                <w:rFonts w:ascii="Aptos" w:eastAsia="Aptos" w:hAnsi="Aptos" w:cs="Aptos"/>
                <w:color w:val="000000" w:themeColor="text1"/>
                <w:sz w:val="20"/>
                <w:szCs w:val="20"/>
                <w:lang w:val="en-US"/>
              </w:rPr>
            </w:pPr>
            <w:r w:rsidRPr="00E27065">
              <w:rPr>
                <w:rFonts w:ascii="Aptos" w:eastAsia="Aptos" w:hAnsi="Aptos" w:cs="Aptos"/>
                <w:b/>
                <w:bCs/>
                <w:color w:val="000000" w:themeColor="text1"/>
                <w:sz w:val="20"/>
                <w:szCs w:val="20"/>
              </w:rPr>
              <w:t>Universal Design for Learning</w:t>
            </w:r>
          </w:p>
        </w:tc>
        <w:tc>
          <w:tcPr>
            <w:tcW w:w="7513" w:type="dxa"/>
          </w:tcPr>
          <w:p w14:paraId="40A5F84A" w14:textId="07168DC8" w:rsidR="276CDC5D" w:rsidRPr="00E27065" w:rsidRDefault="276CDC5D" w:rsidP="276CDC5D">
            <w:pPr>
              <w:rPr>
                <w:rFonts w:ascii="Aptos" w:eastAsia="Calibri" w:hAnsi="Aptos" w:cs="Calibri"/>
                <w:color w:val="000000" w:themeColor="text1"/>
                <w:szCs w:val="22"/>
                <w:lang w:val="en-US"/>
              </w:rPr>
            </w:pPr>
            <w:r w:rsidRPr="00E27065">
              <w:rPr>
                <w:rFonts w:ascii="Aptos" w:eastAsia="Aptos" w:hAnsi="Aptos" w:cs="Aptos"/>
                <w:color w:val="000000" w:themeColor="text1"/>
                <w:sz w:val="20"/>
                <w:szCs w:val="20"/>
              </w:rPr>
              <w:t xml:space="preserve">Universal Design for Learning (UDL) enhances accessibility and effectiveness by providing flexible teaching methods, varied engagement strategies, and multiple assessment options to accommodate diverse learning needs. For resources on UDL, visit: </w:t>
            </w:r>
            <w:hyperlink r:id="rId78">
              <w:r w:rsidRPr="00E27065">
                <w:rPr>
                  <w:rStyle w:val="Hyperlink"/>
                  <w:rFonts w:ascii="Aptos" w:eastAsia="Aptos" w:hAnsi="Aptos" w:cs="Aptos"/>
                  <w:sz w:val="20"/>
                  <w:szCs w:val="20"/>
                </w:rPr>
                <w:t>Universal Design for Learning</w:t>
              </w:r>
            </w:hyperlink>
          </w:p>
        </w:tc>
        <w:tc>
          <w:tcPr>
            <w:tcW w:w="872" w:type="dxa"/>
          </w:tcPr>
          <w:p w14:paraId="04292475" w14:textId="0D6B7839" w:rsidR="276CDC5D" w:rsidRPr="00E27065" w:rsidRDefault="276CDC5D" w:rsidP="276CDC5D">
            <w:pPr>
              <w:rPr>
                <w:rFonts w:ascii="Aptos" w:eastAsia="Aptos" w:hAnsi="Aptos" w:cs="Aptos"/>
                <w:color w:val="000000" w:themeColor="text1"/>
                <w:sz w:val="20"/>
                <w:szCs w:val="20"/>
                <w:lang w:val="en-US"/>
              </w:rPr>
            </w:pPr>
            <w:r w:rsidRPr="00E27065">
              <w:rPr>
                <w:rFonts w:ascii="Aptos" w:eastAsia="Aptos" w:hAnsi="Aptos" w:cs="Aptos"/>
                <w:color w:val="000000" w:themeColor="text1"/>
                <w:sz w:val="20"/>
                <w:szCs w:val="20"/>
              </w:rPr>
              <w:t xml:space="preserve"> </w:t>
            </w:r>
          </w:p>
        </w:tc>
      </w:tr>
      <w:tr w:rsidR="00725FF8" w:rsidRPr="00E27065" w14:paraId="1B48F719" w14:textId="77777777" w:rsidTr="276CDC5D">
        <w:tc>
          <w:tcPr>
            <w:tcW w:w="2405" w:type="dxa"/>
          </w:tcPr>
          <w:p w14:paraId="65B39742" w14:textId="47013F7C" w:rsidR="276CDC5D" w:rsidRPr="00E27065" w:rsidRDefault="276CDC5D" w:rsidP="276CDC5D">
            <w:pPr>
              <w:rPr>
                <w:rFonts w:ascii="Aptos" w:eastAsia="Aptos" w:hAnsi="Aptos" w:cs="Aptos"/>
                <w:color w:val="000000" w:themeColor="text1"/>
                <w:sz w:val="20"/>
                <w:szCs w:val="20"/>
                <w:lang w:val="en-US"/>
              </w:rPr>
            </w:pPr>
            <w:r w:rsidRPr="00E27065">
              <w:rPr>
                <w:rFonts w:ascii="Aptos" w:eastAsia="Aptos" w:hAnsi="Aptos" w:cs="Aptos"/>
                <w:b/>
                <w:bCs/>
                <w:color w:val="000000" w:themeColor="text1"/>
                <w:sz w:val="20"/>
                <w:szCs w:val="20"/>
              </w:rPr>
              <w:t>Positionality and Inclusivity Statements</w:t>
            </w:r>
          </w:p>
        </w:tc>
        <w:tc>
          <w:tcPr>
            <w:tcW w:w="7513" w:type="dxa"/>
          </w:tcPr>
          <w:p w14:paraId="20AB548E" w14:textId="6376EEEB" w:rsidR="276CDC5D" w:rsidRPr="00E27065" w:rsidRDefault="276CDC5D" w:rsidP="276CDC5D">
            <w:pPr>
              <w:rPr>
                <w:rFonts w:ascii="Aptos" w:eastAsia="Calibri" w:hAnsi="Aptos" w:cs="Calibri"/>
                <w:color w:val="000000" w:themeColor="text1"/>
                <w:szCs w:val="22"/>
                <w:lang w:val="en-US"/>
              </w:rPr>
            </w:pPr>
            <w:r w:rsidRPr="00E27065">
              <w:rPr>
                <w:rFonts w:ascii="Aptos" w:eastAsia="Aptos" w:hAnsi="Aptos" w:cs="Aptos"/>
                <w:color w:val="000000" w:themeColor="text1"/>
                <w:sz w:val="20"/>
                <w:szCs w:val="20"/>
              </w:rPr>
              <w:t xml:space="preserve">Positionality statements recognize how intersecting identities influence students' experiences, teaching, and assessments. Inclusivity statements highlight the value of diverse cultures, experiences, and perspectives, aligning with an organization's mission and aspirations. For more information on Positionality and Inclusivity statements, visit: </w:t>
            </w:r>
            <w:hyperlink r:id="rId79">
              <w:r w:rsidRPr="00E27065">
                <w:rPr>
                  <w:rStyle w:val="Hyperlink"/>
                  <w:rFonts w:ascii="Aptos" w:eastAsia="Aptos" w:hAnsi="Aptos" w:cs="Aptos"/>
                  <w:sz w:val="20"/>
                  <w:szCs w:val="20"/>
                </w:rPr>
                <w:t>Positionality and Inclusivity Statements</w:t>
              </w:r>
            </w:hyperlink>
          </w:p>
        </w:tc>
        <w:tc>
          <w:tcPr>
            <w:tcW w:w="872" w:type="dxa"/>
          </w:tcPr>
          <w:p w14:paraId="0940DB56" w14:textId="62A85D76" w:rsidR="276CDC5D" w:rsidRPr="00E27065" w:rsidRDefault="276CDC5D" w:rsidP="276CDC5D">
            <w:pPr>
              <w:rPr>
                <w:rFonts w:ascii="Aptos" w:eastAsia="Aptos" w:hAnsi="Aptos" w:cs="Aptos"/>
                <w:color w:val="000000" w:themeColor="text1"/>
                <w:sz w:val="20"/>
                <w:szCs w:val="20"/>
                <w:lang w:val="en-US"/>
              </w:rPr>
            </w:pPr>
          </w:p>
        </w:tc>
      </w:tr>
    </w:tbl>
    <w:p w14:paraId="2A832DF4" w14:textId="77777777" w:rsidR="006572A2" w:rsidRPr="00E27065" w:rsidRDefault="006572A2">
      <w:pPr>
        <w:rPr>
          <w:rFonts w:ascii="Aptos" w:hAnsi="Aptos"/>
        </w:rPr>
      </w:pPr>
    </w:p>
    <w:p w14:paraId="587C66A8" w14:textId="377B0F2D" w:rsidR="000D33A4" w:rsidRPr="00E27065" w:rsidRDefault="000D33A4" w:rsidP="000D33A4">
      <w:pPr>
        <w:tabs>
          <w:tab w:val="left" w:pos="6987"/>
        </w:tabs>
        <w:rPr>
          <w:rFonts w:ascii="Aptos" w:hAnsi="Aptos"/>
        </w:rPr>
      </w:pPr>
      <w:r w:rsidRPr="00E27065">
        <w:rPr>
          <w:rFonts w:ascii="Aptos" w:hAnsi="Aptos"/>
        </w:rPr>
        <w:tab/>
      </w:r>
    </w:p>
    <w:sectPr w:rsidR="000D33A4" w:rsidRPr="00E27065" w:rsidSect="00927298">
      <w:headerReference w:type="default" r:id="rId80"/>
      <w:footerReference w:type="even" r:id="rId81"/>
      <w:footerReference w:type="default" r:id="rId82"/>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890EDD" w14:textId="77777777" w:rsidR="003D44FD" w:rsidRDefault="003D44FD" w:rsidP="00927298">
      <w:r>
        <w:separator/>
      </w:r>
    </w:p>
  </w:endnote>
  <w:endnote w:type="continuationSeparator" w:id="0">
    <w:p w14:paraId="2CC6F583" w14:textId="77777777" w:rsidR="003D44FD" w:rsidRDefault="003D44FD" w:rsidP="00927298">
      <w:r>
        <w:continuationSeparator/>
      </w:r>
    </w:p>
  </w:endnote>
  <w:endnote w:type="continuationNotice" w:id="1">
    <w:p w14:paraId="1E321A69" w14:textId="77777777" w:rsidR="003D44FD" w:rsidRDefault="003D44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amil MN">
    <w:panose1 w:val="00000500000000000000"/>
    <w:charset w:val="00"/>
    <w:family w:val="auto"/>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72557127"/>
      <w:docPartObj>
        <w:docPartGallery w:val="Page Numbers (Bottom of Page)"/>
        <w:docPartUnique/>
      </w:docPartObj>
    </w:sdtPr>
    <w:sdtContent>
      <w:p w14:paraId="76778A47" w14:textId="2CB35C19" w:rsidR="006E4B1A" w:rsidRDefault="006E4B1A" w:rsidP="0058354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178342" w14:textId="77777777" w:rsidR="006E4B1A" w:rsidRDefault="006E4B1A" w:rsidP="006E4B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sz w:val="18"/>
        <w:szCs w:val="18"/>
      </w:rPr>
      <w:id w:val="1625028736"/>
      <w:docPartObj>
        <w:docPartGallery w:val="Page Numbers (Bottom of Page)"/>
        <w:docPartUnique/>
      </w:docPartObj>
    </w:sdtPr>
    <w:sdtContent>
      <w:p w14:paraId="73FD3EB2" w14:textId="566DC6ED" w:rsidR="006E4B1A" w:rsidRPr="006E4B1A" w:rsidRDefault="006E4B1A" w:rsidP="0058354D">
        <w:pPr>
          <w:pStyle w:val="Footer"/>
          <w:framePr w:wrap="none" w:vAnchor="text" w:hAnchor="margin" w:xAlign="right" w:y="1"/>
          <w:rPr>
            <w:rStyle w:val="PageNumber"/>
            <w:sz w:val="18"/>
            <w:szCs w:val="18"/>
          </w:rPr>
        </w:pPr>
        <w:r w:rsidRPr="006E4B1A">
          <w:rPr>
            <w:rStyle w:val="PageNumber"/>
            <w:sz w:val="18"/>
            <w:szCs w:val="18"/>
          </w:rPr>
          <w:fldChar w:fldCharType="begin"/>
        </w:r>
        <w:r w:rsidRPr="006E4B1A">
          <w:rPr>
            <w:rStyle w:val="PageNumber"/>
            <w:sz w:val="18"/>
            <w:szCs w:val="18"/>
          </w:rPr>
          <w:instrText xml:space="preserve"> PAGE </w:instrText>
        </w:r>
        <w:r w:rsidRPr="006E4B1A">
          <w:rPr>
            <w:rStyle w:val="PageNumber"/>
            <w:sz w:val="18"/>
            <w:szCs w:val="18"/>
          </w:rPr>
          <w:fldChar w:fldCharType="separate"/>
        </w:r>
        <w:r w:rsidRPr="006E4B1A">
          <w:rPr>
            <w:rStyle w:val="PageNumber"/>
            <w:noProof/>
            <w:sz w:val="18"/>
            <w:szCs w:val="18"/>
          </w:rPr>
          <w:t>1</w:t>
        </w:r>
        <w:r w:rsidRPr="006E4B1A">
          <w:rPr>
            <w:rStyle w:val="PageNumber"/>
            <w:sz w:val="18"/>
            <w:szCs w:val="18"/>
          </w:rPr>
          <w:fldChar w:fldCharType="end"/>
        </w:r>
      </w:p>
    </w:sdtContent>
  </w:sdt>
  <w:p w14:paraId="50CBA384" w14:textId="14961306" w:rsidR="006E4B1A" w:rsidRPr="00E27065" w:rsidRDefault="006E4B1A" w:rsidP="006E4B1A">
    <w:pPr>
      <w:pStyle w:val="Footer"/>
      <w:ind w:right="360"/>
      <w:jc w:val="center"/>
      <w:rPr>
        <w:rFonts w:ascii="Aptos" w:hAnsi="Aptos"/>
        <w:sz w:val="18"/>
        <w:szCs w:val="18"/>
      </w:rPr>
    </w:pPr>
    <w:r w:rsidRPr="00E27065">
      <w:rPr>
        <w:rFonts w:ascii="Aptos" w:hAnsi="Aptos"/>
        <w:sz w:val="18"/>
        <w:szCs w:val="18"/>
      </w:rPr>
      <w:t xml:space="preserve">Centre for Teaching and Learning (Revised: </w:t>
    </w:r>
    <w:r w:rsidR="00E27065">
      <w:rPr>
        <w:rFonts w:ascii="Aptos" w:hAnsi="Aptos"/>
        <w:sz w:val="18"/>
        <w:szCs w:val="18"/>
      </w:rPr>
      <w:t xml:space="preserve">August </w:t>
    </w:r>
    <w:r w:rsidRPr="00E27065">
      <w:rPr>
        <w:rFonts w:ascii="Aptos" w:hAnsi="Aptos"/>
        <w:sz w:val="18"/>
        <w:szCs w:val="18"/>
      </w:rPr>
      <w:t>2</w:t>
    </w:r>
    <w:r w:rsidR="00E27065">
      <w:rPr>
        <w:rFonts w:ascii="Aptos" w:hAnsi="Aptos"/>
        <w:sz w:val="18"/>
        <w:szCs w:val="18"/>
      </w:rPr>
      <w:t>026</w:t>
    </w:r>
    <w:r w:rsidRPr="00E27065">
      <w:rPr>
        <w:rFonts w:ascii="Aptos" w:hAnsi="Apto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CDA805" w14:textId="77777777" w:rsidR="003D44FD" w:rsidRDefault="003D44FD" w:rsidP="00927298">
      <w:r>
        <w:separator/>
      </w:r>
    </w:p>
  </w:footnote>
  <w:footnote w:type="continuationSeparator" w:id="0">
    <w:p w14:paraId="24DD353D" w14:textId="77777777" w:rsidR="003D44FD" w:rsidRDefault="003D44FD" w:rsidP="00927298">
      <w:r>
        <w:continuationSeparator/>
      </w:r>
    </w:p>
  </w:footnote>
  <w:footnote w:type="continuationNotice" w:id="1">
    <w:p w14:paraId="005A4E06" w14:textId="77777777" w:rsidR="003D44FD" w:rsidRDefault="003D44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8E829E" w14:textId="77777777" w:rsidR="00927298" w:rsidRPr="00E27065" w:rsidRDefault="00927298" w:rsidP="00927298">
    <w:pPr>
      <w:ind w:right="196"/>
      <w:jc w:val="right"/>
      <w:rPr>
        <w:rFonts w:ascii="Aptos" w:hAnsi="Aptos" w:cstheme="minorHAnsi"/>
      </w:rPr>
    </w:pPr>
    <w:r w:rsidRPr="00E27065">
      <w:rPr>
        <w:rFonts w:ascii="Aptos" w:hAnsi="Aptos" w:cstheme="minorHAnsi"/>
        <w:noProof/>
      </w:rPr>
      <w:drawing>
        <wp:anchor distT="0" distB="0" distL="0" distR="0" simplePos="0" relativeHeight="251658240" behindDoc="0" locked="0" layoutInCell="1" allowOverlap="1" wp14:anchorId="4E35C608" wp14:editId="414F53FC">
          <wp:simplePos x="0" y="0"/>
          <wp:positionH relativeFrom="page">
            <wp:posOffset>586105</wp:posOffset>
          </wp:positionH>
          <wp:positionV relativeFrom="paragraph">
            <wp:posOffset>-197471</wp:posOffset>
          </wp:positionV>
          <wp:extent cx="1500505" cy="622300"/>
          <wp:effectExtent l="0" t="0" r="0" b="0"/>
          <wp:wrapNone/>
          <wp:docPr id="1140922521" name="Image 1" descr="A logo with text o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logo with text on it&#10;&#10;Description automatically generated"/>
                  <pic:cNvPicPr/>
                </pic:nvPicPr>
                <pic:blipFill>
                  <a:blip r:embed="rId1" cstate="print"/>
                  <a:stretch>
                    <a:fillRect/>
                  </a:stretch>
                </pic:blipFill>
                <pic:spPr>
                  <a:xfrm>
                    <a:off x="0" y="0"/>
                    <a:ext cx="1500505" cy="622300"/>
                  </a:xfrm>
                  <a:prstGeom prst="rect">
                    <a:avLst/>
                  </a:prstGeom>
                </pic:spPr>
              </pic:pic>
            </a:graphicData>
          </a:graphic>
        </wp:anchor>
      </w:drawing>
    </w:r>
    <w:r w:rsidRPr="00E27065">
      <w:rPr>
        <w:rFonts w:ascii="Aptos" w:hAnsi="Aptos" w:cstheme="minorHAnsi"/>
        <w:color w:val="808080"/>
        <w:spacing w:val="-6"/>
      </w:rPr>
      <w:t>Centre</w:t>
    </w:r>
    <w:r w:rsidRPr="00E27065">
      <w:rPr>
        <w:rFonts w:ascii="Aptos" w:hAnsi="Aptos" w:cstheme="minorHAnsi"/>
        <w:color w:val="808080"/>
        <w:spacing w:val="-9"/>
      </w:rPr>
      <w:t xml:space="preserve"> </w:t>
    </w:r>
    <w:r w:rsidRPr="00E27065">
      <w:rPr>
        <w:rFonts w:ascii="Aptos" w:hAnsi="Aptos" w:cstheme="minorHAnsi"/>
        <w:color w:val="808080"/>
        <w:spacing w:val="-6"/>
      </w:rPr>
      <w:t>for</w:t>
    </w:r>
    <w:r w:rsidRPr="00E27065">
      <w:rPr>
        <w:rFonts w:ascii="Aptos" w:hAnsi="Aptos" w:cstheme="minorHAnsi"/>
        <w:color w:val="808080"/>
        <w:spacing w:val="-9"/>
      </w:rPr>
      <w:t xml:space="preserve"> </w:t>
    </w:r>
    <w:r w:rsidRPr="00E27065">
      <w:rPr>
        <w:rFonts w:ascii="Aptos" w:hAnsi="Aptos" w:cstheme="minorHAnsi"/>
        <w:color w:val="808080"/>
        <w:spacing w:val="-6"/>
      </w:rPr>
      <w:t>Teaching</w:t>
    </w:r>
    <w:r w:rsidRPr="00E27065">
      <w:rPr>
        <w:rFonts w:ascii="Aptos" w:hAnsi="Aptos" w:cstheme="minorHAnsi"/>
        <w:color w:val="808080"/>
        <w:spacing w:val="-15"/>
      </w:rPr>
      <w:t xml:space="preserve"> </w:t>
    </w:r>
    <w:r w:rsidRPr="00E27065">
      <w:rPr>
        <w:rFonts w:ascii="Aptos" w:hAnsi="Aptos" w:cstheme="minorHAnsi"/>
        <w:color w:val="808080"/>
        <w:spacing w:val="-6"/>
      </w:rPr>
      <w:t>and</w:t>
    </w:r>
    <w:r w:rsidRPr="00E27065">
      <w:rPr>
        <w:rFonts w:ascii="Aptos" w:hAnsi="Aptos" w:cstheme="minorHAnsi"/>
        <w:color w:val="808080"/>
        <w:spacing w:val="-13"/>
      </w:rPr>
      <w:t xml:space="preserve"> </w:t>
    </w:r>
    <w:r w:rsidRPr="00E27065">
      <w:rPr>
        <w:rFonts w:ascii="Aptos" w:hAnsi="Aptos" w:cstheme="minorHAnsi"/>
        <w:color w:val="808080"/>
        <w:spacing w:val="-6"/>
      </w:rPr>
      <w:t>Learning</w:t>
    </w:r>
  </w:p>
  <w:p w14:paraId="50BAD470" w14:textId="77777777" w:rsidR="00927298" w:rsidRDefault="009272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6E7713"/>
    <w:multiLevelType w:val="hybridMultilevel"/>
    <w:tmpl w:val="A7AAC2D2"/>
    <w:lvl w:ilvl="0" w:tplc="C6E4C90A">
      <w:start w:val="1"/>
      <w:numFmt w:val="bullet"/>
      <w:lvlText w:val=""/>
      <w:lvlJc w:val="left"/>
      <w:pPr>
        <w:ind w:left="360" w:hanging="360"/>
      </w:pPr>
      <w:rPr>
        <w:rFonts w:ascii="Tamil MN" w:hAnsi="Tamil M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827507"/>
    <w:multiLevelType w:val="hybridMultilevel"/>
    <w:tmpl w:val="CC52EF74"/>
    <w:lvl w:ilvl="0" w:tplc="C6E4C90A">
      <w:start w:val="1"/>
      <w:numFmt w:val="bullet"/>
      <w:lvlText w:val=""/>
      <w:lvlJc w:val="left"/>
      <w:pPr>
        <w:ind w:left="360" w:hanging="360"/>
      </w:pPr>
      <w:rPr>
        <w:rFonts w:ascii="Tamil MN" w:hAnsi="Tamil M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7D4483"/>
    <w:multiLevelType w:val="hybridMultilevel"/>
    <w:tmpl w:val="37869AA0"/>
    <w:lvl w:ilvl="0" w:tplc="C6E4C90A">
      <w:start w:val="1"/>
      <w:numFmt w:val="bullet"/>
      <w:lvlText w:val=""/>
      <w:lvlJc w:val="left"/>
      <w:pPr>
        <w:ind w:left="360" w:hanging="360"/>
      </w:pPr>
      <w:rPr>
        <w:rFonts w:ascii="Tamil MN" w:hAnsi="Tamil M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6269AE"/>
    <w:multiLevelType w:val="hybridMultilevel"/>
    <w:tmpl w:val="29D6521E"/>
    <w:lvl w:ilvl="0" w:tplc="B8284482">
      <w:numFmt w:val="bullet"/>
      <w:lvlText w:val="•"/>
      <w:lvlJc w:val="left"/>
      <w:pPr>
        <w:ind w:left="360" w:hanging="360"/>
      </w:pPr>
      <w:rPr>
        <w:rFonts w:ascii="Arial" w:eastAsia="Arial" w:hAnsi="Arial" w:cs="Arial" w:hint="default"/>
        <w:b w:val="0"/>
        <w:bCs w:val="0"/>
        <w:i w:val="0"/>
        <w:iCs w:val="0"/>
        <w:spacing w:val="0"/>
        <w:w w:val="131"/>
        <w:sz w:val="24"/>
        <w:szCs w:val="24"/>
        <w:lang w:val="en-US" w:eastAsia="en-US" w:bidi="ar-SA"/>
      </w:rPr>
    </w:lvl>
    <w:lvl w:ilvl="1" w:tplc="C33C5BF8">
      <w:numFmt w:val="bullet"/>
      <w:lvlText w:val="•"/>
      <w:lvlJc w:val="left"/>
      <w:pPr>
        <w:ind w:left="1236" w:hanging="360"/>
      </w:pPr>
      <w:rPr>
        <w:rFonts w:hint="default"/>
        <w:lang w:val="en-US" w:eastAsia="en-US" w:bidi="ar-SA"/>
      </w:rPr>
    </w:lvl>
    <w:lvl w:ilvl="2" w:tplc="D4DEE244">
      <w:numFmt w:val="bullet"/>
      <w:lvlText w:val="•"/>
      <w:lvlJc w:val="left"/>
      <w:pPr>
        <w:ind w:left="2112" w:hanging="360"/>
      </w:pPr>
      <w:rPr>
        <w:rFonts w:hint="default"/>
        <w:lang w:val="en-US" w:eastAsia="en-US" w:bidi="ar-SA"/>
      </w:rPr>
    </w:lvl>
    <w:lvl w:ilvl="3" w:tplc="CF22F452">
      <w:numFmt w:val="bullet"/>
      <w:lvlText w:val="•"/>
      <w:lvlJc w:val="left"/>
      <w:pPr>
        <w:ind w:left="2988" w:hanging="360"/>
      </w:pPr>
      <w:rPr>
        <w:rFonts w:hint="default"/>
        <w:lang w:val="en-US" w:eastAsia="en-US" w:bidi="ar-SA"/>
      </w:rPr>
    </w:lvl>
    <w:lvl w:ilvl="4" w:tplc="A64E9D88">
      <w:numFmt w:val="bullet"/>
      <w:lvlText w:val="•"/>
      <w:lvlJc w:val="left"/>
      <w:pPr>
        <w:ind w:left="3864" w:hanging="360"/>
      </w:pPr>
      <w:rPr>
        <w:rFonts w:hint="default"/>
        <w:lang w:val="en-US" w:eastAsia="en-US" w:bidi="ar-SA"/>
      </w:rPr>
    </w:lvl>
    <w:lvl w:ilvl="5" w:tplc="E0781E76">
      <w:numFmt w:val="bullet"/>
      <w:lvlText w:val="•"/>
      <w:lvlJc w:val="left"/>
      <w:pPr>
        <w:ind w:left="4740" w:hanging="360"/>
      </w:pPr>
      <w:rPr>
        <w:rFonts w:hint="default"/>
        <w:lang w:val="en-US" w:eastAsia="en-US" w:bidi="ar-SA"/>
      </w:rPr>
    </w:lvl>
    <w:lvl w:ilvl="6" w:tplc="1F2C2324">
      <w:numFmt w:val="bullet"/>
      <w:lvlText w:val="•"/>
      <w:lvlJc w:val="left"/>
      <w:pPr>
        <w:ind w:left="5616" w:hanging="360"/>
      </w:pPr>
      <w:rPr>
        <w:rFonts w:hint="default"/>
        <w:lang w:val="en-US" w:eastAsia="en-US" w:bidi="ar-SA"/>
      </w:rPr>
    </w:lvl>
    <w:lvl w:ilvl="7" w:tplc="731A19F0">
      <w:numFmt w:val="bullet"/>
      <w:lvlText w:val="•"/>
      <w:lvlJc w:val="left"/>
      <w:pPr>
        <w:ind w:left="6492" w:hanging="360"/>
      </w:pPr>
      <w:rPr>
        <w:rFonts w:hint="default"/>
        <w:lang w:val="en-US" w:eastAsia="en-US" w:bidi="ar-SA"/>
      </w:rPr>
    </w:lvl>
    <w:lvl w:ilvl="8" w:tplc="7D8C0160">
      <w:numFmt w:val="bullet"/>
      <w:lvlText w:val="•"/>
      <w:lvlJc w:val="left"/>
      <w:pPr>
        <w:ind w:left="7368" w:hanging="360"/>
      </w:pPr>
      <w:rPr>
        <w:rFonts w:hint="default"/>
        <w:lang w:val="en-US" w:eastAsia="en-US" w:bidi="ar-SA"/>
      </w:rPr>
    </w:lvl>
  </w:abstractNum>
  <w:abstractNum w:abstractNumId="4" w15:restartNumberingAfterBreak="0">
    <w:nsid w:val="248A7945"/>
    <w:multiLevelType w:val="hybridMultilevel"/>
    <w:tmpl w:val="3A5C5670"/>
    <w:lvl w:ilvl="0" w:tplc="C6E4C90A">
      <w:start w:val="1"/>
      <w:numFmt w:val="bullet"/>
      <w:lvlText w:val=""/>
      <w:lvlJc w:val="left"/>
      <w:pPr>
        <w:ind w:left="360" w:hanging="360"/>
      </w:pPr>
      <w:rPr>
        <w:rFonts w:ascii="Tamil MN" w:hAnsi="Tamil M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1596034"/>
    <w:multiLevelType w:val="hybridMultilevel"/>
    <w:tmpl w:val="0ADE5D18"/>
    <w:lvl w:ilvl="0" w:tplc="C6E4C90A">
      <w:start w:val="1"/>
      <w:numFmt w:val="bullet"/>
      <w:lvlText w:val=""/>
      <w:lvlJc w:val="left"/>
      <w:pPr>
        <w:ind w:left="360" w:hanging="360"/>
      </w:pPr>
      <w:rPr>
        <w:rFonts w:ascii="Tamil MN" w:hAnsi="Tamil M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1AB3937"/>
    <w:multiLevelType w:val="hybridMultilevel"/>
    <w:tmpl w:val="65D6286A"/>
    <w:lvl w:ilvl="0" w:tplc="C6E4C90A">
      <w:start w:val="1"/>
      <w:numFmt w:val="bullet"/>
      <w:lvlText w:val=""/>
      <w:lvlJc w:val="left"/>
      <w:pPr>
        <w:ind w:left="360" w:hanging="360"/>
      </w:pPr>
      <w:rPr>
        <w:rFonts w:ascii="Tamil MN" w:hAnsi="Tamil M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76A2224"/>
    <w:multiLevelType w:val="hybridMultilevel"/>
    <w:tmpl w:val="F21814DE"/>
    <w:lvl w:ilvl="0" w:tplc="C6E4C90A">
      <w:start w:val="1"/>
      <w:numFmt w:val="bullet"/>
      <w:lvlText w:val=""/>
      <w:lvlJc w:val="left"/>
      <w:pPr>
        <w:ind w:left="360" w:hanging="360"/>
      </w:pPr>
      <w:rPr>
        <w:rFonts w:ascii="Tamil MN" w:hAnsi="Tamil M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43019995">
    <w:abstractNumId w:val="4"/>
  </w:num>
  <w:num w:numId="2" w16cid:durableId="966351210">
    <w:abstractNumId w:val="2"/>
  </w:num>
  <w:num w:numId="3" w16cid:durableId="881408434">
    <w:abstractNumId w:val="5"/>
  </w:num>
  <w:num w:numId="4" w16cid:durableId="365983648">
    <w:abstractNumId w:val="1"/>
  </w:num>
  <w:num w:numId="5" w16cid:durableId="1989897069">
    <w:abstractNumId w:val="0"/>
  </w:num>
  <w:num w:numId="6" w16cid:durableId="1763062062">
    <w:abstractNumId w:val="7"/>
  </w:num>
  <w:num w:numId="7" w16cid:durableId="529072883">
    <w:abstractNumId w:val="6"/>
  </w:num>
  <w:num w:numId="8" w16cid:durableId="14289769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298"/>
    <w:rsid w:val="00013B00"/>
    <w:rsid w:val="0001642C"/>
    <w:rsid w:val="000257CC"/>
    <w:rsid w:val="00025AF4"/>
    <w:rsid w:val="00097013"/>
    <w:rsid w:val="000B1DF7"/>
    <w:rsid w:val="000D33A4"/>
    <w:rsid w:val="00101F17"/>
    <w:rsid w:val="001366CA"/>
    <w:rsid w:val="00177F68"/>
    <w:rsid w:val="00187B58"/>
    <w:rsid w:val="001A0EBD"/>
    <w:rsid w:val="001A315B"/>
    <w:rsid w:val="0022642F"/>
    <w:rsid w:val="00237EEB"/>
    <w:rsid w:val="003A36E4"/>
    <w:rsid w:val="003D44FD"/>
    <w:rsid w:val="003F03B9"/>
    <w:rsid w:val="0041362C"/>
    <w:rsid w:val="0042622D"/>
    <w:rsid w:val="00441BE4"/>
    <w:rsid w:val="004C18FB"/>
    <w:rsid w:val="0052227D"/>
    <w:rsid w:val="00557D1F"/>
    <w:rsid w:val="005E23B1"/>
    <w:rsid w:val="005E275E"/>
    <w:rsid w:val="006337AD"/>
    <w:rsid w:val="006572A2"/>
    <w:rsid w:val="006C5F1C"/>
    <w:rsid w:val="006E4B1A"/>
    <w:rsid w:val="006F619B"/>
    <w:rsid w:val="007213D7"/>
    <w:rsid w:val="00725FF8"/>
    <w:rsid w:val="00744EC7"/>
    <w:rsid w:val="00774734"/>
    <w:rsid w:val="007A0A2B"/>
    <w:rsid w:val="007E39FB"/>
    <w:rsid w:val="007E7F36"/>
    <w:rsid w:val="0080592D"/>
    <w:rsid w:val="0082236D"/>
    <w:rsid w:val="00833DBC"/>
    <w:rsid w:val="00833FDC"/>
    <w:rsid w:val="008973D9"/>
    <w:rsid w:val="00927298"/>
    <w:rsid w:val="0093032E"/>
    <w:rsid w:val="00956FE6"/>
    <w:rsid w:val="00967388"/>
    <w:rsid w:val="009D6EB9"/>
    <w:rsid w:val="009E2F66"/>
    <w:rsid w:val="00A16E5E"/>
    <w:rsid w:val="00A21A9A"/>
    <w:rsid w:val="00A719E2"/>
    <w:rsid w:val="00A80F71"/>
    <w:rsid w:val="00AA0286"/>
    <w:rsid w:val="00AD7EC4"/>
    <w:rsid w:val="00AF0A82"/>
    <w:rsid w:val="00AF7CD3"/>
    <w:rsid w:val="00B840C8"/>
    <w:rsid w:val="00BD14D8"/>
    <w:rsid w:val="00BD46FD"/>
    <w:rsid w:val="00C01EA7"/>
    <w:rsid w:val="00C25099"/>
    <w:rsid w:val="00C330A8"/>
    <w:rsid w:val="00CD6628"/>
    <w:rsid w:val="00CE76B2"/>
    <w:rsid w:val="00CF56A2"/>
    <w:rsid w:val="00D06633"/>
    <w:rsid w:val="00D162CD"/>
    <w:rsid w:val="00D16C1F"/>
    <w:rsid w:val="00D80A27"/>
    <w:rsid w:val="00D96ABA"/>
    <w:rsid w:val="00DA561C"/>
    <w:rsid w:val="00DB17D4"/>
    <w:rsid w:val="00DB461F"/>
    <w:rsid w:val="00E04F9E"/>
    <w:rsid w:val="00E27065"/>
    <w:rsid w:val="00E421E7"/>
    <w:rsid w:val="00E611DB"/>
    <w:rsid w:val="00E61AC3"/>
    <w:rsid w:val="00E66A66"/>
    <w:rsid w:val="00EE24A5"/>
    <w:rsid w:val="00F32FAB"/>
    <w:rsid w:val="00F674F8"/>
    <w:rsid w:val="00F86991"/>
    <w:rsid w:val="00F96141"/>
    <w:rsid w:val="00FA0F64"/>
    <w:rsid w:val="00FC0814"/>
    <w:rsid w:val="00FC6680"/>
    <w:rsid w:val="276CDC5D"/>
    <w:rsid w:val="48E5CFA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629652"/>
  <w15:chartTrackingRefBased/>
  <w15:docId w15:val="{84829D42-7E1B-0B4C-8B00-8F594703F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imes New Roman (Body CS)"/>
        <w:kern w:val="2"/>
        <w:sz w:val="22"/>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72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72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72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72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72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729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729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729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729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72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72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72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72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72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72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72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72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7298"/>
    <w:rPr>
      <w:rFonts w:eastAsiaTheme="majorEastAsia" w:cstheme="majorBidi"/>
      <w:color w:val="272727" w:themeColor="text1" w:themeTint="D8"/>
    </w:rPr>
  </w:style>
  <w:style w:type="paragraph" w:styleId="Title">
    <w:name w:val="Title"/>
    <w:basedOn w:val="Normal"/>
    <w:next w:val="Normal"/>
    <w:link w:val="TitleChar"/>
    <w:uiPriority w:val="10"/>
    <w:qFormat/>
    <w:rsid w:val="009272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72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729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72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729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27298"/>
    <w:rPr>
      <w:i/>
      <w:iCs/>
      <w:color w:val="404040" w:themeColor="text1" w:themeTint="BF"/>
    </w:rPr>
  </w:style>
  <w:style w:type="paragraph" w:styleId="ListParagraph">
    <w:name w:val="List Paragraph"/>
    <w:basedOn w:val="Normal"/>
    <w:uiPriority w:val="34"/>
    <w:qFormat/>
    <w:rsid w:val="00927298"/>
    <w:pPr>
      <w:ind w:left="720"/>
      <w:contextualSpacing/>
    </w:pPr>
  </w:style>
  <w:style w:type="character" w:styleId="IntenseEmphasis">
    <w:name w:val="Intense Emphasis"/>
    <w:basedOn w:val="DefaultParagraphFont"/>
    <w:uiPriority w:val="21"/>
    <w:qFormat/>
    <w:rsid w:val="00927298"/>
    <w:rPr>
      <w:i/>
      <w:iCs/>
      <w:color w:val="2F5496" w:themeColor="accent1" w:themeShade="BF"/>
    </w:rPr>
  </w:style>
  <w:style w:type="paragraph" w:styleId="IntenseQuote">
    <w:name w:val="Intense Quote"/>
    <w:basedOn w:val="Normal"/>
    <w:next w:val="Normal"/>
    <w:link w:val="IntenseQuoteChar"/>
    <w:uiPriority w:val="30"/>
    <w:qFormat/>
    <w:rsid w:val="009272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7298"/>
    <w:rPr>
      <w:i/>
      <w:iCs/>
      <w:color w:val="2F5496" w:themeColor="accent1" w:themeShade="BF"/>
    </w:rPr>
  </w:style>
  <w:style w:type="character" w:styleId="IntenseReference">
    <w:name w:val="Intense Reference"/>
    <w:basedOn w:val="DefaultParagraphFont"/>
    <w:uiPriority w:val="32"/>
    <w:qFormat/>
    <w:rsid w:val="00927298"/>
    <w:rPr>
      <w:b/>
      <w:bCs/>
      <w:smallCaps/>
      <w:color w:val="2F5496" w:themeColor="accent1" w:themeShade="BF"/>
      <w:spacing w:val="5"/>
    </w:rPr>
  </w:style>
  <w:style w:type="paragraph" w:styleId="Header">
    <w:name w:val="header"/>
    <w:basedOn w:val="Normal"/>
    <w:link w:val="HeaderChar"/>
    <w:uiPriority w:val="99"/>
    <w:unhideWhenUsed/>
    <w:rsid w:val="00927298"/>
    <w:pPr>
      <w:tabs>
        <w:tab w:val="center" w:pos="4680"/>
        <w:tab w:val="right" w:pos="9360"/>
      </w:tabs>
    </w:pPr>
  </w:style>
  <w:style w:type="character" w:customStyle="1" w:styleId="HeaderChar">
    <w:name w:val="Header Char"/>
    <w:basedOn w:val="DefaultParagraphFont"/>
    <w:link w:val="Header"/>
    <w:uiPriority w:val="99"/>
    <w:rsid w:val="00927298"/>
  </w:style>
  <w:style w:type="paragraph" w:styleId="Footer">
    <w:name w:val="footer"/>
    <w:basedOn w:val="Normal"/>
    <w:link w:val="FooterChar"/>
    <w:uiPriority w:val="99"/>
    <w:unhideWhenUsed/>
    <w:rsid w:val="00927298"/>
    <w:pPr>
      <w:tabs>
        <w:tab w:val="center" w:pos="4680"/>
        <w:tab w:val="right" w:pos="9360"/>
      </w:tabs>
    </w:pPr>
  </w:style>
  <w:style w:type="character" w:customStyle="1" w:styleId="FooterChar">
    <w:name w:val="Footer Char"/>
    <w:basedOn w:val="DefaultParagraphFont"/>
    <w:link w:val="Footer"/>
    <w:uiPriority w:val="99"/>
    <w:rsid w:val="00927298"/>
  </w:style>
  <w:style w:type="paragraph" w:styleId="BodyText">
    <w:name w:val="Body Text"/>
    <w:basedOn w:val="Normal"/>
    <w:link w:val="BodyTextChar"/>
    <w:uiPriority w:val="1"/>
    <w:qFormat/>
    <w:rsid w:val="00927298"/>
    <w:pPr>
      <w:widowControl w:val="0"/>
      <w:autoSpaceDE w:val="0"/>
      <w:autoSpaceDN w:val="0"/>
      <w:ind w:left="755"/>
    </w:pPr>
    <w:rPr>
      <w:rFonts w:ascii="Calibri" w:eastAsia="Calibri" w:hAnsi="Calibri" w:cs="Calibri"/>
      <w:kern w:val="0"/>
      <w:sz w:val="20"/>
      <w:szCs w:val="20"/>
      <w:lang w:val="en-US"/>
      <w14:ligatures w14:val="none"/>
    </w:rPr>
  </w:style>
  <w:style w:type="character" w:customStyle="1" w:styleId="BodyTextChar">
    <w:name w:val="Body Text Char"/>
    <w:basedOn w:val="DefaultParagraphFont"/>
    <w:link w:val="BodyText"/>
    <w:uiPriority w:val="1"/>
    <w:rsid w:val="00927298"/>
    <w:rPr>
      <w:rFonts w:ascii="Calibri" w:eastAsia="Calibri" w:hAnsi="Calibri" w:cs="Calibri"/>
      <w:kern w:val="0"/>
      <w:sz w:val="20"/>
      <w:szCs w:val="20"/>
      <w:lang w:val="en-US"/>
      <w14:ligatures w14:val="none"/>
    </w:rPr>
  </w:style>
  <w:style w:type="character" w:styleId="Hyperlink">
    <w:name w:val="Hyperlink"/>
    <w:basedOn w:val="DefaultParagraphFont"/>
    <w:uiPriority w:val="99"/>
    <w:unhideWhenUsed/>
    <w:rsid w:val="00557D1F"/>
    <w:rPr>
      <w:color w:val="0563C1" w:themeColor="hyperlink"/>
      <w:u w:val="single"/>
    </w:rPr>
  </w:style>
  <w:style w:type="table" w:styleId="TableGrid">
    <w:name w:val="Table Grid"/>
    <w:basedOn w:val="TableNormal"/>
    <w:uiPriority w:val="39"/>
    <w:rsid w:val="00426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6E4B1A"/>
  </w:style>
  <w:style w:type="character" w:styleId="FollowedHyperlink">
    <w:name w:val="FollowedHyperlink"/>
    <w:basedOn w:val="DefaultParagraphFont"/>
    <w:uiPriority w:val="99"/>
    <w:semiHidden/>
    <w:unhideWhenUsed/>
    <w:rsid w:val="00AF7CD3"/>
    <w:rPr>
      <w:color w:val="954F72" w:themeColor="followedHyperlink"/>
      <w:u w:val="single"/>
    </w:rPr>
  </w:style>
  <w:style w:type="character" w:styleId="CommentReference">
    <w:name w:val="annotation reference"/>
    <w:basedOn w:val="DefaultParagraphFont"/>
    <w:uiPriority w:val="99"/>
    <w:semiHidden/>
    <w:unhideWhenUsed/>
    <w:rsid w:val="00A16E5E"/>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sid w:val="00CF56A2"/>
    <w:rPr>
      <w:b/>
      <w:bCs/>
    </w:rPr>
  </w:style>
  <w:style w:type="character" w:customStyle="1" w:styleId="CommentSubjectChar">
    <w:name w:val="Comment Subject Char"/>
    <w:basedOn w:val="CommentTextChar"/>
    <w:link w:val="CommentSubject"/>
    <w:uiPriority w:val="99"/>
    <w:semiHidden/>
    <w:rsid w:val="00CF56A2"/>
    <w:rPr>
      <w:b/>
      <w:bCs/>
      <w:sz w:val="20"/>
      <w:szCs w:val="20"/>
    </w:rPr>
  </w:style>
  <w:style w:type="character" w:styleId="UnresolvedMention">
    <w:name w:val="Unresolved Mention"/>
    <w:basedOn w:val="DefaultParagraphFont"/>
    <w:uiPriority w:val="99"/>
    <w:semiHidden/>
    <w:unhideWhenUsed/>
    <w:rsid w:val="00BD1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windsor.ca/ctl/638/universal-design-learning" TargetMode="External"/><Relationship Id="rId21" Type="http://schemas.openxmlformats.org/officeDocument/2006/relationships/hyperlink" Target="https://www.uwindsor.ca/wellness/327/health-services" TargetMode="External"/><Relationship Id="rId42" Type="http://schemas.openxmlformats.org/officeDocument/2006/relationships/hyperlink" Target="https://lawlibrary.uwindsor.ca/Presto/pl/OTdhY2QzODgtNjhlYi00ZWY0LTg2OTUtNmU5NjEzY2JkMWYxLjIzOQ%3D%3D" TargetMode="External"/><Relationship Id="rId47" Type="http://schemas.openxmlformats.org/officeDocument/2006/relationships/hyperlink" Target="https://lawlibrary.uwindsor.ca/Presto/pl/OTdhY2QzODgtNjhlYi00ZWY0LTg2OTUtNmU5NjEzY2JkMWYxLjU5" TargetMode="External"/><Relationship Id="rId63" Type="http://schemas.openxmlformats.org/officeDocument/2006/relationships/hyperlink" Target="http://www.uwindsor.ca/policies" TargetMode="External"/><Relationship Id="rId68" Type="http://schemas.openxmlformats.org/officeDocument/2006/relationships/hyperlink" Target="http://www.uwindsor.ca/policies" TargetMode="External"/><Relationship Id="rId84" Type="http://schemas.openxmlformats.org/officeDocument/2006/relationships/theme" Target="theme/theme1.xml"/><Relationship Id="rId16" Type="http://schemas.openxmlformats.org/officeDocument/2006/relationships/hyperlink" Target="https://www.uwindsor.ca/ctl/637/positionality-and-inclusivity-statements" TargetMode="External"/><Relationship Id="rId11" Type="http://schemas.openxmlformats.org/officeDocument/2006/relationships/hyperlink" Target="https://www.uwindsor.ca/ctl/499/learning-outcomes" TargetMode="External"/><Relationship Id="rId32" Type="http://schemas.openxmlformats.org/officeDocument/2006/relationships/hyperlink" Target="https://lawlibrary.uwindsor.ca/Presto/content/Detail.aspx?ctID=OTdhY2QzODgtNjhlYi00ZWY0LTg2OTUtNmU5NjEzY2JkMWYx&amp;rID=Mzk3&amp;qrs=RmFsc2U%3D&amp;q=KFBvbGljeSBvbiBTUFRzKSBBTkQgKFVuaXZlcnNpdHlfb2ZfV2luZHNvcl9DZW50cmFsX1BvbGljaWVzLlN0YXR1cz0oIkFjdGl2ZSIpKQ%3D%3D&amp;qcf=OTdhY2QzODgtNjhlYi00ZWY0LTg2OTUtNmU5NjEzY2JkMWYx&amp;ph=VHJ1ZQ%3D%3D&amp;bckToL=VHJ1ZQ%3D%3D&amp;rrtc=VHJ1ZQ%3D%3D" TargetMode="External"/><Relationship Id="rId37" Type="http://schemas.openxmlformats.org/officeDocument/2006/relationships/hyperlink" Target="https://lawlibrary.uwindsor.ca/Presto/content/GetDoc.axd?ctID=OTdhY2QzODgtNjhlYi00ZWY0LTg2OTUtNmU5NjEzY2JkMWYx&amp;rID=MjI=&amp;pID=MjMy&amp;attchmnt=False&amp;uSesDM=False&amp;rIdx=MjI=&amp;rCFU=" TargetMode="External"/><Relationship Id="rId53" Type="http://schemas.openxmlformats.org/officeDocument/2006/relationships/hyperlink" Target="http://www.uwindsor.ca/studentcounselling/" TargetMode="External"/><Relationship Id="rId58" Type="http://schemas.openxmlformats.org/officeDocument/2006/relationships/hyperlink" Target="https://lawlibrary.uwindsor.ca/Presto/pl/OTdhY2QzODgtNjhlYi00ZWY0LTg2OTUtNmU5NjEzY2JkMWYxLjIxMg%3D%3D" TargetMode="External"/><Relationship Id="rId74" Type="http://schemas.openxmlformats.org/officeDocument/2006/relationships/hyperlink" Target="https://www.uwindsor.ca/ctl/548/indigenous-knowledges" TargetMode="External"/><Relationship Id="rId79" Type="http://schemas.openxmlformats.org/officeDocument/2006/relationships/hyperlink" Target="https://www.uwindsor.ca/ctl/637/positionality-and-inclusivity-statements" TargetMode="External"/><Relationship Id="rId5" Type="http://schemas.openxmlformats.org/officeDocument/2006/relationships/numbering" Target="numbering.xml"/><Relationship Id="rId61" Type="http://schemas.openxmlformats.org/officeDocument/2006/relationships/hyperlink" Target="https://lawlibrary.uwindsor.ca/Presto/pl/OTdhY2QzODgtNjhlYi00ZWY0LTg2OTUtNmU5NjEzY2JkMWYxLjI2MA%3D%3D" TargetMode="External"/><Relationship Id="rId82" Type="http://schemas.openxmlformats.org/officeDocument/2006/relationships/footer" Target="footer2.xml"/><Relationship Id="rId19" Type="http://schemas.openxmlformats.org/officeDocument/2006/relationships/hyperlink" Target="https://www.uwindsor.ca/success/331/about-steps" TargetMode="External"/><Relationship Id="rId14" Type="http://schemas.openxmlformats.org/officeDocument/2006/relationships/hyperlink" Target="https://lawlibrary.uwindsor.ca/Presto/content/GetDoc.axd?ctID=OTdhY2QzODgtNjhlYi00ZWY0LTg2OTUtNmU5NjEzY2JkMWYx&amp;rID=NDU1&amp;pID=MjMy&amp;attchmnt=False&amp;uSesDM=False&amp;rIdx=NDU1&amp;rCFU=&amp;_gl=1*1yz4up2*_gcl_au*OTIzMDUzNzc0LjE3MTg2NDQ5MzY.*_ga*OTE4MTEyMDg3LjE3MTA3ODY4Njc.*_ga_TMHVD0679R*MTcxODk3MzgzMi41Ny4xLjE3MTg5NzQ2MTYuNTEuMC4w" TargetMode="External"/><Relationship Id="rId22" Type="http://schemas.openxmlformats.org/officeDocument/2006/relationships/hyperlink" Target="https://www.uwindsor.ca/wellness/304/counselling" TargetMode="External"/><Relationship Id="rId27" Type="http://schemas.openxmlformats.org/officeDocument/2006/relationships/hyperlink" Target="https://www.wufa.ca/collective-agreement" TargetMode="External"/><Relationship Id="rId30" Type="http://schemas.openxmlformats.org/officeDocument/2006/relationships/hyperlink" Target="https://lawlibrary.uwindsor.ca/Presto/content/GetDoc.axd?ctID=OTdhY2QzODgtNjhlYi00ZWY0LTg2OTUtNmU5NjEzY2JkMWYx&amp;rID=NTYy&amp;pID=MjMy&amp;attchmnt=False&amp;uSesDM=False&amp;rIdx=NTYy&amp;rCFU=" TargetMode="External"/><Relationship Id="rId35" Type="http://schemas.openxmlformats.org/officeDocument/2006/relationships/hyperlink" Target="https://lawlibrary.uwindsor.ca/Presto/content/GetDoc.axd?ctID=OTdhY2QzODgtNjhlYi00ZWY0LTg2OTUtNmU5NjEzY2JkMWYx&amp;rID=NTM0&amp;pID=MjMy&amp;attchmnt=False&amp;uSesDM=False&amp;rIdx=NTM0&amp;rCFU=" TargetMode="External"/><Relationship Id="rId43" Type="http://schemas.openxmlformats.org/officeDocument/2006/relationships/hyperlink" Target="https://lawlibrary.uwindsor.ca/Presto/pl/OTdhY2QzODgtNjhlYi00ZWY0LTg2OTUtNmU5NjEzY2JkMWYxLjIzOQ%3D%3D" TargetMode="External"/><Relationship Id="rId48" Type="http://schemas.openxmlformats.org/officeDocument/2006/relationships/hyperlink" Target="https://lawlibrary.uwindsor.ca/Presto/content/GetDoc.axd?ctID=OTdhY2QzODgtNjhlYi00ZWY0LTg2OTUtNmU5NjEzY2JkMWYx&amp;rID=NTAw&amp;pID=MjMy&amp;attchmnt=False&amp;uSesDM=False&amp;rIdx=NTAw&amp;rCFU=" TargetMode="External"/><Relationship Id="rId56" Type="http://schemas.openxmlformats.org/officeDocument/2006/relationships/hyperlink" Target="https://www.uwindsor.ca/wellness/support" TargetMode="External"/><Relationship Id="rId64" Type="http://schemas.openxmlformats.org/officeDocument/2006/relationships/hyperlink" Target="https://lawlibrary.uwindsor.ca/Presto/pl/OTdhY2QzODgtNjhlYi00ZWY0LTg2OTUtNmU5NjEzY2JkMWYxLjEx" TargetMode="External"/><Relationship Id="rId69" Type="http://schemas.openxmlformats.org/officeDocument/2006/relationships/hyperlink" Target="http://www.uwindsor.ca/disability/" TargetMode="External"/><Relationship Id="rId77" Type="http://schemas.openxmlformats.org/officeDocument/2006/relationships/hyperlink" Target="https://www.uwindsor.ca/ctl/548/indigenous-knowledges" TargetMode="External"/><Relationship Id="rId8" Type="http://schemas.openxmlformats.org/officeDocument/2006/relationships/webSettings" Target="webSettings.xml"/><Relationship Id="rId51" Type="http://schemas.openxmlformats.org/officeDocument/2006/relationships/hyperlink" Target="http://www.uwindsor.ca/studenthealthservices/" TargetMode="External"/><Relationship Id="rId72" Type="http://schemas.openxmlformats.org/officeDocument/2006/relationships/hyperlink" Target="https://lawlibrary.uwindsor.ca/Presto/content/GetDoc.axd?ctID=OTdhY2QzODgtNjhlYi00ZWY0LTg2OTUtNmU5NjEzY2JkMWYx&amp;rID=NTY3&amp;pID=MjMy&amp;attchmnt=False&amp;uSesDM=False&amp;rIdx=NTY3&amp;rCFU=" TargetMode="External"/><Relationship Id="rId80"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www.uwindsor.ca/ctl/496/grading-and-assessment-criteria" TargetMode="External"/><Relationship Id="rId17" Type="http://schemas.openxmlformats.org/officeDocument/2006/relationships/hyperlink" Target="https://www.uwindsor.ca/provost/421/student-perception-teaching-spt" TargetMode="External"/><Relationship Id="rId25" Type="http://schemas.openxmlformats.org/officeDocument/2006/relationships/hyperlink" Target="https://www.uwindsor.ca/wellness/420/wellness-office" TargetMode="External"/><Relationship Id="rId33" Type="http://schemas.openxmlformats.org/officeDocument/2006/relationships/hyperlink" Target="https://lawlibrary.uwindsor.ca/Presto/pl/OTdhY2QzODgtNjhlYi00ZWY0LTg2OTUtNmU5NjEzY2JkMWYxLjIzOQ%3D%3D" TargetMode="External"/><Relationship Id="rId38" Type="http://schemas.openxmlformats.org/officeDocument/2006/relationships/hyperlink" Target="https://lawlibrary.uwindsor.ca/Presto/content/GetDoc.axd?ctID=OTdhY2QzODgtNjhlYi00ZWY0LTg2OTUtNmU5NjEzY2JkMWYx&amp;rID=NTY3&amp;pID=MjMy&amp;attchmnt=False&amp;uSesDM=False&amp;rIdx=NTY3&amp;rCFU=" TargetMode="External"/><Relationship Id="rId46" Type="http://schemas.openxmlformats.org/officeDocument/2006/relationships/hyperlink" Target="https://lawlibrary.uwindsor.ca/Presto/pl/OTdhY2QzODgtNjhlYi00ZWY0LTg2OTUtNmU5NjEzY2JkMWYxLjUw" TargetMode="External"/><Relationship Id="rId59" Type="http://schemas.openxmlformats.org/officeDocument/2006/relationships/hyperlink" Target="https://lawlibrary.uwindsor.ca/Presto/pl/OTdhY2QzODgtNjhlYi00ZWY0LTg2OTUtNmU5NjEzY2JkMWYxLjI2MA%3D%3D" TargetMode="External"/><Relationship Id="rId67" Type="http://schemas.openxmlformats.org/officeDocument/2006/relationships/hyperlink" Target="https://lawlibrary.uwindsor.ca/Presto/pl/OTdhY2QzODgtNjhlYi00ZWY0LTg2OTUtNmU5NjEzY2JkMWYxLjEx" TargetMode="External"/><Relationship Id="rId20" Type="http://schemas.openxmlformats.org/officeDocument/2006/relationships/hyperlink" Target="https://www.uwindsor.ca/itservices/" TargetMode="External"/><Relationship Id="rId41" Type="http://schemas.openxmlformats.org/officeDocument/2006/relationships/hyperlink" Target="https://lawlibrary.uwindsor.ca/Presto/pl/OTdhY2QzODgtNjhlYi00ZWY0LTg2OTUtNmU5NjEzY2JkMWYxLjIzOQ%3D%3D" TargetMode="External"/><Relationship Id="rId54" Type="http://schemas.openxmlformats.org/officeDocument/2006/relationships/hyperlink" Target="https://good2talk.ca/" TargetMode="External"/><Relationship Id="rId62" Type="http://schemas.openxmlformats.org/officeDocument/2006/relationships/hyperlink" Target="https://lawlibrary.uwindsor.ca/Presto/pl/OTdhY2QzODgtNjhlYi00ZWY0LTg2OTUtNmU5NjEzY2JkMWYxLjI2MA%3D%3D" TargetMode="External"/><Relationship Id="rId70" Type="http://schemas.openxmlformats.org/officeDocument/2006/relationships/hyperlink" Target="http://www.uwindsor.ca/disability/" TargetMode="External"/><Relationship Id="rId75" Type="http://schemas.openxmlformats.org/officeDocument/2006/relationships/hyperlink" Target="https://www.uwindsor.ca/ctl/552/indigenous-pedagogies"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uwin365-my.sharepoint.com/:w:/g/personal/kustraed_uwindsor_ca/EXAeikgpBoBCgKgyvuCvng0B-G1SNIGKwRT2c1Z8n0BRAQ?e=JNL1kc&amp;xsdata=MDV8MDJ8anJhZmZvdWxAdXdpbmRzb3IuY2F8MjgwZDJmZDU4OWY5NGViNTk0M2UwOGRkMjA3NTczODN8MTJmOTMzYjMzZDYxNGIxOTlhNGQ2ODkwMjFkZThjYzl8MHwwfDYzODcwMjQxMTA1OTE0NTU4MnxVbmtub3dufFRXRnBiR1pzYjNkOGV5SkZiWEIwZVUxaGNHa2lPblJ5ZFdVc0lsWWlPaUl3TGpBdU1EQXdNQ0lzSWxBaU9pSlhhVzR6TWlJc0lrRk9Jam9pVFdGcGJDSXNJbGRVSWpveWZRPT18MHx8fA%3d%3d&amp;sdata=SXJvVU5HaDZHNWpDWEorem5oeGZVbWN1RnFhenFUaWhYanhnNEdCYTBPRT0%3d" TargetMode="External"/><Relationship Id="rId23" Type="http://schemas.openxmlformats.org/officeDocument/2006/relationships/hyperlink" Target="https://www.uwindsor.ca/success/advising" TargetMode="External"/><Relationship Id="rId28" Type="http://schemas.openxmlformats.org/officeDocument/2006/relationships/hyperlink" Target="https://lawlibrary.uwindsor.ca/Presto/content/GetDoc.axd?ctID=OTdhY2QzODgtNjhlYi00ZWY0LTg2OTUtNmU5NjEzY2JkMWYx&amp;rID=NTYy&amp;pID=MjMy&amp;attchmnt=False&amp;uSesDM=False&amp;rIdx=NTYy&amp;rCFU=" TargetMode="External"/><Relationship Id="rId36" Type="http://schemas.openxmlformats.org/officeDocument/2006/relationships/hyperlink" Target="https://lawlibrary.uwindsor.ca/Presto/pl/OTdhY2QzODgtNjhlYi00ZWY0LTg2OTUtNmU5NjEzY2JkMWYxLjU5" TargetMode="External"/><Relationship Id="rId49" Type="http://schemas.openxmlformats.org/officeDocument/2006/relationships/hyperlink" Target="https://lawlibrary.uwindsor.ca/Presto/content/GetDoc.axd?ctID=OTdhY2QzODgtNjhlYi00ZWY0LTg2OTUtNmU5NjEzY2JkMWYx&amp;rID=NDU1&amp;pID=MjMy&amp;attchmnt=False&amp;uSesDM=False&amp;rIdx=NDU1&amp;rCFU=&amp;_gl=1*12pn3zi*_gcl_au*MTYxNTI4MTAwOC4xNzE4NjczMTg0*_ga*MTgxOTM3MTY2LjE3MTg2NzMxODU.*_ga_TMHVD0679R*MTcxODg5NjExNy4xNC4xLjE3MTg5MDE1NDUuNjAuMC4w" TargetMode="External"/><Relationship Id="rId57" Type="http://schemas.openxmlformats.org/officeDocument/2006/relationships/hyperlink" Target="https://lawlibrary.uwindsor.ca/Presto/pl/OTdhY2QzODgtNjhlYi00ZWY0LTg2OTUtNmU5NjEzY2JkMWYxLjIxMg%3D%3D" TargetMode="External"/><Relationship Id="rId10" Type="http://schemas.openxmlformats.org/officeDocument/2006/relationships/endnotes" Target="endnotes.xml"/><Relationship Id="rId31" Type="http://schemas.openxmlformats.org/officeDocument/2006/relationships/hyperlink" Target="https://lawlibrary.uwindsor.ca/Presto/content/GetDoc.axd?ctID=OTdhY2QzODgtNjhlYi00ZWY0LTg2OTUtNmU5NjEzY2JkMWYx&amp;rID=NTAw&amp;pID=MjMy&amp;attchmnt=False&amp;uSesDM=False&amp;rIdx=NTAw&amp;rCFU=" TargetMode="External"/><Relationship Id="rId44" Type="http://schemas.openxmlformats.org/officeDocument/2006/relationships/hyperlink" Target="https://lawlibrary.uwindsor.ca/Presto/pl/OTdhY2QzODgtNjhlYi00ZWY0LTg2OTUtNmU5NjEzY2JkMWYxLjIzOQ%3D%3D" TargetMode="External"/><Relationship Id="rId52" Type="http://schemas.openxmlformats.org/officeDocument/2006/relationships/hyperlink" Target="mailto:scc@uwindsor.ca" TargetMode="External"/><Relationship Id="rId60" Type="http://schemas.openxmlformats.org/officeDocument/2006/relationships/hyperlink" Target="https://lawlibrary.uwindsor.ca/Presto/pl/OTdhY2QzODgtNjhlYi00ZWY0LTg2OTUtNmU5NjEzY2JkMWYxLjI2MA%3D%3D" TargetMode="External"/><Relationship Id="rId65" Type="http://schemas.openxmlformats.org/officeDocument/2006/relationships/hyperlink" Target="https://lawlibrary.uwindsor.ca/Presto/pl/OTdhY2QzODgtNjhlYi00ZWY0LTg2OTUtNmU5NjEzY2JkMWYxLjEx" TargetMode="External"/><Relationship Id="rId73" Type="http://schemas.openxmlformats.org/officeDocument/2006/relationships/hyperlink" Target="http://www.uwindsor.ca/policies" TargetMode="External"/><Relationship Id="rId78" Type="http://schemas.openxmlformats.org/officeDocument/2006/relationships/hyperlink" Target="https://www.uwindsor.ca/ctl/638/universal-design-learning" TargetMode="External"/><Relationship Id="rId8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uwindsor.ca/ctl/sites/uwindsor.ca.ctl/files/authentic-assessment-june_2020.pdf" TargetMode="External"/><Relationship Id="rId18" Type="http://schemas.openxmlformats.org/officeDocument/2006/relationships/hyperlink" Target="https://www.uwindsor.ca/success/writingsupportdesk" TargetMode="External"/><Relationship Id="rId39" Type="http://schemas.openxmlformats.org/officeDocument/2006/relationships/hyperlink" Target="https://lawlibrary.uwindsor.ca/Presto/content/GetDoc.axd?ctID=OTdhY2QzODgtNjhlYi00ZWY0LTg2OTUtNmU5NjEzY2JkMWYx&amp;rID=NTAw&amp;pID=MjMy&amp;attchmnt=False&amp;uSesDM=False&amp;rIdx=NTAw&amp;rCFU=" TargetMode="External"/><Relationship Id="rId34" Type="http://schemas.openxmlformats.org/officeDocument/2006/relationships/hyperlink" Target="https://lawlibrary.uwindsor.ca/Presto/pl/OTdhY2QzODgtNjhlYi00ZWY0LTg2OTUtNmU5NjEzY2JkMWYxLjUw" TargetMode="External"/><Relationship Id="rId50" Type="http://schemas.openxmlformats.org/officeDocument/2006/relationships/hyperlink" Target="https://www.uwindsor.ca/ctl/501/syllabus" TargetMode="External"/><Relationship Id="rId55" Type="http://schemas.openxmlformats.org/officeDocument/2006/relationships/hyperlink" Target="https://wellnesstogether.ca/" TargetMode="External"/><Relationship Id="rId76" Type="http://schemas.openxmlformats.org/officeDocument/2006/relationships/hyperlink" Target="https://www.uwindsor.ca/ctl/558/indigenized-syllbi" TargetMode="External"/><Relationship Id="rId7" Type="http://schemas.openxmlformats.org/officeDocument/2006/relationships/settings" Target="settings.xml"/><Relationship Id="rId71" Type="http://schemas.openxmlformats.org/officeDocument/2006/relationships/hyperlink" Target="https://uwin365-my.sharepoint.com/:w:/g/personal/kustraed_uwindsor_ca/EXAeikgpBoBCgKgyvuCvng0B-G1SNIGKwRT2c1Z8n0BRAQ?e=JNL1kc&amp;xsdata=MDV8MDJ8anJhZmZvdWxAdXdpbmRzb3IuY2F8MjgwZDJmZDU4OWY5NGViNTk0M2UwOGRkMjA3NTczODN8MTJmOTMzYjMzZDYxNGIxOTlhNGQ2ODkwMjFkZThjYzl8MHwwfDYzODcwMjQxMTA1OTE0NTU4MnxVbmtub3dufFRXRnBiR1pzYjNkOGV5SkZiWEIwZVUxaGNHa2lPblJ5ZFdVc0lsWWlPaUl3TGpBdU1EQXdNQ0lzSWxBaU9pSlhhVzR6TWlJc0lrRk9Jam9pVFdGcGJDSXNJbGRVSWpveWZRPT18MHx8fA%3d%3d&amp;sdata=SXJvVU5HaDZHNWpDWEorem5oeGZVbWN1RnFhenFUaWhYanhnNEdCYTBPRT0%3d" TargetMode="External"/><Relationship Id="rId2" Type="http://schemas.openxmlformats.org/officeDocument/2006/relationships/customXml" Target="../customXml/item2.xml"/><Relationship Id="rId29" Type="http://schemas.openxmlformats.org/officeDocument/2006/relationships/hyperlink" Target="http://www.uwindsor.ca/policies" TargetMode="External"/><Relationship Id="rId24" Type="http://schemas.openxmlformats.org/officeDocument/2006/relationships/hyperlink" Target="https://www.uwindsor.ca/studentaccessibility/" TargetMode="External"/><Relationship Id="rId40" Type="http://schemas.openxmlformats.org/officeDocument/2006/relationships/hyperlink" Target="https://lawlibrary.uwindsor.ca/Presto/content/Detail.aspx?ctID=OTdhY2QzODgtNjhlYi00ZWY0LTg2OTUtNmU5NjEzY2JkMWYx&amp;rID=Mzk3&amp;qrs=RmFsc2U%3D&amp;q=KFBvbGljeSBvbiBTUFRzKSBBTkQgKFVuaXZlcnNpdHlfb2ZfV2luZHNvcl9DZW50cmFsX1BvbGljaWVzLlN0YXR1cz0oIkFjdGl2ZSIpKQ%3D%3D&amp;ph=VHJ1ZQ%3D%3D&amp;bckToL=VHJ1ZQ%3D%3D&amp;rrtc=VHJ1ZQ%3D%3D" TargetMode="External"/><Relationship Id="rId45" Type="http://schemas.openxmlformats.org/officeDocument/2006/relationships/hyperlink" Target="https://lawlibrary.uwindsor.ca/Presto/pl/OTdhY2QzODgtNjhlYi00ZWY0LTg2OTUtNmU5NjEzY2JkMWYxLjIzOQ%3D%3D" TargetMode="External"/><Relationship Id="rId66" Type="http://schemas.openxmlformats.org/officeDocument/2006/relationships/hyperlink" Target="https://lawlibrary.uwindsor.ca/Presto/pl/OTdhY2QzODgtNjhlYi00ZWY0LTg2OTUtNmU5NjEzY2JkMWYxLj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D0F2DB7BB9CF7459F6A82EF452A1A48" ma:contentTypeVersion="17" ma:contentTypeDescription="Create a new document." ma:contentTypeScope="" ma:versionID="a6e872073030c4654e18ebd58af6a856">
  <xsd:schema xmlns:xsd="http://www.w3.org/2001/XMLSchema" xmlns:xs="http://www.w3.org/2001/XMLSchema" xmlns:p="http://schemas.microsoft.com/office/2006/metadata/properties" xmlns:ns2="178e0985-d85b-4dc0-baeb-d13c0c5b4f61" xmlns:ns3="75971123-a4a6-41d4-aa9c-26437af5143a" targetNamespace="http://schemas.microsoft.com/office/2006/metadata/properties" ma:root="true" ma:fieldsID="7c26a4ab59171a46cc628cf43383de58" ns2:_="" ns3:_="">
    <xsd:import namespace="178e0985-d85b-4dc0-baeb-d13c0c5b4f61"/>
    <xsd:import namespace="75971123-a4a6-41d4-aa9c-26437af5143a"/>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e0985-d85b-4dc0-baeb-d13c0c5b4f6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9bee80c-1694-4361-82b6-5997d1554e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971123-a4a6-41d4-aa9c-26437af5143a"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caa005c0-8f9b-4a6a-8810-1dc4a6dda63f}" ma:internalName="TaxCatchAll" ma:showField="CatchAllData" ma:web="75971123-a4a6-41d4-aa9c-26437af51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971123-a4a6-41d4-aa9c-26437af5143a" xsi:nil="true"/>
    <lcf76f155ced4ddcb4097134ff3c332f xmlns="178e0985-d85b-4dc0-baeb-d13c0c5b4f6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A43727-A893-394D-96FF-4199539EDEB8}">
  <ds:schemaRefs>
    <ds:schemaRef ds:uri="http://schemas.openxmlformats.org/officeDocument/2006/bibliography"/>
  </ds:schemaRefs>
</ds:datastoreItem>
</file>

<file path=customXml/itemProps2.xml><?xml version="1.0" encoding="utf-8"?>
<ds:datastoreItem xmlns:ds="http://schemas.openxmlformats.org/officeDocument/2006/customXml" ds:itemID="{1092272A-6928-4207-945E-C790DB4D2A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e0985-d85b-4dc0-baeb-d13c0c5b4f61"/>
    <ds:schemaRef ds:uri="75971123-a4a6-41d4-aa9c-26437af51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EC4530-3058-4595-9020-5434B316BEFA}">
  <ds:schemaRefs>
    <ds:schemaRef ds:uri="http://schemas.microsoft.com/office/2006/metadata/properties"/>
    <ds:schemaRef ds:uri="http://schemas.microsoft.com/office/infopath/2007/PartnerControls"/>
    <ds:schemaRef ds:uri="75971123-a4a6-41d4-aa9c-26437af5143a"/>
    <ds:schemaRef ds:uri="178e0985-d85b-4dc0-baeb-d13c0c5b4f61"/>
  </ds:schemaRefs>
</ds:datastoreItem>
</file>

<file path=customXml/itemProps4.xml><?xml version="1.0" encoding="utf-8"?>
<ds:datastoreItem xmlns:ds="http://schemas.openxmlformats.org/officeDocument/2006/customXml" ds:itemID="{EB3A78E5-ECCC-4CD6-BC27-526149F885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3894</Words>
  <Characters>22198</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26040</CharactersWithSpaces>
  <SharedDoc>false</SharedDoc>
  <HLinks>
    <vt:vector size="414" baseType="variant">
      <vt:variant>
        <vt:i4>131098</vt:i4>
      </vt:variant>
      <vt:variant>
        <vt:i4>204</vt:i4>
      </vt:variant>
      <vt:variant>
        <vt:i4>0</vt:i4>
      </vt:variant>
      <vt:variant>
        <vt:i4>5</vt:i4>
      </vt:variant>
      <vt:variant>
        <vt:lpwstr>https://www.uwindsor.ca/ctl/637/positionality-and-inclusivity-statements</vt:lpwstr>
      </vt:variant>
      <vt:variant>
        <vt:lpwstr/>
      </vt:variant>
      <vt:variant>
        <vt:i4>1179740</vt:i4>
      </vt:variant>
      <vt:variant>
        <vt:i4>201</vt:i4>
      </vt:variant>
      <vt:variant>
        <vt:i4>0</vt:i4>
      </vt:variant>
      <vt:variant>
        <vt:i4>5</vt:i4>
      </vt:variant>
      <vt:variant>
        <vt:lpwstr>https://www.uwindsor.ca/ctl/638/universal-design-learning</vt:lpwstr>
      </vt:variant>
      <vt:variant>
        <vt:lpwstr/>
      </vt:variant>
      <vt:variant>
        <vt:i4>4915293</vt:i4>
      </vt:variant>
      <vt:variant>
        <vt:i4>198</vt:i4>
      </vt:variant>
      <vt:variant>
        <vt:i4>0</vt:i4>
      </vt:variant>
      <vt:variant>
        <vt:i4>5</vt:i4>
      </vt:variant>
      <vt:variant>
        <vt:lpwstr>https://www.uwindsor.ca/ctl/548/indigenous-knowledges</vt:lpwstr>
      </vt:variant>
      <vt:variant>
        <vt:lpwstr/>
      </vt:variant>
      <vt:variant>
        <vt:i4>6422653</vt:i4>
      </vt:variant>
      <vt:variant>
        <vt:i4>195</vt:i4>
      </vt:variant>
      <vt:variant>
        <vt:i4>0</vt:i4>
      </vt:variant>
      <vt:variant>
        <vt:i4>5</vt:i4>
      </vt:variant>
      <vt:variant>
        <vt:lpwstr>https://www.uwindsor.ca/ctl/558/indigenized-syllbi</vt:lpwstr>
      </vt:variant>
      <vt:variant>
        <vt:lpwstr/>
      </vt:variant>
      <vt:variant>
        <vt:i4>5374030</vt:i4>
      </vt:variant>
      <vt:variant>
        <vt:i4>192</vt:i4>
      </vt:variant>
      <vt:variant>
        <vt:i4>0</vt:i4>
      </vt:variant>
      <vt:variant>
        <vt:i4>5</vt:i4>
      </vt:variant>
      <vt:variant>
        <vt:lpwstr>https://www.uwindsor.ca/ctl/552/indigenous-pedagogies</vt:lpwstr>
      </vt:variant>
      <vt:variant>
        <vt:lpwstr/>
      </vt:variant>
      <vt:variant>
        <vt:i4>4915293</vt:i4>
      </vt:variant>
      <vt:variant>
        <vt:i4>189</vt:i4>
      </vt:variant>
      <vt:variant>
        <vt:i4>0</vt:i4>
      </vt:variant>
      <vt:variant>
        <vt:i4>5</vt:i4>
      </vt:variant>
      <vt:variant>
        <vt:lpwstr>https://www.uwindsor.ca/ctl/548/indigenous-knowledges</vt:lpwstr>
      </vt:variant>
      <vt:variant>
        <vt:lpwstr/>
      </vt:variant>
      <vt:variant>
        <vt:i4>6881387</vt:i4>
      </vt:variant>
      <vt:variant>
        <vt:i4>186</vt:i4>
      </vt:variant>
      <vt:variant>
        <vt:i4>0</vt:i4>
      </vt:variant>
      <vt:variant>
        <vt:i4>5</vt:i4>
      </vt:variant>
      <vt:variant>
        <vt:lpwstr>http://www.uwindsor.ca/policies</vt:lpwstr>
      </vt:variant>
      <vt:variant>
        <vt:lpwstr/>
      </vt:variant>
      <vt:variant>
        <vt:i4>2621503</vt:i4>
      </vt:variant>
      <vt:variant>
        <vt:i4>183</vt:i4>
      </vt:variant>
      <vt:variant>
        <vt:i4>0</vt:i4>
      </vt:variant>
      <vt:variant>
        <vt:i4>5</vt:i4>
      </vt:variant>
      <vt:variant>
        <vt:lpwstr>https://lawlibrary.uwindsor.ca/Presto/content/Detail.aspx?ctID=OTdhY2QzODgtNjhlYi00ZWY0LTg2OTUtNmU5NjEzY2JkMWYx&amp;rID=MzYw&amp;qrs=RmFsc2U%3D&amp;q=KEFjYWRlbWljIEludGVncml0eSkgQU5EIChVbml2ZXJzaXR5X29mX1dpbmRzb3JfQ2VudHJhbF9Qb2xpY2llcy5TdGF0dXM9KCJBY3RpdmUiKSk%3D&amp;qcf=OTdhY2QzODgtNjhlYi00ZWY0LTg2OTUtNmU5NjEzY2JkMWYx&amp;ph=VHJ1ZQ%3D%3D&amp;bckToL=VHJ1ZQ%3D%3D&amp;rrtc=VHJ1ZQ%3D%3D</vt:lpwstr>
      </vt:variant>
      <vt:variant>
        <vt:lpwstr/>
      </vt:variant>
      <vt:variant>
        <vt:i4>3211381</vt:i4>
      </vt:variant>
      <vt:variant>
        <vt:i4>180</vt:i4>
      </vt:variant>
      <vt:variant>
        <vt:i4>0</vt:i4>
      </vt:variant>
      <vt:variant>
        <vt:i4>5</vt:i4>
      </vt:variant>
      <vt:variant>
        <vt:lpwstr>http://www.uwindsor.ca/disability/</vt:lpwstr>
      </vt:variant>
      <vt:variant>
        <vt:lpwstr/>
      </vt:variant>
      <vt:variant>
        <vt:i4>3211381</vt:i4>
      </vt:variant>
      <vt:variant>
        <vt:i4>177</vt:i4>
      </vt:variant>
      <vt:variant>
        <vt:i4>0</vt:i4>
      </vt:variant>
      <vt:variant>
        <vt:i4>5</vt:i4>
      </vt:variant>
      <vt:variant>
        <vt:lpwstr>http://www.uwindsor.ca/disability/</vt:lpwstr>
      </vt:variant>
      <vt:variant>
        <vt:lpwstr/>
      </vt:variant>
      <vt:variant>
        <vt:i4>6881387</vt:i4>
      </vt:variant>
      <vt:variant>
        <vt:i4>174</vt:i4>
      </vt:variant>
      <vt:variant>
        <vt:i4>0</vt:i4>
      </vt:variant>
      <vt:variant>
        <vt:i4>5</vt:i4>
      </vt:variant>
      <vt:variant>
        <vt:lpwstr>http://www.uwindsor.ca/policies</vt:lpwstr>
      </vt:variant>
      <vt:variant>
        <vt:lpwstr/>
      </vt:variant>
      <vt:variant>
        <vt:i4>5505047</vt:i4>
      </vt:variant>
      <vt:variant>
        <vt:i4>171</vt:i4>
      </vt:variant>
      <vt:variant>
        <vt:i4>0</vt:i4>
      </vt:variant>
      <vt:variant>
        <vt:i4>5</vt:i4>
      </vt:variant>
      <vt:variant>
        <vt:lpwstr>https://lawlibrary.uwindsor.ca/Presto/pl/OTdhY2QzODgtNjhlYi00ZWY0LTg2OTUtNmU5NjEzY2JkMWYxLjEx</vt:lpwstr>
      </vt:variant>
      <vt:variant>
        <vt:lpwstr/>
      </vt:variant>
      <vt:variant>
        <vt:i4>5505047</vt:i4>
      </vt:variant>
      <vt:variant>
        <vt:i4>168</vt:i4>
      </vt:variant>
      <vt:variant>
        <vt:i4>0</vt:i4>
      </vt:variant>
      <vt:variant>
        <vt:i4>5</vt:i4>
      </vt:variant>
      <vt:variant>
        <vt:lpwstr>https://lawlibrary.uwindsor.ca/Presto/pl/OTdhY2QzODgtNjhlYi00ZWY0LTg2OTUtNmU5NjEzY2JkMWYxLjEx</vt:lpwstr>
      </vt:variant>
      <vt:variant>
        <vt:lpwstr/>
      </vt:variant>
      <vt:variant>
        <vt:i4>5505047</vt:i4>
      </vt:variant>
      <vt:variant>
        <vt:i4>165</vt:i4>
      </vt:variant>
      <vt:variant>
        <vt:i4>0</vt:i4>
      </vt:variant>
      <vt:variant>
        <vt:i4>5</vt:i4>
      </vt:variant>
      <vt:variant>
        <vt:lpwstr>https://lawlibrary.uwindsor.ca/Presto/pl/OTdhY2QzODgtNjhlYi00ZWY0LTg2OTUtNmU5NjEzY2JkMWYxLjEx</vt:lpwstr>
      </vt:variant>
      <vt:variant>
        <vt:lpwstr/>
      </vt:variant>
      <vt:variant>
        <vt:i4>5505047</vt:i4>
      </vt:variant>
      <vt:variant>
        <vt:i4>162</vt:i4>
      </vt:variant>
      <vt:variant>
        <vt:i4>0</vt:i4>
      </vt:variant>
      <vt:variant>
        <vt:i4>5</vt:i4>
      </vt:variant>
      <vt:variant>
        <vt:lpwstr>https://lawlibrary.uwindsor.ca/Presto/pl/OTdhY2QzODgtNjhlYi00ZWY0LTg2OTUtNmU5NjEzY2JkMWYxLjEx</vt:lpwstr>
      </vt:variant>
      <vt:variant>
        <vt:lpwstr/>
      </vt:variant>
      <vt:variant>
        <vt:i4>6881387</vt:i4>
      </vt:variant>
      <vt:variant>
        <vt:i4>159</vt:i4>
      </vt:variant>
      <vt:variant>
        <vt:i4>0</vt:i4>
      </vt:variant>
      <vt:variant>
        <vt:i4>5</vt:i4>
      </vt:variant>
      <vt:variant>
        <vt:lpwstr>http://www.uwindsor.ca/policies</vt:lpwstr>
      </vt:variant>
      <vt:variant>
        <vt:lpwstr/>
      </vt:variant>
      <vt:variant>
        <vt:i4>4653138</vt:i4>
      </vt:variant>
      <vt:variant>
        <vt:i4>156</vt:i4>
      </vt:variant>
      <vt:variant>
        <vt:i4>0</vt:i4>
      </vt:variant>
      <vt:variant>
        <vt:i4>5</vt:i4>
      </vt:variant>
      <vt:variant>
        <vt:lpwstr>https://lawlibrary.uwindsor.ca/Presto/pl/OTdhY2QzODgtNjhlYi00ZWY0LTg2OTUtNmU5NjEzY2JkMWYxLjI2MA%3D%3D</vt:lpwstr>
      </vt:variant>
      <vt:variant>
        <vt:lpwstr/>
      </vt:variant>
      <vt:variant>
        <vt:i4>4653138</vt:i4>
      </vt:variant>
      <vt:variant>
        <vt:i4>153</vt:i4>
      </vt:variant>
      <vt:variant>
        <vt:i4>0</vt:i4>
      </vt:variant>
      <vt:variant>
        <vt:i4>5</vt:i4>
      </vt:variant>
      <vt:variant>
        <vt:lpwstr>https://lawlibrary.uwindsor.ca/Presto/pl/OTdhY2QzODgtNjhlYi00ZWY0LTg2OTUtNmU5NjEzY2JkMWYxLjI2MA%3D%3D</vt:lpwstr>
      </vt:variant>
      <vt:variant>
        <vt:lpwstr/>
      </vt:variant>
      <vt:variant>
        <vt:i4>4653138</vt:i4>
      </vt:variant>
      <vt:variant>
        <vt:i4>150</vt:i4>
      </vt:variant>
      <vt:variant>
        <vt:i4>0</vt:i4>
      </vt:variant>
      <vt:variant>
        <vt:i4>5</vt:i4>
      </vt:variant>
      <vt:variant>
        <vt:lpwstr>https://lawlibrary.uwindsor.ca/Presto/pl/OTdhY2QzODgtNjhlYi00ZWY0LTg2OTUtNmU5NjEzY2JkMWYxLjI2MA%3D%3D</vt:lpwstr>
      </vt:variant>
      <vt:variant>
        <vt:lpwstr/>
      </vt:variant>
      <vt:variant>
        <vt:i4>4653138</vt:i4>
      </vt:variant>
      <vt:variant>
        <vt:i4>147</vt:i4>
      </vt:variant>
      <vt:variant>
        <vt:i4>0</vt:i4>
      </vt:variant>
      <vt:variant>
        <vt:i4>5</vt:i4>
      </vt:variant>
      <vt:variant>
        <vt:lpwstr>https://lawlibrary.uwindsor.ca/Presto/pl/OTdhY2QzODgtNjhlYi00ZWY0LTg2OTUtNmU5NjEzY2JkMWYxLjI2MA%3D%3D</vt:lpwstr>
      </vt:variant>
      <vt:variant>
        <vt:lpwstr/>
      </vt:variant>
      <vt:variant>
        <vt:i4>4653086</vt:i4>
      </vt:variant>
      <vt:variant>
        <vt:i4>144</vt:i4>
      </vt:variant>
      <vt:variant>
        <vt:i4>0</vt:i4>
      </vt:variant>
      <vt:variant>
        <vt:i4>5</vt:i4>
      </vt:variant>
      <vt:variant>
        <vt:lpwstr>https://lawlibrary.uwindsor.ca/Presto/pl/OTdhY2QzODgtNjhlYi00ZWY0LTg2OTUtNmU5NjEzY2JkMWYxLjIxMg%3D%3D</vt:lpwstr>
      </vt:variant>
      <vt:variant>
        <vt:lpwstr/>
      </vt:variant>
      <vt:variant>
        <vt:i4>4653086</vt:i4>
      </vt:variant>
      <vt:variant>
        <vt:i4>141</vt:i4>
      </vt:variant>
      <vt:variant>
        <vt:i4>0</vt:i4>
      </vt:variant>
      <vt:variant>
        <vt:i4>5</vt:i4>
      </vt:variant>
      <vt:variant>
        <vt:lpwstr>https://lawlibrary.uwindsor.ca/Presto/pl/OTdhY2QzODgtNjhlYi00ZWY0LTg2OTUtNmU5NjEzY2JkMWYxLjIxMg%3D%3D</vt:lpwstr>
      </vt:variant>
      <vt:variant>
        <vt:lpwstr/>
      </vt:variant>
      <vt:variant>
        <vt:i4>1769542</vt:i4>
      </vt:variant>
      <vt:variant>
        <vt:i4>138</vt:i4>
      </vt:variant>
      <vt:variant>
        <vt:i4>0</vt:i4>
      </vt:variant>
      <vt:variant>
        <vt:i4>5</vt:i4>
      </vt:variant>
      <vt:variant>
        <vt:lpwstr>https://www.uwindsor.ca/wellness/support</vt:lpwstr>
      </vt:variant>
      <vt:variant>
        <vt:lpwstr/>
      </vt:variant>
      <vt:variant>
        <vt:i4>5373963</vt:i4>
      </vt:variant>
      <vt:variant>
        <vt:i4>135</vt:i4>
      </vt:variant>
      <vt:variant>
        <vt:i4>0</vt:i4>
      </vt:variant>
      <vt:variant>
        <vt:i4>5</vt:i4>
      </vt:variant>
      <vt:variant>
        <vt:lpwstr>https://wellnesstogether.ca/</vt:lpwstr>
      </vt:variant>
      <vt:variant>
        <vt:lpwstr/>
      </vt:variant>
      <vt:variant>
        <vt:i4>5046291</vt:i4>
      </vt:variant>
      <vt:variant>
        <vt:i4>132</vt:i4>
      </vt:variant>
      <vt:variant>
        <vt:i4>0</vt:i4>
      </vt:variant>
      <vt:variant>
        <vt:i4>5</vt:i4>
      </vt:variant>
      <vt:variant>
        <vt:lpwstr>https://good2talk.ca/</vt:lpwstr>
      </vt:variant>
      <vt:variant>
        <vt:lpwstr/>
      </vt:variant>
      <vt:variant>
        <vt:i4>2949245</vt:i4>
      </vt:variant>
      <vt:variant>
        <vt:i4>129</vt:i4>
      </vt:variant>
      <vt:variant>
        <vt:i4>0</vt:i4>
      </vt:variant>
      <vt:variant>
        <vt:i4>5</vt:i4>
      </vt:variant>
      <vt:variant>
        <vt:lpwstr>http://www.uwindsor.ca/studentcounselling/</vt:lpwstr>
      </vt:variant>
      <vt:variant>
        <vt:lpwstr/>
      </vt:variant>
      <vt:variant>
        <vt:i4>2752530</vt:i4>
      </vt:variant>
      <vt:variant>
        <vt:i4>126</vt:i4>
      </vt:variant>
      <vt:variant>
        <vt:i4>0</vt:i4>
      </vt:variant>
      <vt:variant>
        <vt:i4>5</vt:i4>
      </vt:variant>
      <vt:variant>
        <vt:lpwstr>mailto:scc@uwindsor.ca</vt:lpwstr>
      </vt:variant>
      <vt:variant>
        <vt:lpwstr/>
      </vt:variant>
      <vt:variant>
        <vt:i4>393226</vt:i4>
      </vt:variant>
      <vt:variant>
        <vt:i4>123</vt:i4>
      </vt:variant>
      <vt:variant>
        <vt:i4>0</vt:i4>
      </vt:variant>
      <vt:variant>
        <vt:i4>5</vt:i4>
      </vt:variant>
      <vt:variant>
        <vt:lpwstr>http://www.uwindsor.ca/studenthealthservices/</vt:lpwstr>
      </vt:variant>
      <vt:variant>
        <vt:lpwstr/>
      </vt:variant>
      <vt:variant>
        <vt:i4>6029336</vt:i4>
      </vt:variant>
      <vt:variant>
        <vt:i4>120</vt:i4>
      </vt:variant>
      <vt:variant>
        <vt:i4>0</vt:i4>
      </vt:variant>
      <vt:variant>
        <vt:i4>5</vt:i4>
      </vt:variant>
      <vt:variant>
        <vt:lpwstr>https://www.uwindsor.ca/ctl/501/syllabus</vt:lpwstr>
      </vt:variant>
      <vt:variant>
        <vt:lpwstr/>
      </vt:variant>
      <vt:variant>
        <vt:i4>589908</vt:i4>
      </vt:variant>
      <vt:variant>
        <vt:i4>117</vt:i4>
      </vt:variant>
      <vt:variant>
        <vt:i4>0</vt:i4>
      </vt:variant>
      <vt:variant>
        <vt:i4>5</vt:i4>
      </vt:variant>
      <vt:variant>
        <vt:lpwstr>https://lawlibrary.uwindsor.ca/Presto/content/GetDoc.axd?ctID=OTdhY2QzODgtNjhlYi00ZWY0LTg2OTUtNmU5NjEzY2JkMWYx&amp;rID=NDU1&amp;pID=MjMy&amp;attchmnt=False&amp;uSesDM=False&amp;rIdx=NDU1&amp;rCFU=&amp;_gl=1*12pn3zi*_gcl_au*MTYxNTI4MTAwOC4xNzE4NjczMTg0*_ga*MTgxOTM3MTY2LjE3MTg2NzMxODU.*_ga_TMHVD0679R*MTcxODg5NjExNy4xNC4xLjE3MTg5MDE1NDUuNjAuMC4w</vt:lpwstr>
      </vt:variant>
      <vt:variant>
        <vt:lpwstr/>
      </vt:variant>
      <vt:variant>
        <vt:i4>6619236</vt:i4>
      </vt:variant>
      <vt:variant>
        <vt:i4>114</vt:i4>
      </vt:variant>
      <vt:variant>
        <vt:i4>0</vt:i4>
      </vt:variant>
      <vt:variant>
        <vt:i4>5</vt:i4>
      </vt:variant>
      <vt:variant>
        <vt:lpwstr>https://lawlibrary.uwindsor.ca/Presto/content/Detail.aspx?ctID=OTdhY2QzODgtNjhlYi00ZWY0LTg2OTUtNmU5NjEzY2JkMWYx&amp;rID=MzAz&amp;qrs=RmFsc2U%3D&amp;q=KEdyYWRpbmcgYW5kIENhbGN1bGF0aW9uIG9mIEF2ZXJhZ2VzKSBBTkQgKFVuaXZlcnNpdHlfb2ZfV2luZHNvcl9DZW50cmFsX1BvbGljaWVzLlN0YXR1cz0oIkFjdGl2ZSIpKQ%3D%3D&amp;qcf=OTdhY2QzODgtNjhlYi00ZWY0LTg2OTUtNmU5NjEzY2JkMWYx&amp;ph=VHJ1ZQ%3D%3D&amp;bckToL=VHJ1ZQ%3D%3D&amp;rrtc=VHJ1ZQ%3D%3D</vt:lpwstr>
      </vt:variant>
      <vt:variant>
        <vt:lpwstr/>
      </vt:variant>
      <vt:variant>
        <vt:i4>4456471</vt:i4>
      </vt:variant>
      <vt:variant>
        <vt:i4>111</vt:i4>
      </vt:variant>
      <vt:variant>
        <vt:i4>0</vt:i4>
      </vt:variant>
      <vt:variant>
        <vt:i4>5</vt:i4>
      </vt:variant>
      <vt:variant>
        <vt:lpwstr>https://lawlibrary.uwindsor.ca/Presto/pl/OTdhY2QzODgtNjhlYi00ZWY0LTg2OTUtNmU5NjEzY2JkMWYxLjU5</vt:lpwstr>
      </vt:variant>
      <vt:variant>
        <vt:lpwstr/>
      </vt:variant>
      <vt:variant>
        <vt:i4>4456471</vt:i4>
      </vt:variant>
      <vt:variant>
        <vt:i4>108</vt:i4>
      </vt:variant>
      <vt:variant>
        <vt:i4>0</vt:i4>
      </vt:variant>
      <vt:variant>
        <vt:i4>5</vt:i4>
      </vt:variant>
      <vt:variant>
        <vt:lpwstr>https://lawlibrary.uwindsor.ca/Presto/pl/OTdhY2QzODgtNjhlYi00ZWY0LTg2OTUtNmU5NjEzY2JkMWYxLjUw</vt:lpwstr>
      </vt:variant>
      <vt:variant>
        <vt:lpwstr/>
      </vt:variant>
      <vt:variant>
        <vt:i4>4521994</vt:i4>
      </vt:variant>
      <vt:variant>
        <vt:i4>105</vt:i4>
      </vt:variant>
      <vt:variant>
        <vt:i4>0</vt:i4>
      </vt:variant>
      <vt:variant>
        <vt:i4>5</vt:i4>
      </vt:variant>
      <vt:variant>
        <vt:lpwstr>https://lawlibrary.uwindsor.ca/Presto/pl/OTdhY2QzODgtNjhlYi00ZWY0LTg2OTUtNmU5NjEzY2JkMWYxLjIzOQ%3D%3D</vt:lpwstr>
      </vt:variant>
      <vt:variant>
        <vt:lpwstr/>
      </vt:variant>
      <vt:variant>
        <vt:i4>4521994</vt:i4>
      </vt:variant>
      <vt:variant>
        <vt:i4>102</vt:i4>
      </vt:variant>
      <vt:variant>
        <vt:i4>0</vt:i4>
      </vt:variant>
      <vt:variant>
        <vt:i4>5</vt:i4>
      </vt:variant>
      <vt:variant>
        <vt:lpwstr>https://lawlibrary.uwindsor.ca/Presto/pl/OTdhY2QzODgtNjhlYi00ZWY0LTg2OTUtNmU5NjEzY2JkMWYxLjIzOQ%3D%3D</vt:lpwstr>
      </vt:variant>
      <vt:variant>
        <vt:lpwstr/>
      </vt:variant>
      <vt:variant>
        <vt:i4>4521994</vt:i4>
      </vt:variant>
      <vt:variant>
        <vt:i4>99</vt:i4>
      </vt:variant>
      <vt:variant>
        <vt:i4>0</vt:i4>
      </vt:variant>
      <vt:variant>
        <vt:i4>5</vt:i4>
      </vt:variant>
      <vt:variant>
        <vt:lpwstr>https://lawlibrary.uwindsor.ca/Presto/pl/OTdhY2QzODgtNjhlYi00ZWY0LTg2OTUtNmU5NjEzY2JkMWYxLjIzOQ%3D%3D</vt:lpwstr>
      </vt:variant>
      <vt:variant>
        <vt:lpwstr/>
      </vt:variant>
      <vt:variant>
        <vt:i4>4521994</vt:i4>
      </vt:variant>
      <vt:variant>
        <vt:i4>96</vt:i4>
      </vt:variant>
      <vt:variant>
        <vt:i4>0</vt:i4>
      </vt:variant>
      <vt:variant>
        <vt:i4>5</vt:i4>
      </vt:variant>
      <vt:variant>
        <vt:lpwstr>https://lawlibrary.uwindsor.ca/Presto/pl/OTdhY2QzODgtNjhlYi00ZWY0LTg2OTUtNmU5NjEzY2JkMWYxLjIzOQ%3D%3D</vt:lpwstr>
      </vt:variant>
      <vt:variant>
        <vt:lpwstr/>
      </vt:variant>
      <vt:variant>
        <vt:i4>4521994</vt:i4>
      </vt:variant>
      <vt:variant>
        <vt:i4>93</vt:i4>
      </vt:variant>
      <vt:variant>
        <vt:i4>0</vt:i4>
      </vt:variant>
      <vt:variant>
        <vt:i4>5</vt:i4>
      </vt:variant>
      <vt:variant>
        <vt:lpwstr>https://lawlibrary.uwindsor.ca/Presto/pl/OTdhY2QzODgtNjhlYi00ZWY0LTg2OTUtNmU5NjEzY2JkMWYxLjIzOQ%3D%3D</vt:lpwstr>
      </vt:variant>
      <vt:variant>
        <vt:lpwstr/>
      </vt:variant>
      <vt:variant>
        <vt:i4>4128804</vt:i4>
      </vt:variant>
      <vt:variant>
        <vt:i4>90</vt:i4>
      </vt:variant>
      <vt:variant>
        <vt:i4>0</vt:i4>
      </vt:variant>
      <vt:variant>
        <vt:i4>5</vt:i4>
      </vt:variant>
      <vt:variant>
        <vt:lpwstr>https://lawlibrary.uwindsor.ca/Presto/content/Detail.aspx?ctID=OTdhY2QzODgtNjhlYi00ZWY0LTg2OTUtNmU5NjEzY2JkMWYx&amp;rID=Mzk3&amp;qrs=RmFsc2U%3D&amp;q=KFBvbGljeSBvbiBTUFRzKSBBTkQgKFVuaXZlcnNpdHlfb2ZfV2luZHNvcl9DZW50cmFsX1BvbGljaWVzLlN0YXR1cz0oIkFjdGl2ZSIpKQ%3D%3D&amp;ph=VHJ1ZQ%3D%3D&amp;bckToL=VHJ1ZQ%3D%3D&amp;rrtc=VHJ1ZQ%3D%3D</vt:lpwstr>
      </vt:variant>
      <vt:variant>
        <vt:lpwstr/>
      </vt:variant>
      <vt:variant>
        <vt:i4>6619236</vt:i4>
      </vt:variant>
      <vt:variant>
        <vt:i4>87</vt:i4>
      </vt:variant>
      <vt:variant>
        <vt:i4>0</vt:i4>
      </vt:variant>
      <vt:variant>
        <vt:i4>5</vt:i4>
      </vt:variant>
      <vt:variant>
        <vt:lpwstr>https://lawlibrary.uwindsor.ca/Presto/content/Detail.aspx?ctID=OTdhY2QzODgtNjhlYi00ZWY0LTg2OTUtNmU5NjEzY2JkMWYx&amp;rID=MzAz&amp;qrs=RmFsc2U%3D&amp;q=KEdyYWRpbmcgYW5kIENhbGN1bGF0aW9uIG9mIEF2ZXJhZ2VzKSBBTkQgKFVuaXZlcnNpdHlfb2ZfV2luZHNvcl9DZW50cmFsX1BvbGljaWVzLlN0YXR1cz0oIkFjdGl2ZSIpKQ%3D%3D&amp;qcf=OTdhY2QzODgtNjhlYi00ZWY0LTg2OTUtNmU5NjEzY2JkMWYx&amp;ph=VHJ1ZQ%3D%3D&amp;bckToL=VHJ1ZQ%3D%3D&amp;rrtc=VHJ1ZQ%3D%3D</vt:lpwstr>
      </vt:variant>
      <vt:variant>
        <vt:lpwstr/>
      </vt:variant>
      <vt:variant>
        <vt:i4>6619236</vt:i4>
      </vt:variant>
      <vt:variant>
        <vt:i4>84</vt:i4>
      </vt:variant>
      <vt:variant>
        <vt:i4>0</vt:i4>
      </vt:variant>
      <vt:variant>
        <vt:i4>5</vt:i4>
      </vt:variant>
      <vt:variant>
        <vt:lpwstr>https://lawlibrary.uwindsor.ca/Presto/content/Detail.aspx?ctID=OTdhY2QzODgtNjhlYi00ZWY0LTg2OTUtNmU5NjEzY2JkMWYx&amp;rID=MzAz&amp;qrs=RmFsc2U%3D&amp;q=KEdyYWRpbmcgYW5kIENhbGN1bGF0aW9uIG9mIEF2ZXJhZ2VzKSBBTkQgKFVuaXZlcnNpdHlfb2ZfV2luZHNvcl9DZW50cmFsX1BvbGljaWVzLlN0YXR1cz0oIkFjdGl2ZSIpKQ%3D%3D&amp;qcf=OTdhY2QzODgtNjhlYi00ZWY0LTg2OTUtNmU5NjEzY2JkMWYx&amp;ph=VHJ1ZQ%3D%3D&amp;bckToL=VHJ1ZQ%3D%3D&amp;rrtc=VHJ1ZQ%3D%3D</vt:lpwstr>
      </vt:variant>
      <vt:variant>
        <vt:lpwstr/>
      </vt:variant>
      <vt:variant>
        <vt:i4>6619236</vt:i4>
      </vt:variant>
      <vt:variant>
        <vt:i4>81</vt:i4>
      </vt:variant>
      <vt:variant>
        <vt:i4>0</vt:i4>
      </vt:variant>
      <vt:variant>
        <vt:i4>5</vt:i4>
      </vt:variant>
      <vt:variant>
        <vt:lpwstr>https://lawlibrary.uwindsor.ca/Presto/content/Detail.aspx?ctID=OTdhY2QzODgtNjhlYi00ZWY0LTg2OTUtNmU5NjEzY2JkMWYx&amp;rID=MzAz&amp;qrs=RmFsc2U%3D&amp;q=KEdyYWRpbmcgYW5kIENhbGN1bGF0aW9uIG9mIEF2ZXJhZ2VzKSBBTkQgKFVuaXZlcnNpdHlfb2ZfV2luZHNvcl9DZW50cmFsX1BvbGljaWVzLlN0YXR1cz0oIkFjdGl2ZSIpKQ%3D%3D&amp;qcf=OTdhY2QzODgtNjhlYi00ZWY0LTg2OTUtNmU5NjEzY2JkMWYx&amp;ph=VHJ1ZQ%3D%3D&amp;bckToL=VHJ1ZQ%3D%3D&amp;rrtc=VHJ1ZQ%3D%3D</vt:lpwstr>
      </vt:variant>
      <vt:variant>
        <vt:lpwstr/>
      </vt:variant>
      <vt:variant>
        <vt:i4>6619236</vt:i4>
      </vt:variant>
      <vt:variant>
        <vt:i4>78</vt:i4>
      </vt:variant>
      <vt:variant>
        <vt:i4>0</vt:i4>
      </vt:variant>
      <vt:variant>
        <vt:i4>5</vt:i4>
      </vt:variant>
      <vt:variant>
        <vt:lpwstr>https://lawlibrary.uwindsor.ca/Presto/content/Detail.aspx?ctID=OTdhY2QzODgtNjhlYi00ZWY0LTg2OTUtNmU5NjEzY2JkMWYx&amp;rID=MzAz&amp;qrs=RmFsc2U%3D&amp;q=KEdyYWRpbmcgYW5kIENhbGN1bGF0aW9uIG9mIEF2ZXJhZ2VzKSBBTkQgKFVuaXZlcnNpdHlfb2ZfV2luZHNvcl9DZW50cmFsX1BvbGljaWVzLlN0YXR1cz0oIkFjdGl2ZSIpKQ%3D%3D&amp;qcf=OTdhY2QzODgtNjhlYi00ZWY0LTg2OTUtNmU5NjEzY2JkMWYx&amp;ph=VHJ1ZQ%3D%3D&amp;bckToL=VHJ1ZQ%3D%3D&amp;rrtc=VHJ1ZQ%3D%3D</vt:lpwstr>
      </vt:variant>
      <vt:variant>
        <vt:lpwstr/>
      </vt:variant>
      <vt:variant>
        <vt:i4>655386</vt:i4>
      </vt:variant>
      <vt:variant>
        <vt:i4>75</vt:i4>
      </vt:variant>
      <vt:variant>
        <vt:i4>0</vt:i4>
      </vt:variant>
      <vt:variant>
        <vt:i4>5</vt:i4>
      </vt:variant>
      <vt:variant>
        <vt:lpwstr>https://lawlibrary.uwindsor.ca/Presto/content/GetDoc.axd?ctID=OTdhY2QzODgtNjhlYi00ZWY0LTg2OTUtNmU5NjEzY2JkMWYx&amp;rID=MzYw&amp;pID=MjMy&amp;attchmnt=False&amp;uSesDM=False&amp;rIdx=MzYw&amp;rCFU=</vt:lpwstr>
      </vt:variant>
      <vt:variant>
        <vt:lpwstr/>
      </vt:variant>
      <vt:variant>
        <vt:i4>4456471</vt:i4>
      </vt:variant>
      <vt:variant>
        <vt:i4>72</vt:i4>
      </vt:variant>
      <vt:variant>
        <vt:i4>0</vt:i4>
      </vt:variant>
      <vt:variant>
        <vt:i4>5</vt:i4>
      </vt:variant>
      <vt:variant>
        <vt:lpwstr>https://lawlibrary.uwindsor.ca/Presto/pl/OTdhY2QzODgtNjhlYi00ZWY0LTg2OTUtNmU5NjEzY2JkMWYxLjU5</vt:lpwstr>
      </vt:variant>
      <vt:variant>
        <vt:lpwstr/>
      </vt:variant>
      <vt:variant>
        <vt:i4>3211377</vt:i4>
      </vt:variant>
      <vt:variant>
        <vt:i4>69</vt:i4>
      </vt:variant>
      <vt:variant>
        <vt:i4>0</vt:i4>
      </vt:variant>
      <vt:variant>
        <vt:i4>5</vt:i4>
      </vt:variant>
      <vt:variant>
        <vt:lpwstr>https://lawlibrary.uwindsor.ca/Presto/content/Detail.aspx?ctID=OTdhY2QzODgtNjhlYi00ZWY0LTg2OTUtNmU5NjEzY2JkMWYx&amp;rID=NDI0&amp;qrs=RmFsc2U=&amp;q=KFVuaXZlcnNpdHlfb2ZfV2luZHNvcl9DZW50cmFsX1BvbGljaWVzLkFsbFRleHQ6KGNvdXJzZSBtb2RhbGl0aWVzKSk=&amp;ph=VHJ1ZQ==&amp;bckToL=VHJ1ZQ==&amp;rrtc=VHJ1ZQ==</vt:lpwstr>
      </vt:variant>
      <vt:variant>
        <vt:lpwstr/>
      </vt:variant>
      <vt:variant>
        <vt:i4>4456471</vt:i4>
      </vt:variant>
      <vt:variant>
        <vt:i4>66</vt:i4>
      </vt:variant>
      <vt:variant>
        <vt:i4>0</vt:i4>
      </vt:variant>
      <vt:variant>
        <vt:i4>5</vt:i4>
      </vt:variant>
      <vt:variant>
        <vt:lpwstr>https://lawlibrary.uwindsor.ca/Presto/pl/OTdhY2QzODgtNjhlYi00ZWY0LTg2OTUtNmU5NjEzY2JkMWYxLjUw</vt:lpwstr>
      </vt:variant>
      <vt:variant>
        <vt:lpwstr/>
      </vt:variant>
      <vt:variant>
        <vt:i4>4521994</vt:i4>
      </vt:variant>
      <vt:variant>
        <vt:i4>63</vt:i4>
      </vt:variant>
      <vt:variant>
        <vt:i4>0</vt:i4>
      </vt:variant>
      <vt:variant>
        <vt:i4>5</vt:i4>
      </vt:variant>
      <vt:variant>
        <vt:lpwstr>https://lawlibrary.uwindsor.ca/Presto/pl/OTdhY2QzODgtNjhlYi00ZWY0LTg2OTUtNmU5NjEzY2JkMWYxLjIzOQ%3D%3D</vt:lpwstr>
      </vt:variant>
      <vt:variant>
        <vt:lpwstr/>
      </vt:variant>
      <vt:variant>
        <vt:i4>6619183</vt:i4>
      </vt:variant>
      <vt:variant>
        <vt:i4>60</vt:i4>
      </vt:variant>
      <vt:variant>
        <vt:i4>0</vt:i4>
      </vt:variant>
      <vt:variant>
        <vt:i4>5</vt:i4>
      </vt:variant>
      <vt:variant>
        <vt:lpwstr>https://lawlibrary.uwindsor.ca/Presto/content/Detail.aspx?ctID=OTdhY2QzODgtNjhlYi00ZWY0LTg2OTUtNmU5NjEzY2JkMWYx&amp;rID=Mzk3&amp;qrs=RmFsc2U%3D&amp;q=KFBvbGljeSBvbiBTUFRzKSBBTkQgKFVuaXZlcnNpdHlfb2ZfV2luZHNvcl9DZW50cmFsX1BvbGljaWVzLlN0YXR1cz0oIkFjdGl2ZSIpKQ%3D%3D&amp;qcf=OTdhY2QzODgtNjhlYi00ZWY0LTg2OTUtNmU5NjEzY2JkMWYx&amp;ph=VHJ1ZQ%3D%3D&amp;bckToL=VHJ1ZQ%3D%3D&amp;rrtc=VHJ1ZQ%3D%3D</vt:lpwstr>
      </vt:variant>
      <vt:variant>
        <vt:lpwstr/>
      </vt:variant>
      <vt:variant>
        <vt:i4>6619236</vt:i4>
      </vt:variant>
      <vt:variant>
        <vt:i4>57</vt:i4>
      </vt:variant>
      <vt:variant>
        <vt:i4>0</vt:i4>
      </vt:variant>
      <vt:variant>
        <vt:i4>5</vt:i4>
      </vt:variant>
      <vt:variant>
        <vt:lpwstr>https://lawlibrary.uwindsor.ca/Presto/content/Detail.aspx?ctID=OTdhY2QzODgtNjhlYi00ZWY0LTg2OTUtNmU5NjEzY2JkMWYx&amp;rID=MzAz&amp;qrs=RmFsc2U%3D&amp;q=KEdyYWRpbmcgYW5kIENhbGN1bGF0aW9uIG9mIEF2ZXJhZ2VzKSBBTkQgKFVuaXZlcnNpdHlfb2ZfV2luZHNvcl9DZW50cmFsX1BvbGljaWVzLlN0YXR1cz0oIkFjdGl2ZSIpKQ%3D%3D&amp;qcf=OTdhY2QzODgtNjhlYi00ZWY0LTg2OTUtNmU5NjEzY2JkMWYx&amp;ph=VHJ1ZQ%3D%3D&amp;bckToL=VHJ1ZQ%3D%3D&amp;rrtc=VHJ1ZQ%3D%3D</vt:lpwstr>
      </vt:variant>
      <vt:variant>
        <vt:lpwstr/>
      </vt:variant>
      <vt:variant>
        <vt:i4>6225921</vt:i4>
      </vt:variant>
      <vt:variant>
        <vt:i4>54</vt:i4>
      </vt:variant>
      <vt:variant>
        <vt:i4>0</vt:i4>
      </vt:variant>
      <vt:variant>
        <vt:i4>5</vt:i4>
      </vt:variant>
      <vt:variant>
        <vt:lpwstr>https://lawlibrary.uwindsor.ca/Presto/pl/OTdhY2QzODgtNjhlYi00ZWY0LTg2OTUtNmU5NjEzY2JkMWYxLjQwMw%3D%3D</vt:lpwstr>
      </vt:variant>
      <vt:variant>
        <vt:lpwstr/>
      </vt:variant>
      <vt:variant>
        <vt:i4>6881387</vt:i4>
      </vt:variant>
      <vt:variant>
        <vt:i4>51</vt:i4>
      </vt:variant>
      <vt:variant>
        <vt:i4>0</vt:i4>
      </vt:variant>
      <vt:variant>
        <vt:i4>5</vt:i4>
      </vt:variant>
      <vt:variant>
        <vt:lpwstr>http://www.uwindsor.ca/policies</vt:lpwstr>
      </vt:variant>
      <vt:variant>
        <vt:lpwstr/>
      </vt:variant>
      <vt:variant>
        <vt:i4>6225921</vt:i4>
      </vt:variant>
      <vt:variant>
        <vt:i4>48</vt:i4>
      </vt:variant>
      <vt:variant>
        <vt:i4>0</vt:i4>
      </vt:variant>
      <vt:variant>
        <vt:i4>5</vt:i4>
      </vt:variant>
      <vt:variant>
        <vt:lpwstr>https://lawlibrary.uwindsor.ca/Presto/pl/OTdhY2QzODgtNjhlYi00ZWY0LTg2OTUtNmU5NjEzY2JkMWYxLjQwMw%3D%3D</vt:lpwstr>
      </vt:variant>
      <vt:variant>
        <vt:lpwstr/>
      </vt:variant>
      <vt:variant>
        <vt:i4>1769562</vt:i4>
      </vt:variant>
      <vt:variant>
        <vt:i4>45</vt:i4>
      </vt:variant>
      <vt:variant>
        <vt:i4>0</vt:i4>
      </vt:variant>
      <vt:variant>
        <vt:i4>5</vt:i4>
      </vt:variant>
      <vt:variant>
        <vt:lpwstr>https://www.wufa.ca/collective-agreement</vt:lpwstr>
      </vt:variant>
      <vt:variant>
        <vt:lpwstr/>
      </vt:variant>
      <vt:variant>
        <vt:i4>1179740</vt:i4>
      </vt:variant>
      <vt:variant>
        <vt:i4>42</vt:i4>
      </vt:variant>
      <vt:variant>
        <vt:i4>0</vt:i4>
      </vt:variant>
      <vt:variant>
        <vt:i4>5</vt:i4>
      </vt:variant>
      <vt:variant>
        <vt:lpwstr>https://www.uwindsor.ca/ctl/638/universal-design-learning</vt:lpwstr>
      </vt:variant>
      <vt:variant>
        <vt:lpwstr/>
      </vt:variant>
      <vt:variant>
        <vt:i4>4587609</vt:i4>
      </vt:variant>
      <vt:variant>
        <vt:i4>39</vt:i4>
      </vt:variant>
      <vt:variant>
        <vt:i4>0</vt:i4>
      </vt:variant>
      <vt:variant>
        <vt:i4>5</vt:i4>
      </vt:variant>
      <vt:variant>
        <vt:lpwstr>https://www.uwindsor.ca/wellness/420/wellness-office</vt:lpwstr>
      </vt:variant>
      <vt:variant>
        <vt:lpwstr/>
      </vt:variant>
      <vt:variant>
        <vt:i4>196608</vt:i4>
      </vt:variant>
      <vt:variant>
        <vt:i4>36</vt:i4>
      </vt:variant>
      <vt:variant>
        <vt:i4>0</vt:i4>
      </vt:variant>
      <vt:variant>
        <vt:i4>5</vt:i4>
      </vt:variant>
      <vt:variant>
        <vt:lpwstr>https://www.uwindsor.ca/studentaccessibility/</vt:lpwstr>
      </vt:variant>
      <vt:variant>
        <vt:lpwstr/>
      </vt:variant>
      <vt:variant>
        <vt:i4>5570580</vt:i4>
      </vt:variant>
      <vt:variant>
        <vt:i4>33</vt:i4>
      </vt:variant>
      <vt:variant>
        <vt:i4>0</vt:i4>
      </vt:variant>
      <vt:variant>
        <vt:i4>5</vt:i4>
      </vt:variant>
      <vt:variant>
        <vt:lpwstr>https://www.uwindsor.ca/success/advising</vt:lpwstr>
      </vt:variant>
      <vt:variant>
        <vt:lpwstr/>
      </vt:variant>
      <vt:variant>
        <vt:i4>196680</vt:i4>
      </vt:variant>
      <vt:variant>
        <vt:i4>30</vt:i4>
      </vt:variant>
      <vt:variant>
        <vt:i4>0</vt:i4>
      </vt:variant>
      <vt:variant>
        <vt:i4>5</vt:i4>
      </vt:variant>
      <vt:variant>
        <vt:lpwstr>https://www.uwindsor.ca/wellness/304/counselling</vt:lpwstr>
      </vt:variant>
      <vt:variant>
        <vt:lpwstr/>
      </vt:variant>
      <vt:variant>
        <vt:i4>5505088</vt:i4>
      </vt:variant>
      <vt:variant>
        <vt:i4>27</vt:i4>
      </vt:variant>
      <vt:variant>
        <vt:i4>0</vt:i4>
      </vt:variant>
      <vt:variant>
        <vt:i4>5</vt:i4>
      </vt:variant>
      <vt:variant>
        <vt:lpwstr>https://www.uwindsor.ca/wellness/327/health-services</vt:lpwstr>
      </vt:variant>
      <vt:variant>
        <vt:lpwstr/>
      </vt:variant>
      <vt:variant>
        <vt:i4>7012476</vt:i4>
      </vt:variant>
      <vt:variant>
        <vt:i4>24</vt:i4>
      </vt:variant>
      <vt:variant>
        <vt:i4>0</vt:i4>
      </vt:variant>
      <vt:variant>
        <vt:i4>5</vt:i4>
      </vt:variant>
      <vt:variant>
        <vt:lpwstr>https://www.uwindsor.ca/itservices/</vt:lpwstr>
      </vt:variant>
      <vt:variant>
        <vt:lpwstr/>
      </vt:variant>
      <vt:variant>
        <vt:i4>7602288</vt:i4>
      </vt:variant>
      <vt:variant>
        <vt:i4>21</vt:i4>
      </vt:variant>
      <vt:variant>
        <vt:i4>0</vt:i4>
      </vt:variant>
      <vt:variant>
        <vt:i4>5</vt:i4>
      </vt:variant>
      <vt:variant>
        <vt:lpwstr>https://www.uwindsor.ca/success/331/about-steps</vt:lpwstr>
      </vt:variant>
      <vt:variant>
        <vt:lpwstr/>
      </vt:variant>
      <vt:variant>
        <vt:i4>2621550</vt:i4>
      </vt:variant>
      <vt:variant>
        <vt:i4>18</vt:i4>
      </vt:variant>
      <vt:variant>
        <vt:i4>0</vt:i4>
      </vt:variant>
      <vt:variant>
        <vt:i4>5</vt:i4>
      </vt:variant>
      <vt:variant>
        <vt:lpwstr>https://www.uwindsor.ca/success/writingsupportdesk</vt:lpwstr>
      </vt:variant>
      <vt:variant>
        <vt:lpwstr/>
      </vt:variant>
      <vt:variant>
        <vt:i4>3473444</vt:i4>
      </vt:variant>
      <vt:variant>
        <vt:i4>15</vt:i4>
      </vt:variant>
      <vt:variant>
        <vt:i4>0</vt:i4>
      </vt:variant>
      <vt:variant>
        <vt:i4>5</vt:i4>
      </vt:variant>
      <vt:variant>
        <vt:lpwstr>https://www.uwindsor.ca/provost/421/student-perception-teaching-spt</vt:lpwstr>
      </vt:variant>
      <vt:variant>
        <vt:lpwstr/>
      </vt:variant>
      <vt:variant>
        <vt:i4>131098</vt:i4>
      </vt:variant>
      <vt:variant>
        <vt:i4>12</vt:i4>
      </vt:variant>
      <vt:variant>
        <vt:i4>0</vt:i4>
      </vt:variant>
      <vt:variant>
        <vt:i4>5</vt:i4>
      </vt:variant>
      <vt:variant>
        <vt:lpwstr>https://www.uwindsor.ca/ctl/637/positionality-and-inclusivity-statements</vt:lpwstr>
      </vt:variant>
      <vt:variant>
        <vt:lpwstr/>
      </vt:variant>
      <vt:variant>
        <vt:i4>458823</vt:i4>
      </vt:variant>
      <vt:variant>
        <vt:i4>9</vt:i4>
      </vt:variant>
      <vt:variant>
        <vt:i4>0</vt:i4>
      </vt:variant>
      <vt:variant>
        <vt:i4>5</vt:i4>
      </vt:variant>
      <vt:variant>
        <vt:lpwstr>https://lawlibrary.uwindsor.ca/Presto/content/GetDoc.axd?ctID=OTdhY2QzODgtNjhlYi00ZWY0LTg2OTUtNmU5NjEzY2JkMWYx&amp;rID=NDU1&amp;pID=MjMy&amp;attchmnt=False&amp;uSesDM=False&amp;rIdx=NDU1&amp;rCFU=&amp;_gl=1*1yz4up2*_gcl_au*OTIzMDUzNzc0LjE3MTg2NDQ5MzY.*_ga*OTE4MTEyMDg3LjE3MTA3ODY4Njc.*_ga_TMHVD0679R*MTcxODk3MzgzMi41Ny4xLjE3MTg5NzQ2MTYuNTEuMC4w</vt:lpwstr>
      </vt:variant>
      <vt:variant>
        <vt:lpwstr/>
      </vt:variant>
      <vt:variant>
        <vt:i4>4653119</vt:i4>
      </vt:variant>
      <vt:variant>
        <vt:i4>6</vt:i4>
      </vt:variant>
      <vt:variant>
        <vt:i4>0</vt:i4>
      </vt:variant>
      <vt:variant>
        <vt:i4>5</vt:i4>
      </vt:variant>
      <vt:variant>
        <vt:lpwstr>https://www.uwindsor.ca/ctl/sites/uwindsor.ca.ctl/files/authentic-assessment-june_2020.pdf</vt:lpwstr>
      </vt:variant>
      <vt:variant>
        <vt:lpwstr/>
      </vt:variant>
      <vt:variant>
        <vt:i4>3473443</vt:i4>
      </vt:variant>
      <vt:variant>
        <vt:i4>3</vt:i4>
      </vt:variant>
      <vt:variant>
        <vt:i4>0</vt:i4>
      </vt:variant>
      <vt:variant>
        <vt:i4>5</vt:i4>
      </vt:variant>
      <vt:variant>
        <vt:lpwstr>https://www.uwindsor.ca/ctl/496/grading-and-assessment-criteria</vt:lpwstr>
      </vt:variant>
      <vt:variant>
        <vt:lpwstr/>
      </vt:variant>
      <vt:variant>
        <vt:i4>5832769</vt:i4>
      </vt:variant>
      <vt:variant>
        <vt:i4>0</vt:i4>
      </vt:variant>
      <vt:variant>
        <vt:i4>0</vt:i4>
      </vt:variant>
      <vt:variant>
        <vt:i4>5</vt:i4>
      </vt:variant>
      <vt:variant>
        <vt:lpwstr>https://www.uwindsor.ca/ctl/499/learning-outcomes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Raffoul</dc:creator>
  <cp:keywords/>
  <dc:description/>
  <cp:lastModifiedBy>Renee Wintermute</cp:lastModifiedBy>
  <cp:revision>6</cp:revision>
  <dcterms:created xsi:type="dcterms:W3CDTF">2026-08-28T19:31:00Z</dcterms:created>
  <dcterms:modified xsi:type="dcterms:W3CDTF">2026-08-28T19:58:00Z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6a6bb31d482f6d4905ce871d599eb466a2a8f2e7a764066e9fc1497a0e127f27</vt:lpwstr>
  </property>
  <property fmtid="{D5CDD505-2E9C-101B-9397-08002B2CF9AE}" pid="3" name="ContentTypeId">
    <vt:lpwstr>0x0101005D0F2DB7BB9CF7459F6A82EF452A1A48</vt:lpwstr>
  </property>
</Properties>
</file>