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466" w14:textId="77777777" w:rsidR="0049728D" w:rsidRPr="0049728D" w:rsidRDefault="0049728D" w:rsidP="0049728D">
      <w:pPr>
        <w:spacing w:after="0"/>
        <w:jc w:val="center"/>
        <w:rPr>
          <w:b/>
          <w:bCs/>
          <w:sz w:val="28"/>
          <w:szCs w:val="28"/>
        </w:rPr>
      </w:pPr>
      <w:r w:rsidRPr="0049728D">
        <w:rPr>
          <w:b/>
          <w:bCs/>
          <w:sz w:val="28"/>
          <w:szCs w:val="28"/>
        </w:rPr>
        <w:t>Course Syllabus Part 1: Course Specific Information</w:t>
      </w:r>
    </w:p>
    <w:p w14:paraId="61B497F8" w14:textId="77777777" w:rsidR="0049728D" w:rsidRDefault="0049728D" w:rsidP="0061115B">
      <w:pPr>
        <w:spacing w:after="0"/>
        <w:jc w:val="center"/>
        <w:rPr>
          <w:b/>
          <w:sz w:val="26"/>
          <w:szCs w:val="26"/>
        </w:rPr>
      </w:pPr>
    </w:p>
    <w:p w14:paraId="51B0CE38" w14:textId="6836EFA4" w:rsidR="00C73DAB" w:rsidRPr="0061115B" w:rsidRDefault="00D652D4" w:rsidP="0061115B">
      <w:pPr>
        <w:spacing w:after="0"/>
        <w:jc w:val="center"/>
        <w:rPr>
          <w:b/>
          <w:sz w:val="26"/>
          <w:szCs w:val="26"/>
        </w:rPr>
      </w:pPr>
      <w:r>
        <w:rPr>
          <w:b/>
          <w:sz w:val="26"/>
          <w:szCs w:val="26"/>
        </w:rPr>
        <w:t>XXXX-XXXX</w:t>
      </w:r>
      <w:r w:rsidR="00DC0AEB">
        <w:rPr>
          <w:b/>
          <w:sz w:val="26"/>
          <w:szCs w:val="26"/>
        </w:rPr>
        <w:t xml:space="preserve"> (Course Name)</w:t>
      </w:r>
    </w:p>
    <w:p w14:paraId="51B0CE3A" w14:textId="77777777" w:rsidR="00C73DAB" w:rsidRPr="00A768F7" w:rsidRDefault="00C73DAB" w:rsidP="00A768F7">
      <w:pPr>
        <w:spacing w:after="0"/>
        <w:jc w:val="center"/>
        <w:rPr>
          <w:b/>
          <w:color w:val="002060"/>
        </w:rPr>
      </w:pPr>
      <w:r w:rsidRPr="00A768F7">
        <w:rPr>
          <w:b/>
          <w:color w:val="002060"/>
        </w:rPr>
        <w:t>Faculty of Engineering</w:t>
      </w:r>
      <w:r w:rsidR="004675F9">
        <w:rPr>
          <w:b/>
          <w:color w:val="002060"/>
        </w:rPr>
        <w:t>, Department of ______________</w:t>
      </w:r>
    </w:p>
    <w:p w14:paraId="51B0CE3B" w14:textId="77777777" w:rsidR="00C73DAB" w:rsidRPr="00A768F7" w:rsidRDefault="00C73DAB" w:rsidP="00A768F7">
      <w:pPr>
        <w:spacing w:after="0"/>
        <w:jc w:val="center"/>
        <w:rPr>
          <w:b/>
          <w:color w:val="002060"/>
        </w:rPr>
      </w:pPr>
      <w:r w:rsidRPr="00A768F7">
        <w:rPr>
          <w:b/>
          <w:color w:val="002060"/>
        </w:rPr>
        <w:t>University of Windsor, Canada</w:t>
      </w:r>
    </w:p>
    <w:p w14:paraId="68BBD2E8" w14:textId="336489D0" w:rsidR="008F2361" w:rsidRPr="008A748F" w:rsidRDefault="004675F9" w:rsidP="008F2361">
      <w:pPr>
        <w:spacing w:after="0"/>
        <w:jc w:val="center"/>
        <w:rPr>
          <w:rFonts w:cstheme="minorHAnsi"/>
        </w:rPr>
      </w:pPr>
      <w:r w:rsidRPr="009D6A27">
        <w:rPr>
          <w:rFonts w:cstheme="minorHAnsi"/>
        </w:rPr>
        <w:t>Semester</w:t>
      </w:r>
      <w:r w:rsidR="009D6A27">
        <w:rPr>
          <w:rFonts w:cstheme="minorHAnsi"/>
        </w:rPr>
        <w:t>:</w:t>
      </w:r>
      <w:r w:rsidR="00591294">
        <w:rPr>
          <w:rFonts w:cstheme="minorHAnsi"/>
        </w:rPr>
        <w:t xml:space="preserve"> </w:t>
      </w:r>
      <w:r w:rsidR="0021778E">
        <w:rPr>
          <w:rFonts w:cstheme="minorHAnsi"/>
        </w:rPr>
        <w:t>Fall</w:t>
      </w:r>
      <w:r w:rsidR="005757D2">
        <w:rPr>
          <w:rFonts w:cstheme="minorHAnsi"/>
        </w:rPr>
        <w:t xml:space="preserve"> 2025</w:t>
      </w:r>
    </w:p>
    <w:p w14:paraId="51B0CE3F" w14:textId="77777777" w:rsidR="007108C5" w:rsidRDefault="007108C5" w:rsidP="007108C5">
      <w:pPr>
        <w:pStyle w:val="Heading3"/>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bookmarkStart w:id="12" w:name="_Toc316473104"/>
      <w:r>
        <w:t>Instructor information</w:t>
      </w:r>
      <w:bookmarkEnd w:id="0"/>
      <w:bookmarkEnd w:id="1"/>
      <w:bookmarkEnd w:id="2"/>
      <w:bookmarkEnd w:id="3"/>
      <w:bookmarkEnd w:id="4"/>
      <w:bookmarkEnd w:id="5"/>
      <w:r>
        <w:t xml:space="preserve"> </w:t>
      </w:r>
    </w:p>
    <w:p w14:paraId="51B0CE40" w14:textId="77777777" w:rsidR="007108C5" w:rsidRPr="00AE2C8B" w:rsidRDefault="007108C5" w:rsidP="002A3437">
      <w:pPr>
        <w:pStyle w:val="ListParagraph"/>
        <w:numPr>
          <w:ilvl w:val="0"/>
          <w:numId w:val="4"/>
        </w:numPr>
      </w:pPr>
      <w:r w:rsidRPr="00AE2C8B">
        <w:t xml:space="preserve">Name:  </w:t>
      </w:r>
    </w:p>
    <w:p w14:paraId="51B0CE41" w14:textId="77777777" w:rsidR="007108C5" w:rsidRPr="00AE2C8B" w:rsidRDefault="007108C5" w:rsidP="002A3437">
      <w:pPr>
        <w:pStyle w:val="ListParagraph"/>
        <w:numPr>
          <w:ilvl w:val="0"/>
          <w:numId w:val="2"/>
        </w:numPr>
      </w:pPr>
      <w:r>
        <w:rPr>
          <w:rFonts w:cstheme="minorHAnsi"/>
        </w:rPr>
        <w:t>Office:</w:t>
      </w:r>
    </w:p>
    <w:p w14:paraId="51B0CE42" w14:textId="597B0830" w:rsidR="007108C5" w:rsidRPr="00AE2C8B" w:rsidRDefault="007108C5" w:rsidP="002A3437">
      <w:pPr>
        <w:pStyle w:val="ListParagraph"/>
        <w:numPr>
          <w:ilvl w:val="0"/>
          <w:numId w:val="4"/>
        </w:numPr>
        <w:rPr>
          <w:rFonts w:cstheme="minorHAnsi"/>
        </w:rPr>
      </w:pPr>
      <w:r w:rsidRPr="00AE2C8B">
        <w:rPr>
          <w:rFonts w:cstheme="minorHAnsi"/>
        </w:rPr>
        <w:t>Office Hours:  (and by appointment)</w:t>
      </w:r>
      <w:r w:rsidR="00CB04CB">
        <w:rPr>
          <w:rFonts w:cstheme="minorHAnsi"/>
        </w:rPr>
        <w:t xml:space="preserve"> (Note what platform will be used and how students access it)</w:t>
      </w:r>
    </w:p>
    <w:p w14:paraId="51B0CE43" w14:textId="77777777" w:rsidR="007108C5" w:rsidRPr="00AE2C8B" w:rsidRDefault="007108C5" w:rsidP="002A3437">
      <w:pPr>
        <w:pStyle w:val="ListParagraph"/>
        <w:numPr>
          <w:ilvl w:val="0"/>
          <w:numId w:val="4"/>
        </w:numPr>
        <w:rPr>
          <w:rFonts w:cstheme="minorHAnsi"/>
        </w:rPr>
      </w:pPr>
      <w:r w:rsidRPr="00AE2C8B">
        <w:rPr>
          <w:rFonts w:cstheme="minorHAnsi"/>
        </w:rPr>
        <w:t xml:space="preserve">Office Phone Number:  </w:t>
      </w:r>
      <w:r>
        <w:rPr>
          <w:rFonts w:cstheme="minorHAnsi"/>
        </w:rPr>
        <w:t>519-253-3000 x_____</w:t>
      </w:r>
    </w:p>
    <w:p w14:paraId="51B0CE44" w14:textId="327439C5" w:rsidR="007108C5" w:rsidRPr="00AE2C8B" w:rsidRDefault="007108C5" w:rsidP="002A3437">
      <w:pPr>
        <w:pStyle w:val="ListParagraph"/>
        <w:numPr>
          <w:ilvl w:val="0"/>
          <w:numId w:val="4"/>
        </w:numPr>
        <w:rPr>
          <w:rFonts w:cstheme="minorHAnsi"/>
        </w:rPr>
      </w:pPr>
      <w:r w:rsidRPr="00AE2C8B">
        <w:rPr>
          <w:rFonts w:cstheme="minorHAnsi"/>
        </w:rPr>
        <w:t xml:space="preserve">Email:  </w:t>
      </w:r>
      <w:r>
        <w:t>___________</w:t>
      </w:r>
      <w:r w:rsidRPr="007108C5">
        <w:rPr>
          <w:rFonts w:cstheme="minorHAnsi"/>
        </w:rPr>
        <w:t>@uwindsor.ca</w:t>
      </w:r>
    </w:p>
    <w:p w14:paraId="51B0CE45" w14:textId="77777777" w:rsidR="007108C5" w:rsidRDefault="00AA29CD" w:rsidP="002A3437">
      <w:pPr>
        <w:pStyle w:val="ListParagraph"/>
        <w:numPr>
          <w:ilvl w:val="0"/>
          <w:numId w:val="4"/>
        </w:numPr>
        <w:rPr>
          <w:rFonts w:cstheme="minorHAnsi"/>
        </w:rPr>
      </w:pPr>
      <w:r>
        <w:rPr>
          <w:rFonts w:cstheme="minorHAnsi"/>
        </w:rPr>
        <w:t>Mail</w:t>
      </w:r>
      <w:r w:rsidR="007108C5">
        <w:rPr>
          <w:rFonts w:cstheme="minorHAnsi"/>
        </w:rPr>
        <w:t>box:</w:t>
      </w:r>
    </w:p>
    <w:p w14:paraId="51B0CE46" w14:textId="77777777" w:rsidR="007108C5" w:rsidRDefault="007108C5" w:rsidP="002A3437">
      <w:pPr>
        <w:pStyle w:val="ListParagraph"/>
        <w:numPr>
          <w:ilvl w:val="0"/>
          <w:numId w:val="4"/>
        </w:numPr>
        <w:rPr>
          <w:rFonts w:cstheme="minorHAnsi"/>
        </w:rPr>
      </w:pPr>
      <w:r>
        <w:rPr>
          <w:rFonts w:cstheme="minorHAnsi"/>
        </w:rPr>
        <w:t>Website:</w:t>
      </w:r>
    </w:p>
    <w:p w14:paraId="51B0CE47" w14:textId="77777777" w:rsidR="007108C5" w:rsidRDefault="007108C5" w:rsidP="007108C5">
      <w:pPr>
        <w:pStyle w:val="Heading3"/>
      </w:pPr>
      <w:bookmarkStart w:id="13" w:name="_Toc316461278"/>
      <w:bookmarkStart w:id="14" w:name="_Toc316461700"/>
      <w:bookmarkStart w:id="15" w:name="_Toc316464766"/>
      <w:bookmarkStart w:id="16" w:name="_Toc316465491"/>
      <w:bookmarkStart w:id="17" w:name="_Toc316471116"/>
      <w:bookmarkStart w:id="18" w:name="_Toc316473128"/>
      <w:r>
        <w:t>Graduate Assistant (GA) information</w:t>
      </w:r>
      <w:bookmarkEnd w:id="13"/>
      <w:bookmarkEnd w:id="14"/>
      <w:bookmarkEnd w:id="15"/>
      <w:bookmarkEnd w:id="16"/>
      <w:bookmarkEnd w:id="17"/>
      <w:bookmarkEnd w:id="18"/>
      <w:r>
        <w:t xml:space="preserve"> </w:t>
      </w:r>
    </w:p>
    <w:tbl>
      <w:tblPr>
        <w:tblStyle w:val="TableGrid"/>
        <w:tblW w:w="0" w:type="auto"/>
        <w:tblInd w:w="360" w:type="dxa"/>
        <w:tblLook w:val="04A0" w:firstRow="1" w:lastRow="0" w:firstColumn="1" w:lastColumn="0" w:noHBand="0" w:noVBand="1"/>
      </w:tblPr>
      <w:tblGrid>
        <w:gridCol w:w="1583"/>
        <w:gridCol w:w="1147"/>
        <w:gridCol w:w="2120"/>
        <w:gridCol w:w="1627"/>
        <w:gridCol w:w="1630"/>
        <w:gridCol w:w="1609"/>
      </w:tblGrid>
      <w:tr w:rsidR="00460FF0" w14:paraId="51B0CE4E" w14:textId="77777777" w:rsidTr="00460FF0">
        <w:tc>
          <w:tcPr>
            <w:tcW w:w="1637" w:type="dxa"/>
            <w:vAlign w:val="center"/>
          </w:tcPr>
          <w:p w14:paraId="51B0CE48" w14:textId="77777777" w:rsidR="00460FF0" w:rsidRDefault="00460FF0" w:rsidP="00460FF0">
            <w:pPr>
              <w:jc w:val="center"/>
            </w:pPr>
            <w:r>
              <w:t>Name</w:t>
            </w:r>
          </w:p>
        </w:tc>
        <w:tc>
          <w:tcPr>
            <w:tcW w:w="1171" w:type="dxa"/>
            <w:vAlign w:val="center"/>
          </w:tcPr>
          <w:p w14:paraId="51B0CE49" w14:textId="77777777" w:rsidR="00460FF0" w:rsidRDefault="00460FF0" w:rsidP="00460FF0">
            <w:pPr>
              <w:jc w:val="center"/>
            </w:pPr>
            <w:r>
              <w:t>Office</w:t>
            </w:r>
          </w:p>
        </w:tc>
        <w:tc>
          <w:tcPr>
            <w:tcW w:w="2163" w:type="dxa"/>
            <w:vAlign w:val="center"/>
          </w:tcPr>
          <w:p w14:paraId="51B0CE4A" w14:textId="77777777" w:rsidR="00460FF0" w:rsidRDefault="00460FF0" w:rsidP="00460FF0">
            <w:pPr>
              <w:jc w:val="center"/>
            </w:pPr>
            <w:r>
              <w:t>Office Hours (and by appointment)</w:t>
            </w:r>
          </w:p>
        </w:tc>
        <w:tc>
          <w:tcPr>
            <w:tcW w:w="1654" w:type="dxa"/>
            <w:vAlign w:val="center"/>
          </w:tcPr>
          <w:p w14:paraId="51B0CE4B" w14:textId="77777777" w:rsidR="00460FF0" w:rsidRDefault="00460FF0" w:rsidP="00460FF0">
            <w:pPr>
              <w:jc w:val="center"/>
            </w:pPr>
            <w:r>
              <w:t>Office Phone Number (extension #)</w:t>
            </w:r>
          </w:p>
        </w:tc>
        <w:tc>
          <w:tcPr>
            <w:tcW w:w="1665" w:type="dxa"/>
            <w:vAlign w:val="center"/>
          </w:tcPr>
          <w:p w14:paraId="51B0CE4C" w14:textId="77777777" w:rsidR="00460FF0" w:rsidRDefault="00460FF0" w:rsidP="00460FF0">
            <w:pPr>
              <w:jc w:val="center"/>
            </w:pPr>
            <w:r>
              <w:t>Email (24hr response time Mon.-Fri.)</w:t>
            </w:r>
          </w:p>
        </w:tc>
        <w:tc>
          <w:tcPr>
            <w:tcW w:w="1652" w:type="dxa"/>
            <w:vAlign w:val="center"/>
          </w:tcPr>
          <w:p w14:paraId="51B0CE4D" w14:textId="77777777" w:rsidR="00460FF0" w:rsidRDefault="00460FF0" w:rsidP="00460FF0">
            <w:pPr>
              <w:jc w:val="center"/>
            </w:pPr>
            <w:r>
              <w:t>Mailbox</w:t>
            </w:r>
          </w:p>
        </w:tc>
      </w:tr>
      <w:tr w:rsidR="00460FF0" w14:paraId="51B0CE55" w14:textId="77777777" w:rsidTr="00460FF0">
        <w:tc>
          <w:tcPr>
            <w:tcW w:w="1637" w:type="dxa"/>
          </w:tcPr>
          <w:p w14:paraId="51B0CE4F" w14:textId="77777777" w:rsidR="00460FF0" w:rsidRDefault="00460FF0" w:rsidP="00460FF0"/>
        </w:tc>
        <w:tc>
          <w:tcPr>
            <w:tcW w:w="1171" w:type="dxa"/>
          </w:tcPr>
          <w:p w14:paraId="51B0CE50" w14:textId="77777777" w:rsidR="00460FF0" w:rsidRDefault="00460FF0" w:rsidP="00460FF0"/>
        </w:tc>
        <w:tc>
          <w:tcPr>
            <w:tcW w:w="2163" w:type="dxa"/>
          </w:tcPr>
          <w:p w14:paraId="51B0CE51" w14:textId="77777777" w:rsidR="00460FF0" w:rsidRDefault="00460FF0" w:rsidP="00460FF0"/>
        </w:tc>
        <w:tc>
          <w:tcPr>
            <w:tcW w:w="1654" w:type="dxa"/>
          </w:tcPr>
          <w:p w14:paraId="51B0CE52" w14:textId="77777777" w:rsidR="00460FF0" w:rsidRDefault="00460FF0" w:rsidP="00460FF0"/>
        </w:tc>
        <w:tc>
          <w:tcPr>
            <w:tcW w:w="1665" w:type="dxa"/>
          </w:tcPr>
          <w:p w14:paraId="51B0CE53" w14:textId="77777777" w:rsidR="00460FF0" w:rsidRDefault="00460FF0" w:rsidP="00460FF0"/>
        </w:tc>
        <w:tc>
          <w:tcPr>
            <w:tcW w:w="1652" w:type="dxa"/>
          </w:tcPr>
          <w:p w14:paraId="51B0CE54" w14:textId="77777777" w:rsidR="00460FF0" w:rsidRDefault="00460FF0" w:rsidP="00460FF0"/>
        </w:tc>
      </w:tr>
      <w:tr w:rsidR="00460FF0" w14:paraId="51B0CE5C" w14:textId="77777777" w:rsidTr="00460FF0">
        <w:tc>
          <w:tcPr>
            <w:tcW w:w="1637" w:type="dxa"/>
          </w:tcPr>
          <w:p w14:paraId="51B0CE56" w14:textId="77777777" w:rsidR="00460FF0" w:rsidRDefault="00460FF0" w:rsidP="00460FF0"/>
        </w:tc>
        <w:tc>
          <w:tcPr>
            <w:tcW w:w="1171" w:type="dxa"/>
          </w:tcPr>
          <w:p w14:paraId="51B0CE57" w14:textId="77777777" w:rsidR="00460FF0" w:rsidRDefault="00460FF0" w:rsidP="00460FF0"/>
        </w:tc>
        <w:tc>
          <w:tcPr>
            <w:tcW w:w="2163" w:type="dxa"/>
          </w:tcPr>
          <w:p w14:paraId="51B0CE58" w14:textId="77777777" w:rsidR="00460FF0" w:rsidRDefault="00460FF0" w:rsidP="00460FF0"/>
        </w:tc>
        <w:tc>
          <w:tcPr>
            <w:tcW w:w="1654" w:type="dxa"/>
          </w:tcPr>
          <w:p w14:paraId="51B0CE59" w14:textId="77777777" w:rsidR="00460FF0" w:rsidRDefault="00460FF0" w:rsidP="00460FF0"/>
        </w:tc>
        <w:tc>
          <w:tcPr>
            <w:tcW w:w="1665" w:type="dxa"/>
          </w:tcPr>
          <w:p w14:paraId="51B0CE5A" w14:textId="77777777" w:rsidR="00460FF0" w:rsidRDefault="00460FF0" w:rsidP="00460FF0"/>
        </w:tc>
        <w:tc>
          <w:tcPr>
            <w:tcW w:w="1652" w:type="dxa"/>
          </w:tcPr>
          <w:p w14:paraId="51B0CE5B" w14:textId="77777777" w:rsidR="00460FF0" w:rsidRDefault="00460FF0" w:rsidP="00460FF0"/>
        </w:tc>
      </w:tr>
      <w:tr w:rsidR="00460FF0" w14:paraId="51B0CE63" w14:textId="77777777" w:rsidTr="00460FF0">
        <w:tc>
          <w:tcPr>
            <w:tcW w:w="1637" w:type="dxa"/>
          </w:tcPr>
          <w:p w14:paraId="51B0CE5D" w14:textId="77777777" w:rsidR="00460FF0" w:rsidRDefault="00460FF0" w:rsidP="00460FF0"/>
        </w:tc>
        <w:tc>
          <w:tcPr>
            <w:tcW w:w="1171" w:type="dxa"/>
          </w:tcPr>
          <w:p w14:paraId="51B0CE5E" w14:textId="77777777" w:rsidR="00460FF0" w:rsidRDefault="00460FF0" w:rsidP="00460FF0"/>
        </w:tc>
        <w:tc>
          <w:tcPr>
            <w:tcW w:w="2163" w:type="dxa"/>
          </w:tcPr>
          <w:p w14:paraId="51B0CE5F" w14:textId="77777777" w:rsidR="00460FF0" w:rsidRDefault="00460FF0" w:rsidP="00460FF0"/>
        </w:tc>
        <w:tc>
          <w:tcPr>
            <w:tcW w:w="1654" w:type="dxa"/>
          </w:tcPr>
          <w:p w14:paraId="51B0CE60" w14:textId="77777777" w:rsidR="00460FF0" w:rsidRDefault="00460FF0" w:rsidP="00460FF0"/>
        </w:tc>
        <w:tc>
          <w:tcPr>
            <w:tcW w:w="1665" w:type="dxa"/>
          </w:tcPr>
          <w:p w14:paraId="51B0CE61" w14:textId="77777777" w:rsidR="00460FF0" w:rsidRDefault="00460FF0" w:rsidP="00460FF0"/>
        </w:tc>
        <w:tc>
          <w:tcPr>
            <w:tcW w:w="1652" w:type="dxa"/>
          </w:tcPr>
          <w:p w14:paraId="51B0CE62" w14:textId="77777777" w:rsidR="00460FF0" w:rsidRDefault="00460FF0" w:rsidP="00460FF0"/>
        </w:tc>
      </w:tr>
      <w:tr w:rsidR="00460FF0" w14:paraId="51B0CE6A" w14:textId="77777777" w:rsidTr="00460FF0">
        <w:tc>
          <w:tcPr>
            <w:tcW w:w="1637" w:type="dxa"/>
          </w:tcPr>
          <w:p w14:paraId="51B0CE64" w14:textId="77777777" w:rsidR="00460FF0" w:rsidRDefault="00460FF0" w:rsidP="00460FF0"/>
        </w:tc>
        <w:tc>
          <w:tcPr>
            <w:tcW w:w="1171" w:type="dxa"/>
          </w:tcPr>
          <w:p w14:paraId="51B0CE65" w14:textId="77777777" w:rsidR="00460FF0" w:rsidRDefault="00460FF0" w:rsidP="00460FF0"/>
        </w:tc>
        <w:tc>
          <w:tcPr>
            <w:tcW w:w="2163" w:type="dxa"/>
          </w:tcPr>
          <w:p w14:paraId="51B0CE66" w14:textId="77777777" w:rsidR="00460FF0" w:rsidRDefault="00460FF0" w:rsidP="00460FF0"/>
        </w:tc>
        <w:tc>
          <w:tcPr>
            <w:tcW w:w="1654" w:type="dxa"/>
          </w:tcPr>
          <w:p w14:paraId="51B0CE67" w14:textId="77777777" w:rsidR="00460FF0" w:rsidRDefault="00460FF0" w:rsidP="00460FF0"/>
        </w:tc>
        <w:tc>
          <w:tcPr>
            <w:tcW w:w="1665" w:type="dxa"/>
          </w:tcPr>
          <w:p w14:paraId="51B0CE68" w14:textId="77777777" w:rsidR="00460FF0" w:rsidRDefault="00460FF0" w:rsidP="00460FF0"/>
        </w:tc>
        <w:tc>
          <w:tcPr>
            <w:tcW w:w="1652" w:type="dxa"/>
          </w:tcPr>
          <w:p w14:paraId="51B0CE69" w14:textId="77777777" w:rsidR="00460FF0" w:rsidRDefault="00460FF0" w:rsidP="00460FF0"/>
        </w:tc>
      </w:tr>
    </w:tbl>
    <w:p w14:paraId="51B0CE6B" w14:textId="77777777" w:rsidR="007108C5" w:rsidRPr="00AE2C8B" w:rsidRDefault="007108C5" w:rsidP="007108C5">
      <w:pPr>
        <w:pStyle w:val="Heading3"/>
      </w:pPr>
      <w:r w:rsidRPr="00AE2C8B">
        <w:t xml:space="preserve">Class and </w:t>
      </w:r>
      <w:r>
        <w:t>lab i</w:t>
      </w:r>
      <w:r w:rsidRPr="00AE2C8B">
        <w:t>nformation</w:t>
      </w:r>
      <w:bookmarkEnd w:id="6"/>
      <w:bookmarkEnd w:id="7"/>
      <w:bookmarkEnd w:id="8"/>
      <w:bookmarkEnd w:id="9"/>
      <w:bookmarkEnd w:id="10"/>
      <w:bookmarkEnd w:id="11"/>
      <w:r w:rsidRPr="00AE2C8B">
        <w:t xml:space="preserve"> </w:t>
      </w:r>
    </w:p>
    <w:p w14:paraId="6ED444D2" w14:textId="10C74F03" w:rsidR="00800AF6" w:rsidRPr="00800AF6" w:rsidRDefault="007108C5" w:rsidP="002A3437">
      <w:pPr>
        <w:pStyle w:val="ListParagraph"/>
        <w:numPr>
          <w:ilvl w:val="0"/>
          <w:numId w:val="2"/>
        </w:numPr>
      </w:pPr>
      <w:r>
        <w:rPr>
          <w:rFonts w:cstheme="minorHAnsi"/>
        </w:rPr>
        <w:t>Class</w:t>
      </w:r>
      <w:r w:rsidR="00800AF6">
        <w:rPr>
          <w:rFonts w:cstheme="minorHAnsi"/>
        </w:rPr>
        <w:t xml:space="preserve"> </w:t>
      </w:r>
      <w:r w:rsidRPr="00800AF6">
        <w:rPr>
          <w:rFonts w:cstheme="minorHAnsi"/>
        </w:rPr>
        <w:t>Location:</w:t>
      </w:r>
    </w:p>
    <w:p w14:paraId="51B0CE6E" w14:textId="5027FAA7" w:rsidR="007108C5" w:rsidRPr="00AE2C8B" w:rsidRDefault="00800AF6" w:rsidP="002A3437">
      <w:pPr>
        <w:pStyle w:val="ListParagraph"/>
        <w:numPr>
          <w:ilvl w:val="0"/>
          <w:numId w:val="2"/>
        </w:numPr>
      </w:pPr>
      <w:r>
        <w:rPr>
          <w:rFonts w:cstheme="minorHAnsi"/>
        </w:rPr>
        <w:t xml:space="preserve">Class </w:t>
      </w:r>
      <w:r w:rsidR="007108C5" w:rsidRPr="00800AF6">
        <w:rPr>
          <w:rFonts w:cstheme="minorHAnsi"/>
        </w:rPr>
        <w:t>Time:</w:t>
      </w:r>
    </w:p>
    <w:p w14:paraId="3EAE19C7" w14:textId="19C2AA58" w:rsidR="00E26E4B" w:rsidRPr="00E26E4B" w:rsidRDefault="007108C5" w:rsidP="002A3437">
      <w:pPr>
        <w:pStyle w:val="ListParagraph"/>
        <w:numPr>
          <w:ilvl w:val="0"/>
          <w:numId w:val="2"/>
        </w:numPr>
      </w:pPr>
      <w:r w:rsidRPr="00AE2C8B">
        <w:rPr>
          <w:rFonts w:cstheme="minorHAnsi"/>
        </w:rPr>
        <w:t>Lab</w:t>
      </w:r>
      <w:r>
        <w:rPr>
          <w:rFonts w:cstheme="minorHAnsi"/>
        </w:rPr>
        <w:t xml:space="preserve"> or </w:t>
      </w:r>
      <w:r w:rsidR="00E26E4B">
        <w:rPr>
          <w:rFonts w:cstheme="minorHAnsi"/>
        </w:rPr>
        <w:t>T</w:t>
      </w:r>
      <w:r>
        <w:rPr>
          <w:rFonts w:cstheme="minorHAnsi"/>
        </w:rPr>
        <w:t>utorial</w:t>
      </w:r>
      <w:r w:rsidR="00800AF6">
        <w:rPr>
          <w:rFonts w:cstheme="minorHAnsi"/>
        </w:rPr>
        <w:t xml:space="preserve"> </w:t>
      </w:r>
      <w:r w:rsidRPr="00800AF6">
        <w:rPr>
          <w:rFonts w:cstheme="minorHAnsi"/>
        </w:rPr>
        <w:t>Location:</w:t>
      </w:r>
    </w:p>
    <w:p w14:paraId="51B0CE71" w14:textId="48242461" w:rsidR="007108C5" w:rsidRPr="00594F17" w:rsidRDefault="00E26E4B" w:rsidP="002A3437">
      <w:pPr>
        <w:pStyle w:val="ListParagraph"/>
        <w:numPr>
          <w:ilvl w:val="0"/>
          <w:numId w:val="2"/>
        </w:numPr>
      </w:pPr>
      <w:r>
        <w:rPr>
          <w:rFonts w:cstheme="minorHAnsi"/>
        </w:rPr>
        <w:t xml:space="preserve">Lab or Tutorial </w:t>
      </w:r>
      <w:r w:rsidR="007108C5" w:rsidRPr="00E26E4B">
        <w:rPr>
          <w:rFonts w:cstheme="minorHAnsi"/>
        </w:rPr>
        <w:t>Time:</w:t>
      </w:r>
    </w:p>
    <w:p w14:paraId="51B0CE72" w14:textId="77777777" w:rsidR="007108C5" w:rsidRPr="00AE2C8B" w:rsidRDefault="007108C5" w:rsidP="002A3437">
      <w:pPr>
        <w:pStyle w:val="ListParagraph"/>
        <w:numPr>
          <w:ilvl w:val="0"/>
          <w:numId w:val="2"/>
        </w:numPr>
      </w:pPr>
      <w:r>
        <w:rPr>
          <w:rFonts w:cstheme="minorHAnsi"/>
        </w:rPr>
        <w:t>Additional, approximate study hours:</w:t>
      </w:r>
    </w:p>
    <w:p w14:paraId="51B0CE73" w14:textId="77777777" w:rsidR="007108C5" w:rsidRPr="007108C5" w:rsidRDefault="007108C5" w:rsidP="002A3437">
      <w:pPr>
        <w:pStyle w:val="ListParagraph"/>
        <w:numPr>
          <w:ilvl w:val="0"/>
          <w:numId w:val="2"/>
        </w:numPr>
        <w:spacing w:after="0"/>
      </w:pPr>
      <w:r>
        <w:rPr>
          <w:rFonts w:cstheme="minorHAnsi"/>
        </w:rPr>
        <w:t>Estimated division of Learning hours:</w:t>
      </w:r>
    </w:p>
    <w:p w14:paraId="51B0CE74" w14:textId="77777777" w:rsidR="007108C5" w:rsidRPr="007108C5" w:rsidRDefault="007108C5" w:rsidP="002A3437">
      <w:pPr>
        <w:pStyle w:val="ListParagraph"/>
        <w:numPr>
          <w:ilvl w:val="1"/>
          <w:numId w:val="2"/>
        </w:numPr>
        <w:spacing w:after="0"/>
      </w:pPr>
      <w:r w:rsidRPr="00AE2C8B">
        <w:rPr>
          <w:rFonts w:cstheme="minorHAnsi"/>
        </w:rPr>
        <w:t>hands-on labs and activities</w:t>
      </w:r>
      <w:r>
        <w:rPr>
          <w:rFonts w:cstheme="minorHAnsi"/>
        </w:rPr>
        <w:t>:</w:t>
      </w:r>
    </w:p>
    <w:p w14:paraId="51B0CE75" w14:textId="77777777" w:rsidR="007108C5" w:rsidRPr="007108C5" w:rsidRDefault="007108C5" w:rsidP="002A3437">
      <w:pPr>
        <w:pStyle w:val="ListParagraph"/>
        <w:numPr>
          <w:ilvl w:val="1"/>
          <w:numId w:val="2"/>
        </w:numPr>
        <w:spacing w:after="0"/>
      </w:pPr>
      <w:r w:rsidRPr="00AE2C8B">
        <w:rPr>
          <w:rFonts w:cstheme="minorHAnsi"/>
        </w:rPr>
        <w:t>group work</w:t>
      </w:r>
      <w:r>
        <w:rPr>
          <w:rFonts w:cstheme="minorHAnsi"/>
        </w:rPr>
        <w:t>:</w:t>
      </w:r>
    </w:p>
    <w:p w14:paraId="51B0CE76" w14:textId="77777777" w:rsidR="007108C5" w:rsidRPr="007108C5" w:rsidRDefault="007108C5" w:rsidP="002A3437">
      <w:pPr>
        <w:pStyle w:val="ListParagraph"/>
        <w:numPr>
          <w:ilvl w:val="1"/>
          <w:numId w:val="2"/>
        </w:numPr>
        <w:spacing w:after="0"/>
      </w:pPr>
      <w:r w:rsidRPr="00AE2C8B">
        <w:rPr>
          <w:rFonts w:cstheme="minorHAnsi"/>
        </w:rPr>
        <w:t>lecture</w:t>
      </w:r>
      <w:r>
        <w:rPr>
          <w:rFonts w:cstheme="minorHAnsi"/>
        </w:rPr>
        <w:t>:</w:t>
      </w:r>
    </w:p>
    <w:p w14:paraId="51B0CE77" w14:textId="77777777" w:rsidR="007108C5" w:rsidRPr="007108C5" w:rsidRDefault="007108C5" w:rsidP="002A3437">
      <w:pPr>
        <w:pStyle w:val="ListParagraph"/>
        <w:numPr>
          <w:ilvl w:val="1"/>
          <w:numId w:val="2"/>
        </w:numPr>
        <w:spacing w:after="0"/>
      </w:pPr>
      <w:r>
        <w:rPr>
          <w:rFonts w:cstheme="minorHAnsi"/>
        </w:rPr>
        <w:t>individual work:</w:t>
      </w:r>
    </w:p>
    <w:p w14:paraId="51B0CE78" w14:textId="77777777" w:rsidR="007108C5" w:rsidRDefault="007108C5" w:rsidP="002A3437">
      <w:pPr>
        <w:pStyle w:val="ListParagraph"/>
        <w:numPr>
          <w:ilvl w:val="1"/>
          <w:numId w:val="2"/>
        </w:numPr>
        <w:spacing w:after="0"/>
      </w:pPr>
      <w:r w:rsidRPr="00AE2C8B">
        <w:rPr>
          <w:rFonts w:cstheme="minorHAnsi"/>
        </w:rPr>
        <w:t>class discussion</w:t>
      </w:r>
      <w:r>
        <w:rPr>
          <w:rFonts w:cstheme="minorHAnsi"/>
        </w:rPr>
        <w:t>:</w:t>
      </w:r>
    </w:p>
    <w:p w14:paraId="51B0CE79" w14:textId="77777777" w:rsidR="007108C5" w:rsidRPr="007108C5" w:rsidRDefault="007108C5" w:rsidP="002A3437">
      <w:pPr>
        <w:pStyle w:val="ListParagraph"/>
        <w:numPr>
          <w:ilvl w:val="0"/>
          <w:numId w:val="2"/>
        </w:numPr>
        <w:spacing w:after="0"/>
        <w:rPr>
          <w:rStyle w:val="apple-style-span"/>
          <w:rFonts w:cstheme="minorHAnsi"/>
          <w:shd w:val="clear" w:color="auto" w:fill="FFFFFF"/>
        </w:rPr>
      </w:pPr>
      <w:bookmarkStart w:id="19" w:name="_Toc316461276"/>
      <w:bookmarkStart w:id="20" w:name="_Toc316461698"/>
      <w:bookmarkStart w:id="21" w:name="_Toc316464764"/>
      <w:bookmarkStart w:id="22" w:name="_Toc316465489"/>
      <w:bookmarkStart w:id="23" w:name="_Toc316471114"/>
      <w:bookmarkStart w:id="24" w:name="_Toc316473126"/>
      <w:r w:rsidRPr="007108C5">
        <w:rPr>
          <w:rStyle w:val="apple-style-span"/>
          <w:rFonts w:cstheme="minorHAnsi"/>
          <w:shd w:val="clear" w:color="auto" w:fill="FFFFFF"/>
        </w:rPr>
        <w:t xml:space="preserve">Lecture:  </w:t>
      </w:r>
      <w:r w:rsidR="009D6A27">
        <w:rPr>
          <w:rStyle w:val="apple-style-span"/>
          <w:rFonts w:cstheme="minorHAnsi"/>
          <w:shd w:val="clear" w:color="auto" w:fill="FFFFFF"/>
        </w:rPr>
        <w:t>____</w:t>
      </w:r>
      <w:r w:rsidRPr="007108C5">
        <w:rPr>
          <w:rStyle w:val="apple-style-span"/>
          <w:rFonts w:cstheme="minorHAnsi"/>
          <w:shd w:val="clear" w:color="auto" w:fill="FFFFFF"/>
        </w:rPr>
        <w:t xml:space="preserve"> hours/week  </w:t>
      </w:r>
    </w:p>
    <w:p w14:paraId="51B0CE7A" w14:textId="77777777" w:rsidR="007108C5" w:rsidRPr="007108C5" w:rsidRDefault="007108C5" w:rsidP="002A3437">
      <w:pPr>
        <w:pStyle w:val="ListParagraph"/>
        <w:numPr>
          <w:ilvl w:val="0"/>
          <w:numId w:val="2"/>
        </w:numPr>
        <w:spacing w:after="0"/>
        <w:rPr>
          <w:rStyle w:val="apple-style-span"/>
          <w:rFonts w:cstheme="minorHAnsi"/>
          <w:shd w:val="clear" w:color="auto" w:fill="FFFFFF"/>
        </w:rPr>
      </w:pPr>
      <w:r w:rsidRPr="007108C5">
        <w:rPr>
          <w:rStyle w:val="apple-style-span"/>
          <w:rFonts w:cstheme="minorHAnsi"/>
          <w:shd w:val="clear" w:color="auto" w:fill="FFFFFF"/>
        </w:rPr>
        <w:t xml:space="preserve">Laboratory or tutorial:  </w:t>
      </w:r>
      <w:r w:rsidR="009D6A27">
        <w:rPr>
          <w:rStyle w:val="apple-style-span"/>
          <w:rFonts w:cstheme="minorHAnsi"/>
          <w:shd w:val="clear" w:color="auto" w:fill="FFFFFF"/>
        </w:rPr>
        <w:t>______</w:t>
      </w:r>
      <w:r w:rsidRPr="007108C5">
        <w:rPr>
          <w:rStyle w:val="apple-style-span"/>
          <w:rFonts w:cstheme="minorHAnsi"/>
          <w:shd w:val="clear" w:color="auto" w:fill="FFFFFF"/>
        </w:rPr>
        <w:t xml:space="preserve"> hours/week</w:t>
      </w:r>
    </w:p>
    <w:p w14:paraId="51B0CE7B" w14:textId="77777777" w:rsidR="007108C5" w:rsidRPr="007108C5" w:rsidRDefault="009D6A27" w:rsidP="002A3437">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Credit weight:</w:t>
      </w:r>
    </w:p>
    <w:p w14:paraId="51B0CE7C" w14:textId="77777777" w:rsidR="007108C5" w:rsidRPr="007108C5" w:rsidRDefault="009D6A27" w:rsidP="002A3437">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Course format: (i.e., face-to-face, online, etc.)</w:t>
      </w:r>
    </w:p>
    <w:p w14:paraId="51B0CE7D" w14:textId="1A3F5D1F" w:rsidR="007108C5" w:rsidRPr="00D37451" w:rsidRDefault="007108C5" w:rsidP="002A3437">
      <w:pPr>
        <w:pStyle w:val="ListParagraph"/>
        <w:numPr>
          <w:ilvl w:val="0"/>
          <w:numId w:val="2"/>
        </w:numPr>
        <w:spacing w:after="0"/>
        <w:rPr>
          <w:rFonts w:asciiTheme="majorHAnsi" w:eastAsiaTheme="majorEastAsia" w:hAnsiTheme="majorHAnsi" w:cstheme="majorBidi"/>
          <w:b/>
          <w:bCs/>
        </w:rPr>
      </w:pPr>
      <w:r>
        <w:t xml:space="preserve">Pre-requisites, </w:t>
      </w:r>
      <w:r w:rsidRPr="006F592B">
        <w:t xml:space="preserve">from the </w:t>
      </w:r>
      <w:r>
        <w:t xml:space="preserve">current </w:t>
      </w:r>
      <w:r w:rsidRPr="009D6A27">
        <w:t>University of Windsor Undergraduate Calendar</w:t>
      </w:r>
      <w:r w:rsidRPr="009D6A27">
        <w:rPr>
          <w:rStyle w:val="apple-style-span"/>
          <w:rFonts w:cstheme="minorHAnsi"/>
          <w:shd w:val="clear" w:color="auto" w:fill="FFFFFF"/>
        </w:rPr>
        <w:t xml:space="preserve"> or </w:t>
      </w:r>
      <w:r w:rsidRPr="009D6A27">
        <w:rPr>
          <w:rFonts w:cstheme="minorHAnsi"/>
          <w:shd w:val="clear" w:color="auto" w:fill="FFFFFF"/>
        </w:rPr>
        <w:t>Graduate Calendar</w:t>
      </w:r>
      <w:r w:rsidR="009D6A27">
        <w:rPr>
          <w:rFonts w:cstheme="minorHAnsi"/>
          <w:shd w:val="clear" w:color="auto" w:fill="FFFFFF"/>
        </w:rPr>
        <w:t xml:space="preserve"> (</w:t>
      </w:r>
      <w:r w:rsidR="009D6A27" w:rsidRPr="00D37451">
        <w:t>h</w:t>
      </w:r>
      <w:r w:rsidR="00D37451">
        <w:t>ttp://web4.uwindsor.ca/calendar</w:t>
      </w:r>
      <w:r w:rsidR="009D6A27" w:rsidRPr="009D6A27">
        <w:t>)</w:t>
      </w:r>
      <w:r w:rsidR="009D6A27">
        <w:t>:</w:t>
      </w:r>
    </w:p>
    <w:p w14:paraId="51B0CE7E" w14:textId="77777777" w:rsidR="009D6A27" w:rsidRPr="009D6A27" w:rsidRDefault="009D6A27" w:rsidP="002A3437">
      <w:pPr>
        <w:pStyle w:val="ListParagraph"/>
        <w:numPr>
          <w:ilvl w:val="1"/>
          <w:numId w:val="2"/>
        </w:numPr>
        <w:spacing w:after="0"/>
        <w:rPr>
          <w:rFonts w:asciiTheme="majorHAnsi" w:eastAsiaTheme="majorEastAsia" w:hAnsiTheme="majorHAnsi" w:cstheme="majorBidi"/>
          <w:b/>
          <w:bCs/>
        </w:rPr>
      </w:pPr>
      <w:r>
        <w:lastRenderedPageBreak/>
        <w:t>___________________</w:t>
      </w:r>
    </w:p>
    <w:p w14:paraId="51B0CE7F" w14:textId="77777777" w:rsidR="008D1467" w:rsidRPr="008D1467" w:rsidRDefault="008D1467" w:rsidP="008D1467">
      <w:pPr>
        <w:pStyle w:val="Heading3"/>
      </w:pPr>
      <w:r w:rsidRPr="008D1467">
        <w:t xml:space="preserve">Course Description  </w:t>
      </w:r>
    </w:p>
    <w:p w14:paraId="51B0CE80" w14:textId="20642F1D" w:rsidR="008D1467" w:rsidRDefault="008D1467" w:rsidP="008D1467">
      <w:pPr>
        <w:spacing w:after="0"/>
        <w:rPr>
          <w:rStyle w:val="apple-style-span"/>
          <w:rFonts w:cstheme="minorHAnsi"/>
          <w:b/>
          <w:shd w:val="clear" w:color="auto" w:fill="FFFFFF"/>
        </w:rPr>
      </w:pPr>
      <w:r w:rsidRPr="008B1FBF">
        <w:t xml:space="preserve">From the current </w:t>
      </w:r>
      <w:r w:rsidRPr="008D1467">
        <w:t>University of Windsor Undergraduate Calendar</w:t>
      </w:r>
      <w:r w:rsidRPr="001E4800">
        <w:rPr>
          <w:rStyle w:val="apple-style-span"/>
          <w:rFonts w:cstheme="minorHAnsi"/>
          <w:shd w:val="clear" w:color="auto" w:fill="FFFFFF"/>
        </w:rPr>
        <w:t xml:space="preserve"> or </w:t>
      </w:r>
      <w:r w:rsidRPr="008D1467">
        <w:rPr>
          <w:rFonts w:cstheme="minorHAnsi"/>
          <w:shd w:val="clear" w:color="auto" w:fill="FFFFFF"/>
        </w:rPr>
        <w:t>Graduate Calendar</w:t>
      </w:r>
      <w:r>
        <w:rPr>
          <w:rFonts w:cstheme="minorHAnsi"/>
          <w:shd w:val="clear" w:color="auto" w:fill="FFFFFF"/>
        </w:rPr>
        <w:t xml:space="preserve"> (</w:t>
      </w:r>
      <w:r w:rsidRPr="00D37451">
        <w:rPr>
          <w:rFonts w:cstheme="minorHAnsi"/>
          <w:shd w:val="clear" w:color="auto" w:fill="FFFFFF"/>
        </w:rPr>
        <w:t>h</w:t>
      </w:r>
      <w:r w:rsidR="00D37451">
        <w:rPr>
          <w:rFonts w:cstheme="minorHAnsi"/>
          <w:shd w:val="clear" w:color="auto" w:fill="FFFFFF"/>
        </w:rPr>
        <w:t>ttp://web4.uwindsor.ca/calendar</w:t>
      </w:r>
      <w:r>
        <w:rPr>
          <w:rFonts w:cstheme="minorHAnsi"/>
          <w:shd w:val="clear" w:color="auto" w:fill="FFFFFF"/>
        </w:rPr>
        <w:t>):</w:t>
      </w:r>
    </w:p>
    <w:p w14:paraId="51B0CE81" w14:textId="77777777" w:rsidR="008D1467" w:rsidRPr="008D1467" w:rsidRDefault="008D1467" w:rsidP="002A3437">
      <w:pPr>
        <w:pStyle w:val="ListParagraph"/>
        <w:numPr>
          <w:ilvl w:val="0"/>
          <w:numId w:val="5"/>
        </w:numPr>
        <w:spacing w:after="0"/>
        <w:rPr>
          <w:rStyle w:val="apple-style-span"/>
          <w:rFonts w:cstheme="minorHAnsi"/>
          <w:shd w:val="clear" w:color="auto" w:fill="FFFFFF"/>
        </w:rPr>
      </w:pPr>
      <w:r w:rsidRPr="008D1467">
        <w:rPr>
          <w:rStyle w:val="apple-style-span"/>
          <w:rFonts w:cstheme="minorHAnsi"/>
          <w:shd w:val="clear" w:color="auto" w:fill="FFFFFF"/>
        </w:rPr>
        <w:t>___________________</w:t>
      </w:r>
    </w:p>
    <w:p w14:paraId="51B0CE82" w14:textId="77777777" w:rsidR="007108C5" w:rsidRPr="00AE2C8B" w:rsidRDefault="007108C5" w:rsidP="007108C5">
      <w:pPr>
        <w:pStyle w:val="Heading3"/>
      </w:pPr>
      <w:r w:rsidRPr="00AE2C8B">
        <w:t>Resources</w:t>
      </w:r>
      <w:bookmarkEnd w:id="19"/>
      <w:bookmarkEnd w:id="20"/>
      <w:bookmarkEnd w:id="21"/>
      <w:bookmarkEnd w:id="22"/>
      <w:bookmarkEnd w:id="23"/>
      <w:bookmarkEnd w:id="24"/>
      <w:r w:rsidRPr="00AE2C8B">
        <w:t xml:space="preserve"> </w:t>
      </w:r>
    </w:p>
    <w:p w14:paraId="51B0CE83" w14:textId="69A02F78" w:rsidR="007108C5" w:rsidRPr="00AE2C8B" w:rsidRDefault="007108C5" w:rsidP="002A3437">
      <w:pPr>
        <w:pStyle w:val="ListParagraph"/>
        <w:numPr>
          <w:ilvl w:val="0"/>
          <w:numId w:val="3"/>
        </w:numPr>
      </w:pPr>
      <w:r w:rsidRPr="00AE2C8B">
        <w:rPr>
          <w:rFonts w:cstheme="minorHAnsi"/>
        </w:rPr>
        <w:t xml:space="preserve">Course </w:t>
      </w:r>
      <w:r w:rsidR="00561818">
        <w:rPr>
          <w:rFonts w:cstheme="minorHAnsi"/>
        </w:rPr>
        <w:t>Brightspace</w:t>
      </w:r>
      <w:r w:rsidRPr="00AE2C8B">
        <w:rPr>
          <w:rFonts w:cstheme="minorHAnsi"/>
        </w:rPr>
        <w:t xml:space="preserve"> </w:t>
      </w:r>
      <w:r>
        <w:rPr>
          <w:rFonts w:cstheme="minorHAnsi"/>
        </w:rPr>
        <w:t>s</w:t>
      </w:r>
      <w:r w:rsidRPr="00AE2C8B">
        <w:rPr>
          <w:rFonts w:cstheme="minorHAnsi"/>
        </w:rPr>
        <w:t>ite</w:t>
      </w:r>
    </w:p>
    <w:p w14:paraId="51B0CE84" w14:textId="77777777" w:rsidR="007108C5" w:rsidRPr="00AE2C8B" w:rsidRDefault="007108C5" w:rsidP="002A3437">
      <w:pPr>
        <w:pStyle w:val="ListParagraph"/>
        <w:numPr>
          <w:ilvl w:val="0"/>
          <w:numId w:val="3"/>
        </w:numPr>
      </w:pPr>
      <w:r>
        <w:rPr>
          <w:rFonts w:cstheme="minorHAnsi"/>
          <w:color w:val="000000" w:themeColor="text1"/>
        </w:rPr>
        <w:t xml:space="preserve">Primary text </w:t>
      </w:r>
    </w:p>
    <w:p w14:paraId="3EF8BE24" w14:textId="77777777" w:rsidR="00750664" w:rsidRPr="00052BE5" w:rsidRDefault="00750664" w:rsidP="00750664">
      <w:pPr>
        <w:pStyle w:val="ListParagraph"/>
        <w:numPr>
          <w:ilvl w:val="1"/>
          <w:numId w:val="3"/>
        </w:numPr>
        <w:rPr>
          <w:color w:val="5F5F5F" w:themeColor="accent5"/>
        </w:rPr>
      </w:pPr>
      <w:r>
        <w:rPr>
          <w:color w:val="5F5F5F" w:themeColor="accent5"/>
        </w:rPr>
        <w:t>_________ (</w:t>
      </w:r>
      <w:r w:rsidRPr="00A24199">
        <w:rPr>
          <w:color w:val="5F5F5F" w:themeColor="accent5"/>
          <w:highlight w:val="yellow"/>
        </w:rPr>
        <w:t>Cost:__________</w:t>
      </w:r>
      <w:r>
        <w:rPr>
          <w:color w:val="5F5F5F" w:themeColor="accent5"/>
        </w:rPr>
        <w:t xml:space="preserve">) </w:t>
      </w:r>
      <w:r w:rsidRPr="00A24199">
        <w:rPr>
          <w:color w:val="5F5F5F" w:themeColor="accent5"/>
          <w:highlight w:val="yellow"/>
        </w:rPr>
        <w:t>[**THIS MUST BE PROVIDED.]</w:t>
      </w:r>
    </w:p>
    <w:p w14:paraId="51B0CE86" w14:textId="77777777" w:rsidR="007108C5" w:rsidRDefault="007108C5" w:rsidP="002A3437">
      <w:pPr>
        <w:pStyle w:val="ListParagraph"/>
        <w:numPr>
          <w:ilvl w:val="0"/>
          <w:numId w:val="3"/>
        </w:numPr>
      </w:pPr>
      <w:r>
        <w:t>Additional resources</w:t>
      </w:r>
    </w:p>
    <w:p w14:paraId="448AFDEB" w14:textId="77777777" w:rsidR="00B63622" w:rsidRPr="00052BE5" w:rsidRDefault="00B63622" w:rsidP="00B63622">
      <w:pPr>
        <w:pStyle w:val="ListParagraph"/>
        <w:numPr>
          <w:ilvl w:val="1"/>
          <w:numId w:val="3"/>
        </w:numPr>
        <w:rPr>
          <w:color w:val="5F5F5F" w:themeColor="accent5"/>
        </w:rPr>
      </w:pPr>
      <w:r>
        <w:rPr>
          <w:color w:val="5F5F5F" w:themeColor="accent5"/>
        </w:rPr>
        <w:t>_________ (</w:t>
      </w:r>
      <w:r w:rsidRPr="00A24199">
        <w:rPr>
          <w:color w:val="5F5F5F" w:themeColor="accent5"/>
          <w:highlight w:val="yellow"/>
        </w:rPr>
        <w:t>Cost:__________</w:t>
      </w:r>
      <w:r>
        <w:rPr>
          <w:color w:val="5F5F5F" w:themeColor="accent5"/>
        </w:rPr>
        <w:t xml:space="preserve">) </w:t>
      </w:r>
      <w:r w:rsidRPr="00A24199">
        <w:rPr>
          <w:color w:val="5F5F5F" w:themeColor="accent5"/>
          <w:highlight w:val="yellow"/>
        </w:rPr>
        <w:t>[**THIS MUST BE PROVIDED.]</w:t>
      </w:r>
    </w:p>
    <w:p w14:paraId="51B0CE88" w14:textId="77777777" w:rsidR="007108C5" w:rsidRPr="00AE2C8B" w:rsidRDefault="007108C5" w:rsidP="002A3437">
      <w:pPr>
        <w:pStyle w:val="ListParagraph"/>
        <w:numPr>
          <w:ilvl w:val="0"/>
          <w:numId w:val="3"/>
        </w:numPr>
      </w:pPr>
      <w:r>
        <w:rPr>
          <w:rFonts w:cstheme="minorHAnsi"/>
        </w:rPr>
        <w:t>Web resources</w:t>
      </w:r>
    </w:p>
    <w:p w14:paraId="51B0CE89" w14:textId="77777777" w:rsidR="007108C5" w:rsidRDefault="007108C5" w:rsidP="002A3437">
      <w:pPr>
        <w:pStyle w:val="ListParagraph"/>
        <w:numPr>
          <w:ilvl w:val="1"/>
          <w:numId w:val="3"/>
        </w:numPr>
      </w:pPr>
      <w:r>
        <w:t xml:space="preserve">Keywords:  </w:t>
      </w:r>
    </w:p>
    <w:p w14:paraId="51B0CE8A" w14:textId="77777777" w:rsidR="005179A2" w:rsidRPr="008D1467" w:rsidRDefault="007108C5" w:rsidP="002A3437">
      <w:pPr>
        <w:pStyle w:val="ListParagraph"/>
        <w:numPr>
          <w:ilvl w:val="1"/>
          <w:numId w:val="3"/>
        </w:numPr>
      </w:pPr>
      <w:r>
        <w:t xml:space="preserve">Organizations:  </w:t>
      </w:r>
      <w:bookmarkEnd w:id="12"/>
    </w:p>
    <w:p w14:paraId="1ADB98BE" w14:textId="77777777" w:rsidR="00264415" w:rsidRDefault="00264415" w:rsidP="00264415">
      <w:pPr>
        <w:pStyle w:val="Heading3"/>
      </w:pPr>
      <w:bookmarkStart w:id="25" w:name="_Toc316473107"/>
      <w:bookmarkStart w:id="26" w:name="_Toc316473105"/>
    </w:p>
    <w:p w14:paraId="4AEF1421" w14:textId="3A990182" w:rsidR="00264415" w:rsidRDefault="00264415" w:rsidP="00264415">
      <w:pPr>
        <w:pStyle w:val="Heading3"/>
      </w:pPr>
      <w:r>
        <w:t>Evaluation Methods</w:t>
      </w:r>
      <w:bookmarkEnd w:id="25"/>
      <w:r>
        <w:t xml:space="preserve"> </w:t>
      </w:r>
    </w:p>
    <w:p w14:paraId="50E4196B" w14:textId="77777777" w:rsidR="00264415" w:rsidRPr="008147FA" w:rsidRDefault="00264415" w:rsidP="00264415">
      <w:pPr>
        <w:rPr>
          <w:rFonts w:cstheme="minorHAnsi"/>
        </w:rPr>
      </w:pPr>
      <w:r w:rsidRPr="008147FA">
        <w:rPr>
          <w:rFonts w:cstheme="minorHAnsi"/>
        </w:rPr>
        <w:t>The course grade will be evaluated as follows:</w:t>
      </w:r>
      <w:r>
        <w:rPr>
          <w:rFonts w:cstheme="minorHAnsi"/>
        </w:rPr>
        <w:t xml:space="preserve"> </w:t>
      </w:r>
    </w:p>
    <w:tbl>
      <w:tblPr>
        <w:tblStyle w:val="TableGrid"/>
        <w:tblW w:w="0" w:type="auto"/>
        <w:tblInd w:w="108" w:type="dxa"/>
        <w:tblLook w:val="04A0" w:firstRow="1" w:lastRow="0" w:firstColumn="1" w:lastColumn="0" w:noHBand="0" w:noVBand="1"/>
      </w:tblPr>
      <w:tblGrid>
        <w:gridCol w:w="3757"/>
        <w:gridCol w:w="1980"/>
        <w:gridCol w:w="2250"/>
        <w:gridCol w:w="1981"/>
      </w:tblGrid>
      <w:tr w:rsidR="00264415" w:rsidRPr="008147FA" w14:paraId="196C9B33" w14:textId="77777777" w:rsidTr="00BC60D6">
        <w:tc>
          <w:tcPr>
            <w:tcW w:w="3757" w:type="dxa"/>
            <w:shd w:val="clear" w:color="auto" w:fill="DFDFDF" w:themeFill="background2" w:themeFillShade="E6"/>
            <w:vAlign w:val="center"/>
          </w:tcPr>
          <w:p w14:paraId="59AFF922" w14:textId="77777777" w:rsidR="00264415" w:rsidRPr="008147FA" w:rsidRDefault="00264415" w:rsidP="00BC60D6">
            <w:pPr>
              <w:spacing w:before="100" w:after="100"/>
              <w:jc w:val="center"/>
              <w:rPr>
                <w:rFonts w:cstheme="minorHAnsi"/>
                <w:b/>
              </w:rPr>
            </w:pPr>
            <w:r w:rsidRPr="008147FA">
              <w:rPr>
                <w:rFonts w:cstheme="minorHAnsi"/>
                <w:b/>
              </w:rPr>
              <w:t>Method of Evaluation</w:t>
            </w:r>
          </w:p>
        </w:tc>
        <w:tc>
          <w:tcPr>
            <w:tcW w:w="1980" w:type="dxa"/>
            <w:shd w:val="clear" w:color="auto" w:fill="DFDFDF" w:themeFill="background2" w:themeFillShade="E6"/>
            <w:vAlign w:val="center"/>
          </w:tcPr>
          <w:p w14:paraId="4EF57055" w14:textId="77777777" w:rsidR="00264415" w:rsidRDefault="00264415" w:rsidP="00BC60D6">
            <w:pPr>
              <w:jc w:val="center"/>
              <w:rPr>
                <w:rFonts w:cstheme="minorHAnsi"/>
                <w:b/>
              </w:rPr>
            </w:pPr>
            <w:r w:rsidRPr="008147FA">
              <w:rPr>
                <w:rFonts w:cstheme="minorHAnsi"/>
                <w:b/>
              </w:rPr>
              <w:t>% of Final Grade</w:t>
            </w:r>
          </w:p>
          <w:p w14:paraId="38E344B2" w14:textId="0F53AD30" w:rsidR="00264415" w:rsidRPr="00D711E8" w:rsidRDefault="00264415" w:rsidP="00BC60D6">
            <w:pPr>
              <w:jc w:val="center"/>
              <w:rPr>
                <w:rFonts w:cstheme="minorHAnsi"/>
                <w:bCs/>
                <w:sz w:val="16"/>
                <w:szCs w:val="16"/>
              </w:rPr>
            </w:pPr>
            <w:r w:rsidRPr="00D711E8">
              <w:rPr>
                <w:rFonts w:cstheme="minorHAnsi"/>
                <w:bCs/>
                <w:sz w:val="16"/>
                <w:szCs w:val="16"/>
              </w:rPr>
              <w:t>N</w:t>
            </w:r>
            <w:r>
              <w:rPr>
                <w:rFonts w:cstheme="minorHAnsi"/>
                <w:bCs/>
                <w:sz w:val="16"/>
                <w:szCs w:val="16"/>
              </w:rPr>
              <w:t>o</w:t>
            </w:r>
            <w:r w:rsidRPr="00D711E8">
              <w:rPr>
                <w:rFonts w:cstheme="minorHAnsi"/>
                <w:bCs/>
                <w:sz w:val="16"/>
                <w:szCs w:val="16"/>
              </w:rPr>
              <w:t xml:space="preserve"> assignment &gt; </w:t>
            </w:r>
            <w:r w:rsidR="005B0FF5">
              <w:rPr>
                <w:rFonts w:cstheme="minorHAnsi"/>
                <w:bCs/>
                <w:sz w:val="16"/>
                <w:szCs w:val="16"/>
              </w:rPr>
              <w:t>4</w:t>
            </w:r>
            <w:r w:rsidRPr="00D711E8">
              <w:rPr>
                <w:rFonts w:cstheme="minorHAnsi"/>
                <w:bCs/>
                <w:sz w:val="16"/>
                <w:szCs w:val="16"/>
              </w:rPr>
              <w:t>0%</w:t>
            </w:r>
          </w:p>
          <w:p w14:paraId="01CF3603" w14:textId="77777777" w:rsidR="00264415" w:rsidRPr="00D711E8" w:rsidRDefault="00264415" w:rsidP="00BC60D6">
            <w:pPr>
              <w:jc w:val="center"/>
              <w:rPr>
                <w:rFonts w:cstheme="minorHAnsi"/>
                <w:bCs/>
                <w:sz w:val="16"/>
                <w:szCs w:val="16"/>
              </w:rPr>
            </w:pPr>
            <w:r w:rsidRPr="00D711E8">
              <w:rPr>
                <w:rFonts w:cstheme="minorHAnsi"/>
                <w:bCs/>
                <w:sz w:val="16"/>
                <w:szCs w:val="16"/>
              </w:rPr>
              <w:t>Senate Bylaw 54</w:t>
            </w:r>
            <w:r>
              <w:rPr>
                <w:rFonts w:cstheme="minorHAnsi"/>
                <w:bCs/>
                <w:sz w:val="16"/>
                <w:szCs w:val="16"/>
              </w:rPr>
              <w:t xml:space="preserve"> - </w:t>
            </w:r>
            <w:r w:rsidRPr="00D711E8">
              <w:rPr>
                <w:rFonts w:cstheme="minorHAnsi"/>
                <w:bCs/>
                <w:sz w:val="16"/>
                <w:szCs w:val="16"/>
              </w:rPr>
              <w:t xml:space="preserve"> Paragraph 2.5.1</w:t>
            </w:r>
          </w:p>
        </w:tc>
        <w:tc>
          <w:tcPr>
            <w:tcW w:w="2250" w:type="dxa"/>
            <w:shd w:val="clear" w:color="auto" w:fill="DFDFDF" w:themeFill="background2" w:themeFillShade="E6"/>
            <w:vAlign w:val="center"/>
          </w:tcPr>
          <w:p w14:paraId="0557C04C" w14:textId="77777777" w:rsidR="00264415" w:rsidRDefault="00264415" w:rsidP="00BC60D6">
            <w:pPr>
              <w:spacing w:before="100" w:after="100"/>
              <w:jc w:val="center"/>
              <w:rPr>
                <w:rFonts w:cstheme="minorHAnsi"/>
              </w:rPr>
            </w:pPr>
            <w:r>
              <w:rPr>
                <w:rFonts w:cstheme="minorHAnsi"/>
                <w:b/>
              </w:rPr>
              <w:t>Due Dates</w:t>
            </w:r>
            <w:r w:rsidRPr="00831C4A">
              <w:rPr>
                <w:rFonts w:cstheme="minorHAnsi"/>
              </w:rPr>
              <w:t>*</w:t>
            </w:r>
          </w:p>
          <w:p w14:paraId="1278E7BA" w14:textId="77777777" w:rsidR="00264415" w:rsidRPr="00A70AFD" w:rsidRDefault="00264415" w:rsidP="00BC60D6">
            <w:pPr>
              <w:spacing w:before="100" w:after="100"/>
              <w:jc w:val="center"/>
              <w:rPr>
                <w:rFonts w:cstheme="minorHAnsi"/>
                <w:bCs/>
                <w:sz w:val="16"/>
                <w:szCs w:val="16"/>
              </w:rPr>
            </w:pPr>
            <w:r w:rsidRPr="00A70AFD">
              <w:rPr>
                <w:rFonts w:cstheme="minorHAnsi"/>
                <w:bCs/>
                <w:sz w:val="16"/>
                <w:szCs w:val="16"/>
              </w:rPr>
              <w:t>(</w:t>
            </w:r>
            <w:r>
              <w:rPr>
                <w:rFonts w:cstheme="minorHAnsi"/>
                <w:bCs/>
                <w:sz w:val="16"/>
                <w:szCs w:val="16"/>
              </w:rPr>
              <w:t xml:space="preserve">Include </w:t>
            </w:r>
            <w:r w:rsidRPr="00A70AFD">
              <w:rPr>
                <w:rFonts w:cstheme="minorHAnsi"/>
                <w:bCs/>
                <w:sz w:val="16"/>
                <w:szCs w:val="16"/>
              </w:rPr>
              <w:t xml:space="preserve">how students will submit </w:t>
            </w:r>
            <w:r>
              <w:rPr>
                <w:rFonts w:cstheme="minorHAnsi"/>
                <w:bCs/>
                <w:sz w:val="16"/>
                <w:szCs w:val="16"/>
              </w:rPr>
              <w:t xml:space="preserve">the </w:t>
            </w:r>
            <w:r w:rsidRPr="00A70AFD">
              <w:rPr>
                <w:rFonts w:cstheme="minorHAnsi"/>
                <w:bCs/>
                <w:sz w:val="16"/>
                <w:szCs w:val="16"/>
              </w:rPr>
              <w:t>assessment)</w:t>
            </w:r>
          </w:p>
        </w:tc>
        <w:tc>
          <w:tcPr>
            <w:tcW w:w="1981" w:type="dxa"/>
            <w:shd w:val="clear" w:color="auto" w:fill="DFDFDF" w:themeFill="background2" w:themeFillShade="E6"/>
            <w:vAlign w:val="center"/>
          </w:tcPr>
          <w:p w14:paraId="435E72F3" w14:textId="77777777" w:rsidR="00264415" w:rsidRPr="008147FA" w:rsidRDefault="00264415" w:rsidP="00BC60D6">
            <w:pPr>
              <w:spacing w:before="100" w:after="100"/>
              <w:jc w:val="center"/>
              <w:rPr>
                <w:rFonts w:cstheme="minorHAnsi"/>
                <w:b/>
              </w:rPr>
            </w:pPr>
            <w:r w:rsidRPr="008147FA">
              <w:rPr>
                <w:rFonts w:cstheme="minorHAnsi"/>
                <w:b/>
              </w:rPr>
              <w:t>Learning Outcomes</w:t>
            </w:r>
            <w:r>
              <w:rPr>
                <w:rFonts w:cstheme="minorHAnsi"/>
                <w:b/>
              </w:rPr>
              <w:t xml:space="preserve"> covered in this assessment</w:t>
            </w:r>
          </w:p>
        </w:tc>
      </w:tr>
      <w:tr w:rsidR="00264415" w:rsidRPr="008147FA" w14:paraId="140653E9" w14:textId="77777777" w:rsidTr="00BC60D6">
        <w:trPr>
          <w:trHeight w:val="425"/>
        </w:trPr>
        <w:tc>
          <w:tcPr>
            <w:tcW w:w="3757" w:type="dxa"/>
            <w:vAlign w:val="center"/>
          </w:tcPr>
          <w:p w14:paraId="768AB742" w14:textId="77777777" w:rsidR="00264415" w:rsidRDefault="00264415" w:rsidP="00BC60D6">
            <w:pPr>
              <w:rPr>
                <w:rFonts w:cstheme="minorHAnsi"/>
              </w:rPr>
            </w:pPr>
            <w:r w:rsidRPr="008147FA">
              <w:rPr>
                <w:rFonts w:cstheme="minorHAnsi"/>
              </w:rPr>
              <w:t>Assignments</w:t>
            </w:r>
            <w:r>
              <w:rPr>
                <w:rFonts w:cstheme="minorHAnsi"/>
              </w:rPr>
              <w:t xml:space="preserve"> or reports </w:t>
            </w:r>
          </w:p>
          <w:p w14:paraId="42A566F9"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5E6C2C02" w14:textId="77777777" w:rsidR="00264415" w:rsidRPr="008147FA" w:rsidRDefault="00264415" w:rsidP="00BC60D6">
            <w:pPr>
              <w:jc w:val="center"/>
              <w:rPr>
                <w:rFonts w:cstheme="minorHAnsi"/>
                <w:highlight w:val="yellow"/>
              </w:rPr>
            </w:pPr>
          </w:p>
        </w:tc>
        <w:tc>
          <w:tcPr>
            <w:tcW w:w="2250" w:type="dxa"/>
            <w:vAlign w:val="center"/>
          </w:tcPr>
          <w:p w14:paraId="76E1227D" w14:textId="27457752" w:rsidR="00264415" w:rsidRDefault="00264415" w:rsidP="00BC60D6">
            <w:pPr>
              <w:jc w:val="center"/>
              <w:rPr>
                <w:rFonts w:cstheme="minorHAnsi"/>
                <w:highlight w:val="yellow"/>
              </w:rPr>
            </w:pPr>
            <w:r w:rsidRPr="004B1797">
              <w:rPr>
                <w:rFonts w:cstheme="minorHAnsi"/>
              </w:rPr>
              <w:t xml:space="preserve">(e.g., </w:t>
            </w:r>
            <w:r w:rsidR="00142989">
              <w:rPr>
                <w:rFonts w:cstheme="minorHAnsi"/>
              </w:rPr>
              <w:t>Sept. 19</w:t>
            </w:r>
            <w:r w:rsidRPr="004B1797">
              <w:rPr>
                <w:rFonts w:cstheme="minorHAnsi"/>
              </w:rPr>
              <w:t>, 202</w:t>
            </w:r>
            <w:r w:rsidR="00D549E1">
              <w:rPr>
                <w:rFonts w:cstheme="minorHAnsi"/>
              </w:rPr>
              <w:t>5</w:t>
            </w:r>
            <w:r w:rsidRPr="004B1797">
              <w:rPr>
                <w:rFonts w:cstheme="minorHAnsi"/>
              </w:rPr>
              <w:t xml:space="preserve"> by </w:t>
            </w:r>
            <w:r w:rsidR="00E079B9">
              <w:rPr>
                <w:rFonts w:cstheme="minorHAnsi"/>
              </w:rPr>
              <w:t>4:30</w:t>
            </w:r>
            <w:r w:rsidRPr="004B1797">
              <w:rPr>
                <w:rFonts w:cstheme="minorHAnsi"/>
              </w:rPr>
              <w:t xml:space="preserve"> pm in B</w:t>
            </w:r>
            <w:r w:rsidR="00D92781">
              <w:rPr>
                <w:rFonts w:cstheme="minorHAnsi"/>
              </w:rPr>
              <w:t>rightspace</w:t>
            </w:r>
            <w:r w:rsidRPr="004B1797">
              <w:rPr>
                <w:rFonts w:cstheme="minorHAnsi"/>
              </w:rPr>
              <w:t xml:space="preserve">) </w:t>
            </w:r>
          </w:p>
        </w:tc>
        <w:tc>
          <w:tcPr>
            <w:tcW w:w="1981" w:type="dxa"/>
            <w:vAlign w:val="center"/>
          </w:tcPr>
          <w:p w14:paraId="35F5067A" w14:textId="04E30C98" w:rsidR="00264415" w:rsidRPr="008147FA" w:rsidRDefault="00264415" w:rsidP="00BC60D6">
            <w:pPr>
              <w:jc w:val="center"/>
              <w:rPr>
                <w:rFonts w:cstheme="minorHAnsi"/>
                <w:highlight w:val="yellow"/>
              </w:rPr>
            </w:pPr>
            <w:r>
              <w:rPr>
                <w:sz w:val="20"/>
                <w:szCs w:val="20"/>
              </w:rPr>
              <w:t>(e.g., Learning Outcomes 1</w:t>
            </w:r>
            <w:r w:rsidR="00173DA6">
              <w:rPr>
                <w:sz w:val="20"/>
                <w:szCs w:val="20"/>
              </w:rPr>
              <w:t xml:space="preserve"> and 3</w:t>
            </w:r>
            <w:r>
              <w:rPr>
                <w:sz w:val="20"/>
                <w:szCs w:val="20"/>
              </w:rPr>
              <w:t>)</w:t>
            </w:r>
          </w:p>
        </w:tc>
      </w:tr>
      <w:tr w:rsidR="00264415" w:rsidRPr="008147FA" w14:paraId="1CECB3FA" w14:textId="77777777" w:rsidTr="00BC60D6">
        <w:trPr>
          <w:trHeight w:val="425"/>
        </w:trPr>
        <w:tc>
          <w:tcPr>
            <w:tcW w:w="3757" w:type="dxa"/>
            <w:vAlign w:val="center"/>
          </w:tcPr>
          <w:p w14:paraId="51CDC019" w14:textId="77777777" w:rsidR="00264415" w:rsidRDefault="00264415" w:rsidP="00BC60D6">
            <w:pPr>
              <w:rPr>
                <w:rFonts w:cstheme="minorHAnsi"/>
              </w:rPr>
            </w:pPr>
            <w:r w:rsidRPr="008147FA">
              <w:rPr>
                <w:rFonts w:cstheme="minorHAnsi"/>
              </w:rPr>
              <w:t>Midterm exam</w:t>
            </w:r>
            <w:r>
              <w:rPr>
                <w:rFonts w:cstheme="minorHAnsi"/>
              </w:rPr>
              <w:t xml:space="preserve"> </w:t>
            </w:r>
          </w:p>
          <w:p w14:paraId="5D4F7099"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4B9F7E8A" w14:textId="77777777" w:rsidR="00264415" w:rsidRPr="008147FA" w:rsidRDefault="00264415" w:rsidP="00BC60D6">
            <w:pPr>
              <w:jc w:val="center"/>
              <w:rPr>
                <w:rFonts w:cstheme="minorHAnsi"/>
                <w:highlight w:val="yellow"/>
              </w:rPr>
            </w:pPr>
          </w:p>
        </w:tc>
        <w:tc>
          <w:tcPr>
            <w:tcW w:w="2250" w:type="dxa"/>
            <w:vAlign w:val="center"/>
          </w:tcPr>
          <w:p w14:paraId="40C64F9F" w14:textId="77777777" w:rsidR="00264415" w:rsidRDefault="00264415" w:rsidP="00BC60D6">
            <w:pPr>
              <w:jc w:val="center"/>
              <w:rPr>
                <w:rFonts w:cstheme="minorHAnsi"/>
                <w:highlight w:val="yellow"/>
              </w:rPr>
            </w:pPr>
          </w:p>
        </w:tc>
        <w:tc>
          <w:tcPr>
            <w:tcW w:w="1981" w:type="dxa"/>
            <w:vAlign w:val="center"/>
          </w:tcPr>
          <w:p w14:paraId="12E95849" w14:textId="77777777" w:rsidR="00264415" w:rsidRPr="008147FA" w:rsidRDefault="00264415" w:rsidP="00BC60D6">
            <w:pPr>
              <w:jc w:val="center"/>
              <w:rPr>
                <w:rFonts w:cstheme="minorHAnsi"/>
                <w:highlight w:val="yellow"/>
              </w:rPr>
            </w:pPr>
          </w:p>
        </w:tc>
      </w:tr>
      <w:tr w:rsidR="00264415" w:rsidRPr="008147FA" w14:paraId="5718A593" w14:textId="77777777" w:rsidTr="00BC60D6">
        <w:trPr>
          <w:trHeight w:val="425"/>
        </w:trPr>
        <w:tc>
          <w:tcPr>
            <w:tcW w:w="3757" w:type="dxa"/>
            <w:vAlign w:val="center"/>
          </w:tcPr>
          <w:p w14:paraId="3FC12DED" w14:textId="77777777" w:rsidR="00264415" w:rsidRDefault="00264415" w:rsidP="00BC60D6">
            <w:pPr>
              <w:rPr>
                <w:rFonts w:cstheme="minorHAnsi"/>
              </w:rPr>
            </w:pPr>
            <w:r w:rsidRPr="008147FA">
              <w:rPr>
                <w:rFonts w:cstheme="minorHAnsi"/>
              </w:rPr>
              <w:t>Final project</w:t>
            </w:r>
            <w:r>
              <w:rPr>
                <w:rFonts w:cstheme="minorHAnsi"/>
              </w:rPr>
              <w:t xml:space="preserve"> </w:t>
            </w:r>
          </w:p>
          <w:p w14:paraId="710BA819" w14:textId="77777777" w:rsidR="00264415" w:rsidRPr="008147FA" w:rsidRDefault="00264415" w:rsidP="00BC60D6">
            <w:pPr>
              <w:rPr>
                <w:rFonts w:cstheme="minorHAnsi"/>
              </w:rPr>
            </w:pPr>
            <w:r w:rsidRPr="00FD1859">
              <w:rPr>
                <w:rFonts w:cstheme="minorHAnsi"/>
                <w:highlight w:val="yellow"/>
              </w:rPr>
              <w:t>(group or individual)</w:t>
            </w:r>
          </w:p>
        </w:tc>
        <w:tc>
          <w:tcPr>
            <w:tcW w:w="1980" w:type="dxa"/>
            <w:vAlign w:val="center"/>
          </w:tcPr>
          <w:p w14:paraId="673CC077" w14:textId="77777777" w:rsidR="00264415" w:rsidRPr="008147FA" w:rsidRDefault="00264415" w:rsidP="00BC60D6">
            <w:pPr>
              <w:jc w:val="center"/>
              <w:rPr>
                <w:rFonts w:cstheme="minorHAnsi"/>
                <w:highlight w:val="yellow"/>
              </w:rPr>
            </w:pPr>
          </w:p>
        </w:tc>
        <w:tc>
          <w:tcPr>
            <w:tcW w:w="2250" w:type="dxa"/>
            <w:vAlign w:val="center"/>
          </w:tcPr>
          <w:p w14:paraId="20B078F6" w14:textId="77777777" w:rsidR="00264415" w:rsidRDefault="00264415" w:rsidP="00BC60D6">
            <w:pPr>
              <w:jc w:val="center"/>
              <w:rPr>
                <w:rFonts w:cstheme="minorHAnsi"/>
                <w:highlight w:val="yellow"/>
              </w:rPr>
            </w:pPr>
          </w:p>
        </w:tc>
        <w:tc>
          <w:tcPr>
            <w:tcW w:w="1981" w:type="dxa"/>
            <w:vAlign w:val="center"/>
          </w:tcPr>
          <w:p w14:paraId="2D1D4624" w14:textId="77777777" w:rsidR="00264415" w:rsidRPr="008147FA" w:rsidRDefault="00264415" w:rsidP="00BC60D6">
            <w:pPr>
              <w:jc w:val="center"/>
              <w:rPr>
                <w:rFonts w:cstheme="minorHAnsi"/>
                <w:highlight w:val="yellow"/>
              </w:rPr>
            </w:pPr>
          </w:p>
        </w:tc>
      </w:tr>
      <w:tr w:rsidR="00264415" w:rsidRPr="008147FA" w14:paraId="35E04C0F" w14:textId="77777777" w:rsidTr="00BC60D6">
        <w:trPr>
          <w:trHeight w:val="425"/>
        </w:trPr>
        <w:tc>
          <w:tcPr>
            <w:tcW w:w="3757" w:type="dxa"/>
            <w:vAlign w:val="center"/>
          </w:tcPr>
          <w:p w14:paraId="6794D1B7" w14:textId="77777777" w:rsidR="00264415" w:rsidRDefault="00264415" w:rsidP="00BC60D6">
            <w:pPr>
              <w:rPr>
                <w:rFonts w:cstheme="minorHAnsi"/>
              </w:rPr>
            </w:pPr>
            <w:r w:rsidRPr="008147FA">
              <w:rPr>
                <w:rFonts w:cstheme="minorHAnsi"/>
              </w:rPr>
              <w:t>Final exam</w:t>
            </w:r>
            <w:r>
              <w:rPr>
                <w:rFonts w:cstheme="minorHAnsi"/>
              </w:rPr>
              <w:t xml:space="preserve"> *</w:t>
            </w:r>
          </w:p>
          <w:p w14:paraId="533E471A"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173A8052" w14:textId="77777777" w:rsidR="00264415" w:rsidRPr="008147FA" w:rsidRDefault="00264415" w:rsidP="00BC60D6">
            <w:pPr>
              <w:jc w:val="center"/>
              <w:rPr>
                <w:rFonts w:cstheme="minorHAnsi"/>
                <w:highlight w:val="yellow"/>
              </w:rPr>
            </w:pPr>
          </w:p>
        </w:tc>
        <w:tc>
          <w:tcPr>
            <w:tcW w:w="2250" w:type="dxa"/>
            <w:vAlign w:val="center"/>
          </w:tcPr>
          <w:p w14:paraId="3A599564" w14:textId="77777777" w:rsidR="00264415" w:rsidRDefault="00264415" w:rsidP="00BC60D6">
            <w:pPr>
              <w:jc w:val="center"/>
              <w:rPr>
                <w:rFonts w:cstheme="minorHAnsi"/>
                <w:highlight w:val="yellow"/>
              </w:rPr>
            </w:pPr>
          </w:p>
        </w:tc>
        <w:tc>
          <w:tcPr>
            <w:tcW w:w="1981" w:type="dxa"/>
            <w:vAlign w:val="center"/>
          </w:tcPr>
          <w:p w14:paraId="19C501BC" w14:textId="77777777" w:rsidR="00264415" w:rsidRPr="008147FA" w:rsidRDefault="00264415" w:rsidP="00BC60D6">
            <w:pPr>
              <w:jc w:val="center"/>
              <w:rPr>
                <w:rFonts w:cstheme="minorHAnsi"/>
                <w:highlight w:val="yellow"/>
              </w:rPr>
            </w:pPr>
          </w:p>
        </w:tc>
      </w:tr>
      <w:tr w:rsidR="00264415" w:rsidRPr="008147FA" w14:paraId="12CD474C" w14:textId="77777777" w:rsidTr="00BC60D6">
        <w:trPr>
          <w:trHeight w:val="425"/>
        </w:trPr>
        <w:tc>
          <w:tcPr>
            <w:tcW w:w="3757" w:type="dxa"/>
            <w:vAlign w:val="center"/>
          </w:tcPr>
          <w:p w14:paraId="78D2AF37" w14:textId="77777777" w:rsidR="00264415" w:rsidRDefault="00264415" w:rsidP="00BC60D6">
            <w:pPr>
              <w:rPr>
                <w:rFonts w:cstheme="minorHAnsi"/>
              </w:rPr>
            </w:pPr>
            <w:r>
              <w:rPr>
                <w:rFonts w:cstheme="minorHAnsi"/>
              </w:rPr>
              <w:t>Projects</w:t>
            </w:r>
          </w:p>
          <w:p w14:paraId="4598D408"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130B04E9" w14:textId="77777777" w:rsidR="00264415" w:rsidRDefault="00264415" w:rsidP="00BC60D6">
            <w:pPr>
              <w:jc w:val="center"/>
              <w:rPr>
                <w:rFonts w:cstheme="minorHAnsi"/>
                <w:highlight w:val="yellow"/>
              </w:rPr>
            </w:pPr>
          </w:p>
        </w:tc>
        <w:tc>
          <w:tcPr>
            <w:tcW w:w="2250" w:type="dxa"/>
            <w:vAlign w:val="center"/>
          </w:tcPr>
          <w:p w14:paraId="28C8157E" w14:textId="77777777" w:rsidR="00264415" w:rsidRDefault="00264415" w:rsidP="00BC60D6">
            <w:pPr>
              <w:jc w:val="center"/>
              <w:rPr>
                <w:rFonts w:cstheme="minorHAnsi"/>
                <w:highlight w:val="yellow"/>
              </w:rPr>
            </w:pPr>
          </w:p>
        </w:tc>
        <w:tc>
          <w:tcPr>
            <w:tcW w:w="1981" w:type="dxa"/>
            <w:vAlign w:val="center"/>
          </w:tcPr>
          <w:p w14:paraId="1EED5B1E" w14:textId="77777777" w:rsidR="00264415" w:rsidRPr="008147FA" w:rsidRDefault="00264415" w:rsidP="00BC60D6">
            <w:pPr>
              <w:jc w:val="center"/>
              <w:rPr>
                <w:rFonts w:cstheme="minorHAnsi"/>
                <w:highlight w:val="yellow"/>
              </w:rPr>
            </w:pPr>
          </w:p>
        </w:tc>
      </w:tr>
      <w:tr w:rsidR="00264415" w:rsidRPr="008147FA" w14:paraId="394976A4" w14:textId="77777777" w:rsidTr="00BC60D6">
        <w:trPr>
          <w:trHeight w:val="425"/>
        </w:trPr>
        <w:tc>
          <w:tcPr>
            <w:tcW w:w="3757" w:type="dxa"/>
            <w:vAlign w:val="center"/>
          </w:tcPr>
          <w:p w14:paraId="6834E754" w14:textId="77777777" w:rsidR="00264415" w:rsidRDefault="00264415" w:rsidP="00BC60D6">
            <w:pPr>
              <w:rPr>
                <w:rFonts w:cstheme="minorHAnsi"/>
              </w:rPr>
            </w:pPr>
            <w:r>
              <w:rPr>
                <w:rFonts w:cstheme="minorHAnsi"/>
              </w:rPr>
              <w:t>Participation</w:t>
            </w:r>
          </w:p>
          <w:p w14:paraId="509B6E9C" w14:textId="77777777" w:rsidR="00264415" w:rsidRPr="008147FA" w:rsidRDefault="00264415" w:rsidP="00BC60D6">
            <w:pPr>
              <w:rPr>
                <w:rFonts w:cstheme="minorHAnsi"/>
              </w:rPr>
            </w:pPr>
            <w:r w:rsidRPr="00FD1859">
              <w:rPr>
                <w:rFonts w:cstheme="minorHAnsi"/>
                <w:highlight w:val="yellow"/>
              </w:rPr>
              <w:t>(description)</w:t>
            </w:r>
          </w:p>
        </w:tc>
        <w:tc>
          <w:tcPr>
            <w:tcW w:w="1980" w:type="dxa"/>
            <w:vAlign w:val="center"/>
          </w:tcPr>
          <w:p w14:paraId="75EF427E" w14:textId="77777777" w:rsidR="00264415" w:rsidRDefault="00264415" w:rsidP="00BC60D6">
            <w:pPr>
              <w:jc w:val="center"/>
              <w:rPr>
                <w:rFonts w:cstheme="minorHAnsi"/>
                <w:highlight w:val="yellow"/>
              </w:rPr>
            </w:pPr>
          </w:p>
        </w:tc>
        <w:tc>
          <w:tcPr>
            <w:tcW w:w="2250" w:type="dxa"/>
            <w:vAlign w:val="center"/>
          </w:tcPr>
          <w:p w14:paraId="76D6C438" w14:textId="77777777" w:rsidR="00264415" w:rsidRDefault="00264415" w:rsidP="00BC60D6">
            <w:pPr>
              <w:jc w:val="center"/>
              <w:rPr>
                <w:rFonts w:cstheme="minorHAnsi"/>
                <w:highlight w:val="yellow"/>
              </w:rPr>
            </w:pPr>
          </w:p>
        </w:tc>
        <w:tc>
          <w:tcPr>
            <w:tcW w:w="1981" w:type="dxa"/>
            <w:vAlign w:val="center"/>
          </w:tcPr>
          <w:p w14:paraId="2832A0A4" w14:textId="77777777" w:rsidR="00264415" w:rsidRPr="008147FA" w:rsidRDefault="00264415" w:rsidP="00BC60D6">
            <w:pPr>
              <w:jc w:val="center"/>
              <w:rPr>
                <w:rFonts w:cstheme="minorHAnsi"/>
                <w:highlight w:val="yellow"/>
              </w:rPr>
            </w:pPr>
          </w:p>
        </w:tc>
      </w:tr>
    </w:tbl>
    <w:p w14:paraId="52593ADB" w14:textId="77777777" w:rsidR="00264415" w:rsidRPr="00ED3D4F" w:rsidRDefault="00264415" w:rsidP="00264415">
      <w:pPr>
        <w:spacing w:before="120" w:after="0" w:line="240" w:lineRule="auto"/>
        <w:contextualSpacing/>
        <w:rPr>
          <w:rFonts w:cstheme="minorHAnsi"/>
          <w:b/>
          <w:sz w:val="8"/>
          <w:szCs w:val="8"/>
        </w:rPr>
      </w:pPr>
    </w:p>
    <w:p w14:paraId="09270FE2" w14:textId="02847B7A" w:rsidR="00264415" w:rsidRPr="00ED3D4F" w:rsidRDefault="00264415" w:rsidP="00161049">
      <w:pPr>
        <w:spacing w:before="120" w:after="0" w:line="240" w:lineRule="auto"/>
        <w:contextualSpacing/>
        <w:rPr>
          <w:sz w:val="20"/>
          <w:szCs w:val="20"/>
        </w:rPr>
      </w:pPr>
      <w:r w:rsidRPr="00ED3D4F">
        <w:rPr>
          <w:rFonts w:cstheme="minorHAnsi"/>
          <w:b/>
          <w:sz w:val="20"/>
          <w:szCs w:val="20"/>
        </w:rPr>
        <w:t xml:space="preserve">* </w:t>
      </w:r>
      <w:r w:rsidRPr="00ED3D4F">
        <w:rPr>
          <w:vanish/>
          <w:sz w:val="20"/>
          <w:szCs w:val="20"/>
        </w:rPr>
        <w:cr/>
        <w:t>n society and the environment: "</w:t>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rFonts w:cstheme="minorHAnsi"/>
          <w:sz w:val="20"/>
          <w:szCs w:val="20"/>
        </w:rPr>
        <w:t>Two to three-hour examination slots will normally be scheduled in the formal final examination periods in each semester for all courses which terminate in that semester. All final examinations shall take place (or fall due, as the case may be) during the two to three-hour final examination slot so scheduled. The actual duration of testing procedures during the scheduled final examination slot may be less than the scheduled time, at the discretion of the individual instructor.</w:t>
      </w:r>
      <w:r w:rsidR="00161049">
        <w:rPr>
          <w:rFonts w:cstheme="minorHAnsi"/>
          <w:sz w:val="20"/>
          <w:szCs w:val="20"/>
        </w:rPr>
        <w:t xml:space="preserve"> </w:t>
      </w:r>
      <w:r w:rsidR="00161049">
        <w:rPr>
          <w:rFonts w:cstheme="minorHAnsi"/>
          <w:b/>
          <w:sz w:val="20"/>
          <w:szCs w:val="20"/>
        </w:rPr>
        <w:t xml:space="preserve">Senate </w:t>
      </w:r>
      <w:r w:rsidR="00161049" w:rsidRPr="00ED3D4F">
        <w:rPr>
          <w:rFonts w:cstheme="minorHAnsi"/>
          <w:b/>
          <w:sz w:val="20"/>
          <w:szCs w:val="20"/>
        </w:rPr>
        <w:t>Bylaw 54 – Section 1.2</w:t>
      </w:r>
    </w:p>
    <w:p w14:paraId="283E7AE6" w14:textId="77777777" w:rsidR="00B16429" w:rsidRDefault="00B16429">
      <w:pPr>
        <w:rPr>
          <w:rFonts w:asciiTheme="majorHAnsi" w:eastAsiaTheme="majorEastAsia" w:hAnsiTheme="majorHAnsi" w:cstheme="majorBidi"/>
          <w:b/>
          <w:bCs/>
        </w:rPr>
      </w:pPr>
      <w:r>
        <w:br w:type="page"/>
      </w:r>
    </w:p>
    <w:p w14:paraId="51B0CE95" w14:textId="36F9CD1C" w:rsidR="00BB7527" w:rsidRDefault="00BB7527" w:rsidP="00F57A6D">
      <w:pPr>
        <w:pStyle w:val="Heading3"/>
        <w:spacing w:before="0" w:line="240" w:lineRule="auto"/>
      </w:pPr>
      <w:r>
        <w:lastRenderedPageBreak/>
        <w:t xml:space="preserve">Course Schedule </w:t>
      </w:r>
    </w:p>
    <w:p w14:paraId="51B0CE96" w14:textId="77777777" w:rsidR="00BB7527" w:rsidRDefault="00BB7527" w:rsidP="00BB7527">
      <w:r>
        <w:t xml:space="preserve">The following course schedule is </w:t>
      </w:r>
      <w:r w:rsidRPr="00A924BA">
        <w:t>approximate</w:t>
      </w:r>
      <w:r>
        <w:t xml:space="preserve">.  </w:t>
      </w:r>
    </w:p>
    <w:tbl>
      <w:tblPr>
        <w:tblStyle w:val="TableGrid"/>
        <w:tblW w:w="10206" w:type="dxa"/>
        <w:tblLayout w:type="fixed"/>
        <w:tblLook w:val="04A0" w:firstRow="1" w:lastRow="0" w:firstColumn="1" w:lastColumn="0" w:noHBand="0" w:noVBand="1"/>
      </w:tblPr>
      <w:tblGrid>
        <w:gridCol w:w="1345"/>
        <w:gridCol w:w="1620"/>
        <w:gridCol w:w="5115"/>
        <w:gridCol w:w="2126"/>
      </w:tblGrid>
      <w:tr w:rsidR="00BB7527" w14:paraId="51B0CE9B" w14:textId="77777777" w:rsidTr="00AD474C">
        <w:trPr>
          <w:trHeight w:val="1134"/>
        </w:trPr>
        <w:tc>
          <w:tcPr>
            <w:tcW w:w="1345" w:type="dxa"/>
            <w:shd w:val="clear" w:color="auto" w:fill="DFDFDF" w:themeFill="background2" w:themeFillShade="E6"/>
            <w:textDirection w:val="btLr"/>
            <w:vAlign w:val="center"/>
          </w:tcPr>
          <w:p w14:paraId="51B0CE97" w14:textId="77777777" w:rsidR="00BB7527" w:rsidRPr="00A924BA" w:rsidRDefault="00BB7527" w:rsidP="00F909C1">
            <w:pPr>
              <w:jc w:val="center"/>
              <w:rPr>
                <w:b/>
              </w:rPr>
            </w:pPr>
            <w:r w:rsidRPr="00A924BA">
              <w:rPr>
                <w:b/>
              </w:rPr>
              <w:t>Week</w:t>
            </w:r>
          </w:p>
        </w:tc>
        <w:tc>
          <w:tcPr>
            <w:tcW w:w="1620" w:type="dxa"/>
            <w:shd w:val="clear" w:color="auto" w:fill="DFDFDF" w:themeFill="background2" w:themeFillShade="E6"/>
            <w:vAlign w:val="center"/>
          </w:tcPr>
          <w:p w14:paraId="51B0CE98" w14:textId="77777777" w:rsidR="00BB7527" w:rsidRPr="00A924BA" w:rsidRDefault="00BB7527" w:rsidP="00F909C1">
            <w:pPr>
              <w:jc w:val="center"/>
              <w:rPr>
                <w:b/>
              </w:rPr>
            </w:pPr>
            <w:r w:rsidRPr="00A924BA">
              <w:rPr>
                <w:b/>
              </w:rPr>
              <w:t>Date</w:t>
            </w:r>
          </w:p>
        </w:tc>
        <w:tc>
          <w:tcPr>
            <w:tcW w:w="5115" w:type="dxa"/>
            <w:shd w:val="clear" w:color="auto" w:fill="DFDFDF" w:themeFill="background2" w:themeFillShade="E6"/>
            <w:vAlign w:val="center"/>
          </w:tcPr>
          <w:p w14:paraId="51B0CE99" w14:textId="77777777" w:rsidR="00BB7527" w:rsidRPr="00A924BA" w:rsidRDefault="00BB7527" w:rsidP="00F909C1">
            <w:pPr>
              <w:jc w:val="center"/>
              <w:rPr>
                <w:b/>
              </w:rPr>
            </w:pPr>
            <w:r w:rsidRPr="00A924BA">
              <w:rPr>
                <w:b/>
              </w:rPr>
              <w:t>Subject</w:t>
            </w:r>
            <w:r>
              <w:rPr>
                <w:b/>
              </w:rPr>
              <w:t>, activity, assignment, etc.</w:t>
            </w:r>
          </w:p>
        </w:tc>
        <w:tc>
          <w:tcPr>
            <w:tcW w:w="2126" w:type="dxa"/>
            <w:shd w:val="clear" w:color="auto" w:fill="DFDFDF" w:themeFill="background2" w:themeFillShade="E6"/>
            <w:vAlign w:val="center"/>
          </w:tcPr>
          <w:p w14:paraId="51B0CE9A" w14:textId="77777777" w:rsidR="00BB7527" w:rsidRPr="00A924BA" w:rsidRDefault="00BB7527" w:rsidP="00F909C1">
            <w:pPr>
              <w:jc w:val="center"/>
              <w:rPr>
                <w:b/>
              </w:rPr>
            </w:pPr>
            <w:r w:rsidRPr="00A924BA">
              <w:rPr>
                <w:b/>
              </w:rPr>
              <w:t>Textbook Chapter or Readings</w:t>
            </w:r>
          </w:p>
        </w:tc>
      </w:tr>
      <w:tr w:rsidR="005028E9" w14:paraId="51B0CEA0" w14:textId="77777777" w:rsidTr="00AD474C">
        <w:tc>
          <w:tcPr>
            <w:tcW w:w="1345" w:type="dxa"/>
            <w:vMerge w:val="restart"/>
          </w:tcPr>
          <w:p w14:paraId="79556A69" w14:textId="77777777" w:rsidR="005028E9" w:rsidRPr="00D31658" w:rsidRDefault="005028E9" w:rsidP="00441198">
            <w:pPr>
              <w:jc w:val="center"/>
              <w:rPr>
                <w:b/>
                <w:bCs/>
              </w:rPr>
            </w:pPr>
            <w:r w:rsidRPr="00D31658">
              <w:rPr>
                <w:b/>
                <w:bCs/>
              </w:rPr>
              <w:t>1</w:t>
            </w:r>
          </w:p>
          <w:p w14:paraId="51B0CE9C" w14:textId="3C3F9B38" w:rsidR="00A21E19" w:rsidRPr="001D55A0" w:rsidRDefault="00A21E19" w:rsidP="00441198">
            <w:pPr>
              <w:jc w:val="center"/>
            </w:pPr>
          </w:p>
        </w:tc>
        <w:tc>
          <w:tcPr>
            <w:tcW w:w="1620" w:type="dxa"/>
          </w:tcPr>
          <w:p w14:paraId="51B0CE9D" w14:textId="77777777" w:rsidR="005028E9" w:rsidRPr="001D55A0" w:rsidRDefault="005028E9" w:rsidP="00441198">
            <w:pPr>
              <w:jc w:val="center"/>
            </w:pPr>
          </w:p>
        </w:tc>
        <w:tc>
          <w:tcPr>
            <w:tcW w:w="5115" w:type="dxa"/>
          </w:tcPr>
          <w:p w14:paraId="51B0CE9E" w14:textId="77777777" w:rsidR="005028E9" w:rsidRPr="001D55A0" w:rsidRDefault="005028E9" w:rsidP="00441198">
            <w:pPr>
              <w:jc w:val="center"/>
            </w:pPr>
          </w:p>
        </w:tc>
        <w:tc>
          <w:tcPr>
            <w:tcW w:w="2126" w:type="dxa"/>
          </w:tcPr>
          <w:p w14:paraId="51B0CE9F" w14:textId="77777777" w:rsidR="005028E9" w:rsidRDefault="005028E9" w:rsidP="00441198">
            <w:pPr>
              <w:jc w:val="center"/>
            </w:pPr>
          </w:p>
        </w:tc>
      </w:tr>
      <w:tr w:rsidR="005028E9" w14:paraId="76D89729" w14:textId="77777777" w:rsidTr="00AD474C">
        <w:tc>
          <w:tcPr>
            <w:tcW w:w="1345" w:type="dxa"/>
            <w:vMerge/>
          </w:tcPr>
          <w:p w14:paraId="6BA0A9F6" w14:textId="77777777" w:rsidR="005028E9" w:rsidRDefault="005028E9" w:rsidP="00441198">
            <w:pPr>
              <w:jc w:val="center"/>
            </w:pPr>
          </w:p>
        </w:tc>
        <w:tc>
          <w:tcPr>
            <w:tcW w:w="1620" w:type="dxa"/>
          </w:tcPr>
          <w:p w14:paraId="0DA540B3" w14:textId="77777777" w:rsidR="005028E9" w:rsidRPr="001D55A0" w:rsidRDefault="005028E9" w:rsidP="00441198">
            <w:pPr>
              <w:jc w:val="center"/>
            </w:pPr>
          </w:p>
        </w:tc>
        <w:tc>
          <w:tcPr>
            <w:tcW w:w="5115" w:type="dxa"/>
          </w:tcPr>
          <w:p w14:paraId="17AFD019" w14:textId="77777777" w:rsidR="005028E9" w:rsidRPr="001D55A0" w:rsidRDefault="005028E9" w:rsidP="00441198">
            <w:pPr>
              <w:jc w:val="center"/>
            </w:pPr>
          </w:p>
        </w:tc>
        <w:tc>
          <w:tcPr>
            <w:tcW w:w="2126" w:type="dxa"/>
          </w:tcPr>
          <w:p w14:paraId="4ECF03FB" w14:textId="77777777" w:rsidR="005028E9" w:rsidRDefault="005028E9" w:rsidP="00441198">
            <w:pPr>
              <w:jc w:val="center"/>
            </w:pPr>
          </w:p>
        </w:tc>
      </w:tr>
      <w:tr w:rsidR="005028E9" w14:paraId="50C84FA1" w14:textId="77777777" w:rsidTr="00AD474C">
        <w:tc>
          <w:tcPr>
            <w:tcW w:w="1345" w:type="dxa"/>
            <w:vMerge/>
          </w:tcPr>
          <w:p w14:paraId="693A2509" w14:textId="77777777" w:rsidR="005028E9" w:rsidRDefault="005028E9" w:rsidP="00441198">
            <w:pPr>
              <w:jc w:val="center"/>
            </w:pPr>
          </w:p>
        </w:tc>
        <w:tc>
          <w:tcPr>
            <w:tcW w:w="1620" w:type="dxa"/>
          </w:tcPr>
          <w:p w14:paraId="76ABA9E0" w14:textId="77777777" w:rsidR="005028E9" w:rsidRPr="001D55A0" w:rsidRDefault="005028E9" w:rsidP="00441198">
            <w:pPr>
              <w:jc w:val="center"/>
            </w:pPr>
          </w:p>
        </w:tc>
        <w:tc>
          <w:tcPr>
            <w:tcW w:w="5115" w:type="dxa"/>
          </w:tcPr>
          <w:p w14:paraId="32A0EDE3" w14:textId="77777777" w:rsidR="005028E9" w:rsidRPr="001D55A0" w:rsidRDefault="005028E9" w:rsidP="00441198">
            <w:pPr>
              <w:jc w:val="center"/>
            </w:pPr>
          </w:p>
        </w:tc>
        <w:tc>
          <w:tcPr>
            <w:tcW w:w="2126" w:type="dxa"/>
          </w:tcPr>
          <w:p w14:paraId="62D2EC83" w14:textId="77777777" w:rsidR="005028E9" w:rsidRDefault="005028E9" w:rsidP="00441198">
            <w:pPr>
              <w:jc w:val="center"/>
            </w:pPr>
          </w:p>
        </w:tc>
      </w:tr>
      <w:tr w:rsidR="00441198" w14:paraId="51B0CEA5" w14:textId="77777777" w:rsidTr="00AD474C">
        <w:tc>
          <w:tcPr>
            <w:tcW w:w="1345" w:type="dxa"/>
            <w:vMerge w:val="restart"/>
          </w:tcPr>
          <w:p w14:paraId="01DC4D86" w14:textId="77777777" w:rsidR="00441198" w:rsidRPr="00D31658" w:rsidRDefault="00441198" w:rsidP="00441198">
            <w:pPr>
              <w:jc w:val="center"/>
              <w:rPr>
                <w:b/>
                <w:bCs/>
              </w:rPr>
            </w:pPr>
            <w:r w:rsidRPr="00D31658">
              <w:rPr>
                <w:b/>
                <w:bCs/>
              </w:rPr>
              <w:t>2</w:t>
            </w:r>
          </w:p>
          <w:p w14:paraId="51B0CEA1" w14:textId="2C49A45D" w:rsidR="00A21E19" w:rsidRPr="001D55A0" w:rsidRDefault="00A21E19" w:rsidP="00441198">
            <w:pPr>
              <w:jc w:val="center"/>
            </w:pPr>
          </w:p>
        </w:tc>
        <w:tc>
          <w:tcPr>
            <w:tcW w:w="1620" w:type="dxa"/>
          </w:tcPr>
          <w:p w14:paraId="51B0CEA2" w14:textId="77777777" w:rsidR="00441198" w:rsidRPr="001D55A0" w:rsidRDefault="00441198" w:rsidP="00441198">
            <w:pPr>
              <w:jc w:val="center"/>
            </w:pPr>
          </w:p>
        </w:tc>
        <w:tc>
          <w:tcPr>
            <w:tcW w:w="5115" w:type="dxa"/>
          </w:tcPr>
          <w:p w14:paraId="51B0CEA3" w14:textId="77777777" w:rsidR="00441198" w:rsidRPr="000F3EF5" w:rsidRDefault="00441198" w:rsidP="00441198">
            <w:pPr>
              <w:jc w:val="center"/>
            </w:pPr>
          </w:p>
        </w:tc>
        <w:tc>
          <w:tcPr>
            <w:tcW w:w="2126" w:type="dxa"/>
          </w:tcPr>
          <w:p w14:paraId="51B0CEA4" w14:textId="77777777" w:rsidR="00441198" w:rsidRDefault="00441198" w:rsidP="00441198">
            <w:pPr>
              <w:jc w:val="center"/>
            </w:pPr>
          </w:p>
        </w:tc>
      </w:tr>
      <w:tr w:rsidR="00441198" w14:paraId="51B0CEAA" w14:textId="77777777" w:rsidTr="00AD474C">
        <w:tc>
          <w:tcPr>
            <w:tcW w:w="1345" w:type="dxa"/>
            <w:vMerge/>
          </w:tcPr>
          <w:p w14:paraId="51B0CEA6" w14:textId="77777777" w:rsidR="00441198" w:rsidRDefault="00441198" w:rsidP="00441198">
            <w:pPr>
              <w:jc w:val="center"/>
            </w:pPr>
          </w:p>
        </w:tc>
        <w:tc>
          <w:tcPr>
            <w:tcW w:w="1620" w:type="dxa"/>
          </w:tcPr>
          <w:p w14:paraId="51B0CEA7" w14:textId="77777777" w:rsidR="00441198" w:rsidRPr="001D55A0" w:rsidRDefault="00441198" w:rsidP="00441198">
            <w:pPr>
              <w:jc w:val="center"/>
            </w:pPr>
          </w:p>
        </w:tc>
        <w:tc>
          <w:tcPr>
            <w:tcW w:w="5115" w:type="dxa"/>
          </w:tcPr>
          <w:p w14:paraId="51B0CEA8" w14:textId="77777777" w:rsidR="00441198" w:rsidRPr="001B7D8D" w:rsidRDefault="00441198" w:rsidP="00441198">
            <w:pPr>
              <w:jc w:val="center"/>
              <w:rPr>
                <w:i/>
              </w:rPr>
            </w:pPr>
          </w:p>
        </w:tc>
        <w:tc>
          <w:tcPr>
            <w:tcW w:w="2126" w:type="dxa"/>
          </w:tcPr>
          <w:p w14:paraId="51B0CEA9" w14:textId="77777777" w:rsidR="00441198" w:rsidRDefault="00441198" w:rsidP="00441198">
            <w:pPr>
              <w:jc w:val="center"/>
            </w:pPr>
          </w:p>
        </w:tc>
      </w:tr>
      <w:tr w:rsidR="00441198" w14:paraId="51B0CEAF" w14:textId="77777777" w:rsidTr="00AD474C">
        <w:tc>
          <w:tcPr>
            <w:tcW w:w="1345" w:type="dxa"/>
            <w:vMerge/>
          </w:tcPr>
          <w:p w14:paraId="51B0CEAB" w14:textId="77777777" w:rsidR="00441198" w:rsidRDefault="00441198" w:rsidP="00441198">
            <w:pPr>
              <w:jc w:val="center"/>
            </w:pPr>
          </w:p>
        </w:tc>
        <w:tc>
          <w:tcPr>
            <w:tcW w:w="1620" w:type="dxa"/>
          </w:tcPr>
          <w:p w14:paraId="51B0CEAC" w14:textId="77777777" w:rsidR="00441198" w:rsidRPr="001D55A0" w:rsidRDefault="00441198" w:rsidP="00441198">
            <w:pPr>
              <w:jc w:val="center"/>
            </w:pPr>
          </w:p>
        </w:tc>
        <w:tc>
          <w:tcPr>
            <w:tcW w:w="5115" w:type="dxa"/>
          </w:tcPr>
          <w:p w14:paraId="51B0CEAD" w14:textId="77777777" w:rsidR="00441198" w:rsidRPr="001D55A0" w:rsidRDefault="00441198" w:rsidP="00441198">
            <w:pPr>
              <w:jc w:val="center"/>
            </w:pPr>
          </w:p>
        </w:tc>
        <w:tc>
          <w:tcPr>
            <w:tcW w:w="2126" w:type="dxa"/>
          </w:tcPr>
          <w:p w14:paraId="51B0CEAE" w14:textId="77777777" w:rsidR="00441198" w:rsidRDefault="00441198" w:rsidP="00441198">
            <w:pPr>
              <w:jc w:val="center"/>
            </w:pPr>
          </w:p>
        </w:tc>
      </w:tr>
      <w:tr w:rsidR="00441198" w14:paraId="51B0CEB4" w14:textId="77777777" w:rsidTr="00AD474C">
        <w:tc>
          <w:tcPr>
            <w:tcW w:w="1345" w:type="dxa"/>
            <w:vMerge w:val="restart"/>
          </w:tcPr>
          <w:p w14:paraId="4091318C" w14:textId="77777777" w:rsidR="00441198" w:rsidRPr="00D31658" w:rsidRDefault="00441198" w:rsidP="00441198">
            <w:pPr>
              <w:jc w:val="center"/>
              <w:rPr>
                <w:b/>
                <w:bCs/>
              </w:rPr>
            </w:pPr>
            <w:r w:rsidRPr="00D31658">
              <w:rPr>
                <w:b/>
                <w:bCs/>
              </w:rPr>
              <w:t>3</w:t>
            </w:r>
          </w:p>
          <w:p w14:paraId="51B0CEB0" w14:textId="110A70BE" w:rsidR="002806D8" w:rsidRPr="007825C7" w:rsidRDefault="002806D8" w:rsidP="00441198">
            <w:pPr>
              <w:jc w:val="center"/>
            </w:pPr>
          </w:p>
        </w:tc>
        <w:tc>
          <w:tcPr>
            <w:tcW w:w="1620" w:type="dxa"/>
          </w:tcPr>
          <w:p w14:paraId="51B0CEB1" w14:textId="77777777" w:rsidR="00441198" w:rsidRPr="007825C7" w:rsidRDefault="00441198" w:rsidP="00441198">
            <w:pPr>
              <w:jc w:val="center"/>
            </w:pPr>
          </w:p>
        </w:tc>
        <w:tc>
          <w:tcPr>
            <w:tcW w:w="5115" w:type="dxa"/>
          </w:tcPr>
          <w:p w14:paraId="51B0CEB2" w14:textId="77777777" w:rsidR="00441198" w:rsidRPr="007825C7" w:rsidRDefault="00441198" w:rsidP="00441198">
            <w:pPr>
              <w:jc w:val="center"/>
            </w:pPr>
          </w:p>
        </w:tc>
        <w:tc>
          <w:tcPr>
            <w:tcW w:w="2126" w:type="dxa"/>
          </w:tcPr>
          <w:p w14:paraId="51B0CEB3" w14:textId="77777777" w:rsidR="00441198" w:rsidRDefault="00441198" w:rsidP="00441198">
            <w:pPr>
              <w:jc w:val="center"/>
            </w:pPr>
          </w:p>
        </w:tc>
      </w:tr>
      <w:tr w:rsidR="00441198" w14:paraId="51B0CEB9" w14:textId="77777777" w:rsidTr="00AD474C">
        <w:tc>
          <w:tcPr>
            <w:tcW w:w="1345" w:type="dxa"/>
            <w:vMerge/>
          </w:tcPr>
          <w:p w14:paraId="51B0CEB5" w14:textId="77777777" w:rsidR="00441198" w:rsidRPr="007825C7" w:rsidRDefault="00441198" w:rsidP="00441198">
            <w:pPr>
              <w:jc w:val="center"/>
            </w:pPr>
          </w:p>
        </w:tc>
        <w:tc>
          <w:tcPr>
            <w:tcW w:w="1620" w:type="dxa"/>
          </w:tcPr>
          <w:p w14:paraId="51B0CEB6" w14:textId="77777777" w:rsidR="00441198" w:rsidRPr="007825C7" w:rsidRDefault="00441198" w:rsidP="00441198">
            <w:pPr>
              <w:jc w:val="center"/>
            </w:pPr>
          </w:p>
        </w:tc>
        <w:tc>
          <w:tcPr>
            <w:tcW w:w="5115" w:type="dxa"/>
          </w:tcPr>
          <w:p w14:paraId="51B0CEB7" w14:textId="77777777" w:rsidR="00441198" w:rsidRPr="001B7D8D" w:rsidRDefault="00441198" w:rsidP="00441198">
            <w:pPr>
              <w:jc w:val="center"/>
              <w:rPr>
                <w:i/>
              </w:rPr>
            </w:pPr>
          </w:p>
        </w:tc>
        <w:tc>
          <w:tcPr>
            <w:tcW w:w="2126" w:type="dxa"/>
          </w:tcPr>
          <w:p w14:paraId="51B0CEB8" w14:textId="77777777" w:rsidR="00441198" w:rsidRDefault="00441198" w:rsidP="00441198">
            <w:pPr>
              <w:jc w:val="center"/>
            </w:pPr>
          </w:p>
        </w:tc>
      </w:tr>
      <w:tr w:rsidR="00441198" w14:paraId="51B0CEBE" w14:textId="77777777" w:rsidTr="00AD474C">
        <w:tc>
          <w:tcPr>
            <w:tcW w:w="1345" w:type="dxa"/>
            <w:vMerge/>
          </w:tcPr>
          <w:p w14:paraId="51B0CEBA" w14:textId="77777777" w:rsidR="00441198" w:rsidRPr="007825C7" w:rsidRDefault="00441198" w:rsidP="00441198">
            <w:pPr>
              <w:jc w:val="center"/>
            </w:pPr>
          </w:p>
        </w:tc>
        <w:tc>
          <w:tcPr>
            <w:tcW w:w="1620" w:type="dxa"/>
          </w:tcPr>
          <w:p w14:paraId="51B0CEBB" w14:textId="77777777" w:rsidR="00441198" w:rsidRPr="007825C7" w:rsidRDefault="00441198" w:rsidP="00441198">
            <w:pPr>
              <w:jc w:val="center"/>
            </w:pPr>
          </w:p>
        </w:tc>
        <w:tc>
          <w:tcPr>
            <w:tcW w:w="5115" w:type="dxa"/>
          </w:tcPr>
          <w:p w14:paraId="51B0CEBC" w14:textId="77777777" w:rsidR="00441198" w:rsidRDefault="00441198" w:rsidP="00441198">
            <w:pPr>
              <w:jc w:val="center"/>
            </w:pPr>
          </w:p>
        </w:tc>
        <w:tc>
          <w:tcPr>
            <w:tcW w:w="2126" w:type="dxa"/>
          </w:tcPr>
          <w:p w14:paraId="51B0CEBD" w14:textId="77777777" w:rsidR="00441198" w:rsidRDefault="00441198" w:rsidP="00441198">
            <w:pPr>
              <w:jc w:val="center"/>
            </w:pPr>
          </w:p>
        </w:tc>
      </w:tr>
      <w:tr w:rsidR="00441198" w14:paraId="51B0CEC3" w14:textId="77777777" w:rsidTr="00AD474C">
        <w:tc>
          <w:tcPr>
            <w:tcW w:w="1345" w:type="dxa"/>
            <w:vMerge w:val="restart"/>
          </w:tcPr>
          <w:p w14:paraId="69A02C68" w14:textId="77777777" w:rsidR="00441198" w:rsidRPr="00D31658" w:rsidRDefault="00441198" w:rsidP="00441198">
            <w:pPr>
              <w:jc w:val="center"/>
              <w:rPr>
                <w:b/>
                <w:bCs/>
              </w:rPr>
            </w:pPr>
            <w:r w:rsidRPr="00D31658">
              <w:rPr>
                <w:b/>
                <w:bCs/>
              </w:rPr>
              <w:t>4</w:t>
            </w:r>
          </w:p>
          <w:p w14:paraId="51B0CEBF" w14:textId="2EFBAE93" w:rsidR="00531B40" w:rsidRPr="00050C42" w:rsidRDefault="00531B40" w:rsidP="00441198">
            <w:pPr>
              <w:jc w:val="center"/>
            </w:pPr>
          </w:p>
        </w:tc>
        <w:tc>
          <w:tcPr>
            <w:tcW w:w="1620" w:type="dxa"/>
          </w:tcPr>
          <w:p w14:paraId="51B0CEC0" w14:textId="77777777" w:rsidR="00441198" w:rsidRPr="001B7D8D" w:rsidRDefault="00441198" w:rsidP="00441198">
            <w:pPr>
              <w:jc w:val="center"/>
            </w:pPr>
          </w:p>
        </w:tc>
        <w:tc>
          <w:tcPr>
            <w:tcW w:w="5115" w:type="dxa"/>
          </w:tcPr>
          <w:p w14:paraId="51B0CEC1" w14:textId="77777777" w:rsidR="00441198" w:rsidRPr="001B7D8D" w:rsidRDefault="00441198" w:rsidP="00441198">
            <w:pPr>
              <w:jc w:val="center"/>
            </w:pPr>
          </w:p>
        </w:tc>
        <w:tc>
          <w:tcPr>
            <w:tcW w:w="2126" w:type="dxa"/>
          </w:tcPr>
          <w:p w14:paraId="51B0CEC2" w14:textId="77777777" w:rsidR="00441198" w:rsidRDefault="00441198" w:rsidP="00441198">
            <w:pPr>
              <w:jc w:val="center"/>
            </w:pPr>
          </w:p>
        </w:tc>
      </w:tr>
      <w:tr w:rsidR="00441198" w14:paraId="51B0CEC8" w14:textId="77777777" w:rsidTr="00AD474C">
        <w:tc>
          <w:tcPr>
            <w:tcW w:w="1345" w:type="dxa"/>
            <w:vMerge/>
          </w:tcPr>
          <w:p w14:paraId="51B0CEC4" w14:textId="77777777" w:rsidR="00441198" w:rsidRPr="00050C42" w:rsidRDefault="00441198" w:rsidP="00441198">
            <w:pPr>
              <w:jc w:val="center"/>
            </w:pPr>
          </w:p>
        </w:tc>
        <w:tc>
          <w:tcPr>
            <w:tcW w:w="1620" w:type="dxa"/>
          </w:tcPr>
          <w:p w14:paraId="51B0CEC5" w14:textId="77777777" w:rsidR="00441198" w:rsidRPr="001B7D8D" w:rsidRDefault="00441198" w:rsidP="00441198">
            <w:pPr>
              <w:jc w:val="center"/>
            </w:pPr>
          </w:p>
        </w:tc>
        <w:tc>
          <w:tcPr>
            <w:tcW w:w="5115" w:type="dxa"/>
          </w:tcPr>
          <w:p w14:paraId="51B0CEC6" w14:textId="77777777" w:rsidR="00441198" w:rsidRPr="001B7D8D" w:rsidRDefault="00441198" w:rsidP="00441198">
            <w:pPr>
              <w:jc w:val="center"/>
              <w:rPr>
                <w:i/>
              </w:rPr>
            </w:pPr>
          </w:p>
        </w:tc>
        <w:tc>
          <w:tcPr>
            <w:tcW w:w="2126" w:type="dxa"/>
          </w:tcPr>
          <w:p w14:paraId="51B0CEC7" w14:textId="77777777" w:rsidR="00441198" w:rsidRDefault="00441198" w:rsidP="00441198">
            <w:pPr>
              <w:jc w:val="center"/>
            </w:pPr>
          </w:p>
        </w:tc>
      </w:tr>
      <w:tr w:rsidR="00441198" w14:paraId="51B0CECD" w14:textId="77777777" w:rsidTr="00655BF8">
        <w:tc>
          <w:tcPr>
            <w:tcW w:w="1345" w:type="dxa"/>
            <w:vMerge/>
            <w:tcBorders>
              <w:bottom w:val="single" w:sz="4" w:space="0" w:color="auto"/>
            </w:tcBorders>
          </w:tcPr>
          <w:p w14:paraId="51B0CEC9" w14:textId="77777777" w:rsidR="00441198" w:rsidRPr="00050C42" w:rsidRDefault="00441198" w:rsidP="00441198">
            <w:pPr>
              <w:jc w:val="center"/>
            </w:pPr>
          </w:p>
        </w:tc>
        <w:tc>
          <w:tcPr>
            <w:tcW w:w="1620" w:type="dxa"/>
            <w:tcBorders>
              <w:bottom w:val="single" w:sz="4" w:space="0" w:color="auto"/>
            </w:tcBorders>
          </w:tcPr>
          <w:p w14:paraId="51B0CECA" w14:textId="77777777" w:rsidR="00441198" w:rsidRPr="001B7D8D" w:rsidRDefault="00441198" w:rsidP="00441198">
            <w:pPr>
              <w:jc w:val="center"/>
            </w:pPr>
          </w:p>
        </w:tc>
        <w:tc>
          <w:tcPr>
            <w:tcW w:w="5115" w:type="dxa"/>
            <w:tcBorders>
              <w:bottom w:val="single" w:sz="4" w:space="0" w:color="auto"/>
            </w:tcBorders>
          </w:tcPr>
          <w:p w14:paraId="51B0CECB" w14:textId="77777777" w:rsidR="00441198" w:rsidRDefault="00441198" w:rsidP="00441198">
            <w:pPr>
              <w:jc w:val="center"/>
            </w:pPr>
          </w:p>
        </w:tc>
        <w:tc>
          <w:tcPr>
            <w:tcW w:w="2126" w:type="dxa"/>
            <w:tcBorders>
              <w:bottom w:val="single" w:sz="4" w:space="0" w:color="auto"/>
            </w:tcBorders>
          </w:tcPr>
          <w:p w14:paraId="51B0CECC" w14:textId="77777777" w:rsidR="00441198" w:rsidRDefault="00441198" w:rsidP="00441198">
            <w:pPr>
              <w:jc w:val="center"/>
            </w:pPr>
          </w:p>
        </w:tc>
      </w:tr>
      <w:tr w:rsidR="00655BF8" w14:paraId="51B0CED2" w14:textId="77777777" w:rsidTr="00655BF8">
        <w:tc>
          <w:tcPr>
            <w:tcW w:w="1345" w:type="dxa"/>
            <w:vMerge w:val="restart"/>
            <w:tcBorders>
              <w:top w:val="single" w:sz="4" w:space="0" w:color="auto"/>
            </w:tcBorders>
          </w:tcPr>
          <w:p w14:paraId="4D427EDC" w14:textId="77777777" w:rsidR="00655BF8" w:rsidRPr="00D31658" w:rsidRDefault="00655BF8" w:rsidP="00655BF8">
            <w:pPr>
              <w:jc w:val="center"/>
              <w:rPr>
                <w:b/>
                <w:bCs/>
              </w:rPr>
            </w:pPr>
            <w:r w:rsidRPr="00D31658">
              <w:rPr>
                <w:b/>
                <w:bCs/>
              </w:rPr>
              <w:t>5</w:t>
            </w:r>
          </w:p>
          <w:p w14:paraId="51B0CECE" w14:textId="03A6C383" w:rsidR="00655BF8" w:rsidRPr="00050C42" w:rsidRDefault="00655BF8" w:rsidP="00655BF8">
            <w:pPr>
              <w:jc w:val="center"/>
            </w:pPr>
          </w:p>
        </w:tc>
        <w:tc>
          <w:tcPr>
            <w:tcW w:w="1620" w:type="dxa"/>
            <w:tcBorders>
              <w:top w:val="single" w:sz="4" w:space="0" w:color="auto"/>
            </w:tcBorders>
          </w:tcPr>
          <w:p w14:paraId="51B0CECF" w14:textId="77777777" w:rsidR="00655BF8" w:rsidRPr="001B7D8D" w:rsidRDefault="00655BF8" w:rsidP="00655BF8">
            <w:pPr>
              <w:jc w:val="center"/>
            </w:pPr>
          </w:p>
        </w:tc>
        <w:tc>
          <w:tcPr>
            <w:tcW w:w="5115" w:type="dxa"/>
            <w:tcBorders>
              <w:top w:val="single" w:sz="4" w:space="0" w:color="auto"/>
            </w:tcBorders>
          </w:tcPr>
          <w:p w14:paraId="51B0CED0" w14:textId="77777777" w:rsidR="00655BF8" w:rsidRPr="006F4A6C" w:rsidRDefault="00655BF8" w:rsidP="00655BF8">
            <w:pPr>
              <w:jc w:val="center"/>
            </w:pPr>
          </w:p>
        </w:tc>
        <w:tc>
          <w:tcPr>
            <w:tcW w:w="2126" w:type="dxa"/>
            <w:tcBorders>
              <w:top w:val="single" w:sz="4" w:space="0" w:color="auto"/>
            </w:tcBorders>
          </w:tcPr>
          <w:p w14:paraId="51B0CED1" w14:textId="77777777" w:rsidR="00655BF8" w:rsidRDefault="00655BF8" w:rsidP="00655BF8">
            <w:pPr>
              <w:jc w:val="center"/>
            </w:pPr>
          </w:p>
        </w:tc>
      </w:tr>
      <w:tr w:rsidR="00655BF8" w14:paraId="51B0CED7" w14:textId="77777777" w:rsidTr="00AD474C">
        <w:tc>
          <w:tcPr>
            <w:tcW w:w="1345" w:type="dxa"/>
            <w:vMerge/>
          </w:tcPr>
          <w:p w14:paraId="51B0CED3" w14:textId="77777777" w:rsidR="00655BF8" w:rsidRDefault="00655BF8" w:rsidP="00655BF8">
            <w:pPr>
              <w:jc w:val="center"/>
            </w:pPr>
          </w:p>
        </w:tc>
        <w:tc>
          <w:tcPr>
            <w:tcW w:w="1620" w:type="dxa"/>
          </w:tcPr>
          <w:p w14:paraId="51B0CED4" w14:textId="77777777" w:rsidR="00655BF8" w:rsidRPr="001B7D8D" w:rsidRDefault="00655BF8" w:rsidP="00655BF8">
            <w:pPr>
              <w:jc w:val="center"/>
            </w:pPr>
          </w:p>
        </w:tc>
        <w:tc>
          <w:tcPr>
            <w:tcW w:w="5115" w:type="dxa"/>
          </w:tcPr>
          <w:p w14:paraId="51B0CED5" w14:textId="1DD26EDD" w:rsidR="00655BF8" w:rsidRPr="006F4A6C" w:rsidRDefault="00655BF8" w:rsidP="00655BF8">
            <w:pPr>
              <w:jc w:val="center"/>
              <w:rPr>
                <w:i/>
              </w:rPr>
            </w:pPr>
          </w:p>
        </w:tc>
        <w:tc>
          <w:tcPr>
            <w:tcW w:w="2126" w:type="dxa"/>
          </w:tcPr>
          <w:p w14:paraId="51B0CED6" w14:textId="77777777" w:rsidR="00655BF8" w:rsidRDefault="00655BF8" w:rsidP="00655BF8">
            <w:pPr>
              <w:jc w:val="center"/>
            </w:pPr>
          </w:p>
        </w:tc>
      </w:tr>
      <w:tr w:rsidR="00655BF8" w14:paraId="51B0CEDC" w14:textId="77777777" w:rsidTr="00E513A1">
        <w:tc>
          <w:tcPr>
            <w:tcW w:w="1345" w:type="dxa"/>
            <w:vMerge/>
            <w:tcBorders>
              <w:bottom w:val="single" w:sz="4" w:space="0" w:color="auto"/>
            </w:tcBorders>
          </w:tcPr>
          <w:p w14:paraId="51B0CED8" w14:textId="77777777" w:rsidR="00655BF8" w:rsidRDefault="00655BF8" w:rsidP="00655BF8">
            <w:pPr>
              <w:jc w:val="center"/>
            </w:pPr>
          </w:p>
        </w:tc>
        <w:tc>
          <w:tcPr>
            <w:tcW w:w="1620" w:type="dxa"/>
            <w:tcBorders>
              <w:bottom w:val="single" w:sz="4" w:space="0" w:color="auto"/>
            </w:tcBorders>
          </w:tcPr>
          <w:p w14:paraId="51B0CED9" w14:textId="77777777" w:rsidR="00655BF8" w:rsidRPr="001B7D8D" w:rsidRDefault="00655BF8" w:rsidP="00655BF8">
            <w:pPr>
              <w:jc w:val="center"/>
            </w:pPr>
          </w:p>
        </w:tc>
        <w:tc>
          <w:tcPr>
            <w:tcW w:w="5115" w:type="dxa"/>
            <w:tcBorders>
              <w:bottom w:val="single" w:sz="4" w:space="0" w:color="auto"/>
            </w:tcBorders>
          </w:tcPr>
          <w:p w14:paraId="51B0CEDA" w14:textId="77777777" w:rsidR="00655BF8" w:rsidRDefault="00655BF8" w:rsidP="00655BF8">
            <w:pPr>
              <w:jc w:val="center"/>
            </w:pPr>
          </w:p>
        </w:tc>
        <w:tc>
          <w:tcPr>
            <w:tcW w:w="2126" w:type="dxa"/>
            <w:tcBorders>
              <w:bottom w:val="single" w:sz="4" w:space="0" w:color="auto"/>
            </w:tcBorders>
          </w:tcPr>
          <w:p w14:paraId="51B0CEDB" w14:textId="77777777" w:rsidR="00655BF8" w:rsidRDefault="00655BF8" w:rsidP="00655BF8">
            <w:pPr>
              <w:jc w:val="center"/>
            </w:pPr>
          </w:p>
        </w:tc>
      </w:tr>
      <w:tr w:rsidR="00655BF8" w14:paraId="51B0CEE1" w14:textId="77777777" w:rsidTr="00E513A1">
        <w:tc>
          <w:tcPr>
            <w:tcW w:w="1345" w:type="dxa"/>
            <w:vMerge w:val="restart"/>
            <w:tcBorders>
              <w:top w:val="single" w:sz="4" w:space="0" w:color="auto"/>
            </w:tcBorders>
          </w:tcPr>
          <w:p w14:paraId="249C8464" w14:textId="77777777" w:rsidR="00655BF8" w:rsidRPr="00D31658" w:rsidRDefault="00655BF8" w:rsidP="00655BF8">
            <w:pPr>
              <w:jc w:val="center"/>
              <w:rPr>
                <w:b/>
                <w:bCs/>
              </w:rPr>
            </w:pPr>
            <w:r w:rsidRPr="00D31658">
              <w:rPr>
                <w:b/>
                <w:bCs/>
              </w:rPr>
              <w:t>6</w:t>
            </w:r>
          </w:p>
          <w:p w14:paraId="51B0CEDD" w14:textId="5323AB06" w:rsidR="00655BF8" w:rsidRPr="00673D53" w:rsidRDefault="00655BF8" w:rsidP="00655BF8">
            <w:pPr>
              <w:jc w:val="center"/>
            </w:pPr>
          </w:p>
        </w:tc>
        <w:tc>
          <w:tcPr>
            <w:tcW w:w="1620" w:type="dxa"/>
            <w:tcBorders>
              <w:top w:val="single" w:sz="4" w:space="0" w:color="auto"/>
            </w:tcBorders>
          </w:tcPr>
          <w:p w14:paraId="51B0CEDE" w14:textId="77777777" w:rsidR="00655BF8" w:rsidRPr="00673D53" w:rsidRDefault="00655BF8" w:rsidP="00655BF8">
            <w:pPr>
              <w:jc w:val="center"/>
            </w:pPr>
          </w:p>
        </w:tc>
        <w:tc>
          <w:tcPr>
            <w:tcW w:w="5115" w:type="dxa"/>
            <w:tcBorders>
              <w:top w:val="single" w:sz="4" w:space="0" w:color="auto"/>
            </w:tcBorders>
          </w:tcPr>
          <w:p w14:paraId="51B0CEDF" w14:textId="77777777" w:rsidR="00655BF8" w:rsidRPr="00050C42" w:rsidRDefault="00655BF8" w:rsidP="00655BF8">
            <w:pPr>
              <w:jc w:val="center"/>
            </w:pPr>
          </w:p>
        </w:tc>
        <w:tc>
          <w:tcPr>
            <w:tcW w:w="2126" w:type="dxa"/>
            <w:tcBorders>
              <w:top w:val="single" w:sz="4" w:space="0" w:color="auto"/>
            </w:tcBorders>
          </w:tcPr>
          <w:p w14:paraId="51B0CEE0" w14:textId="77777777" w:rsidR="00655BF8" w:rsidRPr="00D37C43" w:rsidRDefault="00655BF8" w:rsidP="00655BF8">
            <w:pPr>
              <w:jc w:val="center"/>
            </w:pPr>
          </w:p>
        </w:tc>
      </w:tr>
      <w:tr w:rsidR="00655BF8" w14:paraId="51B0CEE6" w14:textId="77777777" w:rsidTr="00AD474C">
        <w:tc>
          <w:tcPr>
            <w:tcW w:w="1345" w:type="dxa"/>
            <w:vMerge/>
          </w:tcPr>
          <w:p w14:paraId="51B0CEE2" w14:textId="77777777" w:rsidR="00655BF8" w:rsidRPr="00673D53" w:rsidRDefault="00655BF8" w:rsidP="00655BF8">
            <w:pPr>
              <w:jc w:val="center"/>
            </w:pPr>
          </w:p>
        </w:tc>
        <w:tc>
          <w:tcPr>
            <w:tcW w:w="1620" w:type="dxa"/>
          </w:tcPr>
          <w:p w14:paraId="51B0CEE3" w14:textId="77777777" w:rsidR="00655BF8" w:rsidRPr="00673D53" w:rsidRDefault="00655BF8" w:rsidP="00655BF8">
            <w:pPr>
              <w:jc w:val="center"/>
            </w:pPr>
          </w:p>
        </w:tc>
        <w:tc>
          <w:tcPr>
            <w:tcW w:w="5115" w:type="dxa"/>
          </w:tcPr>
          <w:p w14:paraId="51B0CEE4" w14:textId="38E755C6" w:rsidR="00655BF8" w:rsidRPr="004549DB" w:rsidRDefault="004549DB" w:rsidP="00655BF8">
            <w:pPr>
              <w:jc w:val="center"/>
              <w:rPr>
                <w:iCs/>
              </w:rPr>
            </w:pPr>
            <w:r w:rsidRPr="004549DB">
              <w:rPr>
                <w:iCs/>
              </w:rPr>
              <w:t>Reading Week – October 11-19, 2025</w:t>
            </w:r>
          </w:p>
        </w:tc>
        <w:tc>
          <w:tcPr>
            <w:tcW w:w="2126" w:type="dxa"/>
          </w:tcPr>
          <w:p w14:paraId="51B0CEE5" w14:textId="77777777" w:rsidR="00655BF8" w:rsidRPr="00D37C43" w:rsidRDefault="00655BF8" w:rsidP="00655BF8">
            <w:pPr>
              <w:jc w:val="center"/>
            </w:pPr>
          </w:p>
        </w:tc>
      </w:tr>
      <w:tr w:rsidR="004549DB" w14:paraId="26D0BE37" w14:textId="77777777" w:rsidTr="008148E4">
        <w:tc>
          <w:tcPr>
            <w:tcW w:w="1345" w:type="dxa"/>
            <w:vMerge/>
            <w:tcBorders>
              <w:bottom w:val="single" w:sz="4" w:space="0" w:color="auto"/>
            </w:tcBorders>
          </w:tcPr>
          <w:p w14:paraId="66A7FF47" w14:textId="77777777" w:rsidR="004549DB" w:rsidRPr="00673D53" w:rsidRDefault="004549DB" w:rsidP="00655BF8">
            <w:pPr>
              <w:jc w:val="center"/>
            </w:pPr>
          </w:p>
        </w:tc>
        <w:tc>
          <w:tcPr>
            <w:tcW w:w="1620" w:type="dxa"/>
            <w:tcBorders>
              <w:bottom w:val="single" w:sz="4" w:space="0" w:color="auto"/>
            </w:tcBorders>
          </w:tcPr>
          <w:p w14:paraId="55F9322A" w14:textId="77777777" w:rsidR="004549DB" w:rsidRPr="00673D53" w:rsidRDefault="004549DB" w:rsidP="00655BF8">
            <w:pPr>
              <w:jc w:val="center"/>
            </w:pPr>
          </w:p>
        </w:tc>
        <w:tc>
          <w:tcPr>
            <w:tcW w:w="5115" w:type="dxa"/>
            <w:tcBorders>
              <w:bottom w:val="single" w:sz="4" w:space="0" w:color="auto"/>
            </w:tcBorders>
          </w:tcPr>
          <w:p w14:paraId="54065A43" w14:textId="77777777" w:rsidR="004549DB" w:rsidRPr="00050C42" w:rsidRDefault="004549DB" w:rsidP="00655BF8">
            <w:pPr>
              <w:jc w:val="center"/>
            </w:pPr>
          </w:p>
        </w:tc>
        <w:tc>
          <w:tcPr>
            <w:tcW w:w="2126" w:type="dxa"/>
            <w:tcBorders>
              <w:bottom w:val="single" w:sz="4" w:space="0" w:color="auto"/>
            </w:tcBorders>
          </w:tcPr>
          <w:p w14:paraId="12C1907D" w14:textId="77777777" w:rsidR="004549DB" w:rsidRPr="00D37C43" w:rsidRDefault="004549DB" w:rsidP="00655BF8">
            <w:pPr>
              <w:jc w:val="center"/>
            </w:pPr>
          </w:p>
        </w:tc>
      </w:tr>
      <w:tr w:rsidR="00655BF8" w14:paraId="51B0CEEB" w14:textId="77777777" w:rsidTr="008148E4">
        <w:tc>
          <w:tcPr>
            <w:tcW w:w="1345" w:type="dxa"/>
            <w:vMerge/>
            <w:tcBorders>
              <w:bottom w:val="single" w:sz="4" w:space="0" w:color="auto"/>
            </w:tcBorders>
          </w:tcPr>
          <w:p w14:paraId="51B0CEE7" w14:textId="77777777" w:rsidR="00655BF8" w:rsidRPr="00673D53" w:rsidRDefault="00655BF8" w:rsidP="00655BF8">
            <w:pPr>
              <w:jc w:val="center"/>
            </w:pPr>
          </w:p>
        </w:tc>
        <w:tc>
          <w:tcPr>
            <w:tcW w:w="1620" w:type="dxa"/>
            <w:tcBorders>
              <w:bottom w:val="single" w:sz="4" w:space="0" w:color="auto"/>
            </w:tcBorders>
          </w:tcPr>
          <w:p w14:paraId="51B0CEE8" w14:textId="77777777" w:rsidR="00655BF8" w:rsidRPr="00673D53" w:rsidRDefault="00655BF8" w:rsidP="00655BF8">
            <w:pPr>
              <w:jc w:val="center"/>
            </w:pPr>
          </w:p>
        </w:tc>
        <w:tc>
          <w:tcPr>
            <w:tcW w:w="5115" w:type="dxa"/>
            <w:tcBorders>
              <w:bottom w:val="single" w:sz="4" w:space="0" w:color="auto"/>
            </w:tcBorders>
          </w:tcPr>
          <w:p w14:paraId="51B0CEE9" w14:textId="77777777" w:rsidR="00655BF8" w:rsidRPr="00050C42" w:rsidRDefault="00655BF8" w:rsidP="00655BF8">
            <w:pPr>
              <w:jc w:val="center"/>
            </w:pPr>
          </w:p>
        </w:tc>
        <w:tc>
          <w:tcPr>
            <w:tcW w:w="2126" w:type="dxa"/>
            <w:tcBorders>
              <w:bottom w:val="single" w:sz="4" w:space="0" w:color="auto"/>
            </w:tcBorders>
          </w:tcPr>
          <w:p w14:paraId="51B0CEEA" w14:textId="77777777" w:rsidR="00655BF8" w:rsidRPr="00D37C43" w:rsidRDefault="00655BF8" w:rsidP="00655BF8">
            <w:pPr>
              <w:jc w:val="center"/>
            </w:pPr>
          </w:p>
        </w:tc>
      </w:tr>
      <w:tr w:rsidR="008148E4" w14:paraId="51B0CEFF" w14:textId="77777777" w:rsidTr="008148E4">
        <w:tc>
          <w:tcPr>
            <w:tcW w:w="1345" w:type="dxa"/>
            <w:vMerge w:val="restart"/>
            <w:tcBorders>
              <w:top w:val="single" w:sz="4" w:space="0" w:color="auto"/>
            </w:tcBorders>
          </w:tcPr>
          <w:p w14:paraId="7DE42AC5" w14:textId="6513B1D5" w:rsidR="008148E4" w:rsidRPr="00D31658" w:rsidRDefault="008148E4" w:rsidP="008148E4">
            <w:pPr>
              <w:jc w:val="center"/>
              <w:rPr>
                <w:b/>
                <w:bCs/>
              </w:rPr>
            </w:pPr>
            <w:r w:rsidRPr="00D31658">
              <w:rPr>
                <w:b/>
                <w:bCs/>
              </w:rPr>
              <w:t>7</w:t>
            </w:r>
          </w:p>
          <w:p w14:paraId="51B0CEFB" w14:textId="3DC41CCA" w:rsidR="008148E4" w:rsidRPr="00673D53" w:rsidRDefault="008148E4" w:rsidP="008148E4">
            <w:pPr>
              <w:jc w:val="center"/>
            </w:pPr>
          </w:p>
        </w:tc>
        <w:tc>
          <w:tcPr>
            <w:tcW w:w="1620" w:type="dxa"/>
            <w:tcBorders>
              <w:top w:val="single" w:sz="4" w:space="0" w:color="auto"/>
            </w:tcBorders>
          </w:tcPr>
          <w:p w14:paraId="51B0CEFC" w14:textId="77777777" w:rsidR="008148E4" w:rsidRPr="00673D53" w:rsidRDefault="008148E4" w:rsidP="008148E4">
            <w:pPr>
              <w:jc w:val="center"/>
            </w:pPr>
          </w:p>
        </w:tc>
        <w:tc>
          <w:tcPr>
            <w:tcW w:w="5115" w:type="dxa"/>
            <w:tcBorders>
              <w:top w:val="single" w:sz="4" w:space="0" w:color="auto"/>
            </w:tcBorders>
          </w:tcPr>
          <w:p w14:paraId="51B0CEFD" w14:textId="77777777" w:rsidR="008148E4" w:rsidRPr="00673D53" w:rsidRDefault="008148E4" w:rsidP="008148E4">
            <w:pPr>
              <w:jc w:val="center"/>
            </w:pPr>
          </w:p>
        </w:tc>
        <w:tc>
          <w:tcPr>
            <w:tcW w:w="2126" w:type="dxa"/>
            <w:tcBorders>
              <w:top w:val="single" w:sz="4" w:space="0" w:color="auto"/>
            </w:tcBorders>
          </w:tcPr>
          <w:p w14:paraId="51B0CEFE" w14:textId="77777777" w:rsidR="008148E4" w:rsidRPr="00D37C43" w:rsidRDefault="008148E4" w:rsidP="008148E4">
            <w:pPr>
              <w:jc w:val="center"/>
            </w:pPr>
          </w:p>
        </w:tc>
      </w:tr>
      <w:tr w:rsidR="008148E4" w14:paraId="51B0CF04" w14:textId="77777777" w:rsidTr="00AD474C">
        <w:tc>
          <w:tcPr>
            <w:tcW w:w="1345" w:type="dxa"/>
            <w:vMerge/>
          </w:tcPr>
          <w:p w14:paraId="51B0CF00" w14:textId="77777777" w:rsidR="008148E4" w:rsidRDefault="008148E4" w:rsidP="008148E4">
            <w:pPr>
              <w:jc w:val="center"/>
            </w:pPr>
          </w:p>
        </w:tc>
        <w:tc>
          <w:tcPr>
            <w:tcW w:w="1620" w:type="dxa"/>
          </w:tcPr>
          <w:p w14:paraId="51B0CF01" w14:textId="77777777" w:rsidR="008148E4" w:rsidRDefault="008148E4" w:rsidP="008148E4">
            <w:pPr>
              <w:jc w:val="center"/>
            </w:pPr>
          </w:p>
        </w:tc>
        <w:tc>
          <w:tcPr>
            <w:tcW w:w="5115" w:type="dxa"/>
          </w:tcPr>
          <w:p w14:paraId="51B0CF02" w14:textId="77777777" w:rsidR="008148E4" w:rsidRPr="00895493" w:rsidRDefault="008148E4" w:rsidP="008148E4">
            <w:pPr>
              <w:jc w:val="center"/>
              <w:rPr>
                <w:i/>
              </w:rPr>
            </w:pPr>
          </w:p>
        </w:tc>
        <w:tc>
          <w:tcPr>
            <w:tcW w:w="2126" w:type="dxa"/>
          </w:tcPr>
          <w:p w14:paraId="51B0CF03" w14:textId="77777777" w:rsidR="008148E4" w:rsidRPr="00D37C43" w:rsidRDefault="008148E4" w:rsidP="008148E4">
            <w:pPr>
              <w:jc w:val="center"/>
            </w:pPr>
          </w:p>
        </w:tc>
      </w:tr>
      <w:tr w:rsidR="008148E4" w14:paraId="51B0CF09" w14:textId="77777777" w:rsidTr="00AD474C">
        <w:tc>
          <w:tcPr>
            <w:tcW w:w="1345" w:type="dxa"/>
            <w:vMerge/>
          </w:tcPr>
          <w:p w14:paraId="51B0CF05" w14:textId="77777777" w:rsidR="008148E4" w:rsidRDefault="008148E4" w:rsidP="008148E4">
            <w:pPr>
              <w:jc w:val="center"/>
            </w:pPr>
          </w:p>
        </w:tc>
        <w:tc>
          <w:tcPr>
            <w:tcW w:w="1620" w:type="dxa"/>
          </w:tcPr>
          <w:p w14:paraId="51B0CF06" w14:textId="77777777" w:rsidR="008148E4" w:rsidRDefault="008148E4" w:rsidP="008148E4">
            <w:pPr>
              <w:jc w:val="center"/>
            </w:pPr>
          </w:p>
        </w:tc>
        <w:tc>
          <w:tcPr>
            <w:tcW w:w="5115" w:type="dxa"/>
          </w:tcPr>
          <w:p w14:paraId="51B0CF07" w14:textId="77777777" w:rsidR="008148E4" w:rsidRPr="00C52622" w:rsidRDefault="008148E4" w:rsidP="008148E4">
            <w:pPr>
              <w:jc w:val="center"/>
            </w:pPr>
          </w:p>
        </w:tc>
        <w:tc>
          <w:tcPr>
            <w:tcW w:w="2126" w:type="dxa"/>
          </w:tcPr>
          <w:p w14:paraId="51B0CF08" w14:textId="77777777" w:rsidR="008148E4" w:rsidRPr="00D37C43" w:rsidRDefault="008148E4" w:rsidP="008148E4">
            <w:pPr>
              <w:jc w:val="center"/>
            </w:pPr>
          </w:p>
        </w:tc>
      </w:tr>
      <w:tr w:rsidR="008148E4" w14:paraId="51B0CF0E" w14:textId="77777777" w:rsidTr="00AD474C">
        <w:tc>
          <w:tcPr>
            <w:tcW w:w="1345" w:type="dxa"/>
            <w:vMerge w:val="restart"/>
          </w:tcPr>
          <w:p w14:paraId="1B90733E" w14:textId="6045DE4A" w:rsidR="008148E4" w:rsidRPr="00D31658" w:rsidRDefault="008148E4" w:rsidP="008148E4">
            <w:pPr>
              <w:jc w:val="center"/>
              <w:rPr>
                <w:b/>
                <w:bCs/>
              </w:rPr>
            </w:pPr>
            <w:r w:rsidRPr="00D31658">
              <w:rPr>
                <w:b/>
                <w:bCs/>
              </w:rPr>
              <w:t>8</w:t>
            </w:r>
          </w:p>
          <w:p w14:paraId="51B0CF0A" w14:textId="427F843D" w:rsidR="008148E4" w:rsidRDefault="008148E4" w:rsidP="008148E4">
            <w:pPr>
              <w:jc w:val="center"/>
            </w:pPr>
          </w:p>
        </w:tc>
        <w:tc>
          <w:tcPr>
            <w:tcW w:w="1620" w:type="dxa"/>
          </w:tcPr>
          <w:p w14:paraId="51B0CF0B" w14:textId="77777777" w:rsidR="008148E4" w:rsidRDefault="008148E4" w:rsidP="008148E4">
            <w:pPr>
              <w:jc w:val="center"/>
            </w:pPr>
          </w:p>
        </w:tc>
        <w:tc>
          <w:tcPr>
            <w:tcW w:w="5115" w:type="dxa"/>
          </w:tcPr>
          <w:p w14:paraId="51B0CF0C" w14:textId="77777777" w:rsidR="008148E4" w:rsidRDefault="008148E4" w:rsidP="008148E4">
            <w:pPr>
              <w:jc w:val="center"/>
            </w:pPr>
          </w:p>
        </w:tc>
        <w:tc>
          <w:tcPr>
            <w:tcW w:w="2126" w:type="dxa"/>
          </w:tcPr>
          <w:p w14:paraId="51B0CF0D" w14:textId="77777777" w:rsidR="008148E4" w:rsidRPr="00D37C43" w:rsidRDefault="008148E4" w:rsidP="008148E4">
            <w:pPr>
              <w:jc w:val="center"/>
            </w:pPr>
          </w:p>
        </w:tc>
      </w:tr>
      <w:tr w:rsidR="008148E4" w14:paraId="51B0CF13" w14:textId="77777777" w:rsidTr="00AD474C">
        <w:tc>
          <w:tcPr>
            <w:tcW w:w="1345" w:type="dxa"/>
            <w:vMerge/>
          </w:tcPr>
          <w:p w14:paraId="51B0CF0F" w14:textId="77777777" w:rsidR="008148E4" w:rsidRDefault="008148E4" w:rsidP="008148E4">
            <w:pPr>
              <w:jc w:val="center"/>
            </w:pPr>
          </w:p>
        </w:tc>
        <w:tc>
          <w:tcPr>
            <w:tcW w:w="1620" w:type="dxa"/>
          </w:tcPr>
          <w:p w14:paraId="51B0CF10" w14:textId="77777777" w:rsidR="008148E4" w:rsidRDefault="008148E4" w:rsidP="008148E4">
            <w:pPr>
              <w:jc w:val="center"/>
            </w:pPr>
          </w:p>
        </w:tc>
        <w:tc>
          <w:tcPr>
            <w:tcW w:w="5115" w:type="dxa"/>
          </w:tcPr>
          <w:p w14:paraId="51B0CF11" w14:textId="77777777" w:rsidR="008148E4" w:rsidRPr="00895493" w:rsidRDefault="008148E4" w:rsidP="008148E4">
            <w:pPr>
              <w:jc w:val="center"/>
              <w:rPr>
                <w:i/>
              </w:rPr>
            </w:pPr>
          </w:p>
        </w:tc>
        <w:tc>
          <w:tcPr>
            <w:tcW w:w="2126" w:type="dxa"/>
          </w:tcPr>
          <w:p w14:paraId="51B0CF12" w14:textId="77777777" w:rsidR="008148E4" w:rsidRPr="00D37C43" w:rsidRDefault="008148E4" w:rsidP="008148E4">
            <w:pPr>
              <w:jc w:val="center"/>
            </w:pPr>
          </w:p>
        </w:tc>
      </w:tr>
      <w:tr w:rsidR="008148E4" w14:paraId="51B0CF18" w14:textId="77777777" w:rsidTr="00AD474C">
        <w:tc>
          <w:tcPr>
            <w:tcW w:w="1345" w:type="dxa"/>
            <w:vMerge/>
          </w:tcPr>
          <w:p w14:paraId="51B0CF14" w14:textId="77777777" w:rsidR="008148E4" w:rsidRDefault="008148E4" w:rsidP="008148E4">
            <w:pPr>
              <w:jc w:val="center"/>
            </w:pPr>
          </w:p>
        </w:tc>
        <w:tc>
          <w:tcPr>
            <w:tcW w:w="1620" w:type="dxa"/>
          </w:tcPr>
          <w:p w14:paraId="51B0CF15" w14:textId="77777777" w:rsidR="008148E4" w:rsidRDefault="008148E4" w:rsidP="008148E4">
            <w:pPr>
              <w:jc w:val="center"/>
            </w:pPr>
          </w:p>
        </w:tc>
        <w:tc>
          <w:tcPr>
            <w:tcW w:w="5115" w:type="dxa"/>
          </w:tcPr>
          <w:p w14:paraId="51B0CF16" w14:textId="77777777" w:rsidR="008148E4" w:rsidRDefault="008148E4" w:rsidP="008148E4">
            <w:pPr>
              <w:jc w:val="center"/>
            </w:pPr>
          </w:p>
        </w:tc>
        <w:tc>
          <w:tcPr>
            <w:tcW w:w="2126" w:type="dxa"/>
          </w:tcPr>
          <w:p w14:paraId="51B0CF17" w14:textId="77777777" w:rsidR="008148E4" w:rsidRPr="00D37C43" w:rsidRDefault="008148E4" w:rsidP="008148E4">
            <w:pPr>
              <w:jc w:val="center"/>
            </w:pPr>
          </w:p>
        </w:tc>
      </w:tr>
      <w:tr w:rsidR="008148E4" w14:paraId="51B0CF1D" w14:textId="77777777" w:rsidTr="00AD474C">
        <w:tc>
          <w:tcPr>
            <w:tcW w:w="1345" w:type="dxa"/>
            <w:vMerge w:val="restart"/>
          </w:tcPr>
          <w:p w14:paraId="6CEB8DC5" w14:textId="61360F36" w:rsidR="008148E4" w:rsidRPr="00D31658" w:rsidRDefault="008148E4" w:rsidP="008148E4">
            <w:pPr>
              <w:jc w:val="center"/>
              <w:rPr>
                <w:b/>
                <w:bCs/>
              </w:rPr>
            </w:pPr>
            <w:r w:rsidRPr="00D31658">
              <w:rPr>
                <w:b/>
                <w:bCs/>
              </w:rPr>
              <w:t>9</w:t>
            </w:r>
          </w:p>
          <w:p w14:paraId="51B0CF19" w14:textId="103C8EE1" w:rsidR="008148E4" w:rsidRDefault="008148E4" w:rsidP="008148E4">
            <w:pPr>
              <w:jc w:val="center"/>
            </w:pPr>
          </w:p>
        </w:tc>
        <w:tc>
          <w:tcPr>
            <w:tcW w:w="1620" w:type="dxa"/>
          </w:tcPr>
          <w:p w14:paraId="51B0CF1A" w14:textId="77777777" w:rsidR="008148E4" w:rsidRDefault="008148E4" w:rsidP="008148E4">
            <w:pPr>
              <w:jc w:val="center"/>
            </w:pPr>
          </w:p>
        </w:tc>
        <w:tc>
          <w:tcPr>
            <w:tcW w:w="5115" w:type="dxa"/>
          </w:tcPr>
          <w:p w14:paraId="51B0CF1B" w14:textId="77777777" w:rsidR="008148E4" w:rsidRDefault="008148E4" w:rsidP="008148E4">
            <w:pPr>
              <w:jc w:val="center"/>
            </w:pPr>
          </w:p>
        </w:tc>
        <w:tc>
          <w:tcPr>
            <w:tcW w:w="2126" w:type="dxa"/>
          </w:tcPr>
          <w:p w14:paraId="51B0CF1C" w14:textId="77777777" w:rsidR="008148E4" w:rsidRPr="006F4A6C" w:rsidRDefault="008148E4" w:rsidP="008148E4">
            <w:pPr>
              <w:jc w:val="center"/>
              <w:rPr>
                <w:color w:val="FF0000"/>
              </w:rPr>
            </w:pPr>
          </w:p>
        </w:tc>
      </w:tr>
      <w:tr w:rsidR="008148E4" w14:paraId="51B0CF22" w14:textId="77777777" w:rsidTr="00AD474C">
        <w:tc>
          <w:tcPr>
            <w:tcW w:w="1345" w:type="dxa"/>
            <w:vMerge/>
          </w:tcPr>
          <w:p w14:paraId="51B0CF1E" w14:textId="77777777" w:rsidR="008148E4" w:rsidRDefault="008148E4" w:rsidP="008148E4">
            <w:pPr>
              <w:jc w:val="center"/>
            </w:pPr>
          </w:p>
        </w:tc>
        <w:tc>
          <w:tcPr>
            <w:tcW w:w="1620" w:type="dxa"/>
          </w:tcPr>
          <w:p w14:paraId="51B0CF1F" w14:textId="77777777" w:rsidR="008148E4" w:rsidRDefault="008148E4" w:rsidP="008148E4">
            <w:pPr>
              <w:jc w:val="center"/>
            </w:pPr>
          </w:p>
        </w:tc>
        <w:tc>
          <w:tcPr>
            <w:tcW w:w="5115" w:type="dxa"/>
          </w:tcPr>
          <w:p w14:paraId="51B0CF20" w14:textId="77777777" w:rsidR="008148E4" w:rsidRPr="00895493" w:rsidRDefault="008148E4" w:rsidP="008148E4">
            <w:pPr>
              <w:jc w:val="center"/>
              <w:rPr>
                <w:i/>
              </w:rPr>
            </w:pPr>
          </w:p>
        </w:tc>
        <w:tc>
          <w:tcPr>
            <w:tcW w:w="2126" w:type="dxa"/>
          </w:tcPr>
          <w:p w14:paraId="51B0CF21" w14:textId="77777777" w:rsidR="008148E4" w:rsidRPr="006F4A6C" w:rsidRDefault="008148E4" w:rsidP="008148E4">
            <w:pPr>
              <w:jc w:val="center"/>
              <w:rPr>
                <w:color w:val="FF0000"/>
              </w:rPr>
            </w:pPr>
          </w:p>
        </w:tc>
      </w:tr>
      <w:tr w:rsidR="008148E4" w14:paraId="51B0CF27" w14:textId="77777777" w:rsidTr="00AD474C">
        <w:tc>
          <w:tcPr>
            <w:tcW w:w="1345" w:type="dxa"/>
            <w:vMerge/>
          </w:tcPr>
          <w:p w14:paraId="51B0CF23" w14:textId="77777777" w:rsidR="008148E4" w:rsidRDefault="008148E4" w:rsidP="008148E4">
            <w:pPr>
              <w:jc w:val="center"/>
            </w:pPr>
          </w:p>
        </w:tc>
        <w:tc>
          <w:tcPr>
            <w:tcW w:w="1620" w:type="dxa"/>
          </w:tcPr>
          <w:p w14:paraId="51B0CF24" w14:textId="77777777" w:rsidR="008148E4" w:rsidRDefault="008148E4" w:rsidP="008148E4">
            <w:pPr>
              <w:jc w:val="center"/>
            </w:pPr>
          </w:p>
        </w:tc>
        <w:tc>
          <w:tcPr>
            <w:tcW w:w="5115" w:type="dxa"/>
          </w:tcPr>
          <w:p w14:paraId="51B0CF25" w14:textId="77777777" w:rsidR="008148E4" w:rsidRDefault="008148E4" w:rsidP="008148E4">
            <w:pPr>
              <w:jc w:val="center"/>
            </w:pPr>
          </w:p>
        </w:tc>
        <w:tc>
          <w:tcPr>
            <w:tcW w:w="2126" w:type="dxa"/>
          </w:tcPr>
          <w:p w14:paraId="51B0CF26" w14:textId="77777777" w:rsidR="008148E4" w:rsidRPr="006F4A6C" w:rsidRDefault="008148E4" w:rsidP="008148E4">
            <w:pPr>
              <w:jc w:val="center"/>
              <w:rPr>
                <w:color w:val="FF0000"/>
              </w:rPr>
            </w:pPr>
          </w:p>
        </w:tc>
      </w:tr>
      <w:tr w:rsidR="008148E4" w14:paraId="51B0CF2C" w14:textId="77777777" w:rsidTr="00AD474C">
        <w:tc>
          <w:tcPr>
            <w:tcW w:w="1345" w:type="dxa"/>
            <w:vMerge w:val="restart"/>
          </w:tcPr>
          <w:p w14:paraId="682464E0" w14:textId="7E82A5F4" w:rsidR="008148E4" w:rsidRPr="00D31658" w:rsidRDefault="008148E4" w:rsidP="008148E4">
            <w:pPr>
              <w:jc w:val="center"/>
              <w:rPr>
                <w:b/>
                <w:bCs/>
              </w:rPr>
            </w:pPr>
            <w:r w:rsidRPr="00D31658">
              <w:rPr>
                <w:b/>
                <w:bCs/>
              </w:rPr>
              <w:t>10</w:t>
            </w:r>
          </w:p>
          <w:p w14:paraId="51B0CF28" w14:textId="68F3FF14" w:rsidR="008148E4" w:rsidRDefault="008148E4" w:rsidP="008148E4">
            <w:pPr>
              <w:jc w:val="center"/>
            </w:pPr>
          </w:p>
        </w:tc>
        <w:tc>
          <w:tcPr>
            <w:tcW w:w="1620" w:type="dxa"/>
          </w:tcPr>
          <w:p w14:paraId="51B0CF29" w14:textId="77777777" w:rsidR="008148E4" w:rsidRDefault="008148E4" w:rsidP="008148E4">
            <w:pPr>
              <w:jc w:val="center"/>
            </w:pPr>
          </w:p>
        </w:tc>
        <w:tc>
          <w:tcPr>
            <w:tcW w:w="5115" w:type="dxa"/>
          </w:tcPr>
          <w:p w14:paraId="51B0CF2A" w14:textId="77777777" w:rsidR="008148E4" w:rsidRDefault="008148E4" w:rsidP="008148E4">
            <w:pPr>
              <w:jc w:val="center"/>
            </w:pPr>
          </w:p>
        </w:tc>
        <w:tc>
          <w:tcPr>
            <w:tcW w:w="2126" w:type="dxa"/>
          </w:tcPr>
          <w:p w14:paraId="51B0CF2B" w14:textId="77777777" w:rsidR="008148E4" w:rsidRPr="00D37C43" w:rsidRDefault="008148E4" w:rsidP="008148E4">
            <w:pPr>
              <w:jc w:val="center"/>
            </w:pPr>
          </w:p>
        </w:tc>
      </w:tr>
      <w:tr w:rsidR="008148E4" w14:paraId="51B0CF31" w14:textId="77777777" w:rsidTr="00AD474C">
        <w:tc>
          <w:tcPr>
            <w:tcW w:w="1345" w:type="dxa"/>
            <w:vMerge/>
          </w:tcPr>
          <w:p w14:paraId="51B0CF2D" w14:textId="77777777" w:rsidR="008148E4" w:rsidRDefault="008148E4" w:rsidP="008148E4">
            <w:pPr>
              <w:jc w:val="center"/>
            </w:pPr>
          </w:p>
        </w:tc>
        <w:tc>
          <w:tcPr>
            <w:tcW w:w="1620" w:type="dxa"/>
          </w:tcPr>
          <w:p w14:paraId="51B0CF2E" w14:textId="77777777" w:rsidR="008148E4" w:rsidRDefault="008148E4" w:rsidP="008148E4">
            <w:pPr>
              <w:jc w:val="center"/>
            </w:pPr>
          </w:p>
        </w:tc>
        <w:tc>
          <w:tcPr>
            <w:tcW w:w="5115" w:type="dxa"/>
          </w:tcPr>
          <w:p w14:paraId="51B0CF2F" w14:textId="77777777" w:rsidR="008148E4" w:rsidRPr="00895493" w:rsidRDefault="008148E4" w:rsidP="008148E4">
            <w:pPr>
              <w:jc w:val="center"/>
              <w:rPr>
                <w:i/>
              </w:rPr>
            </w:pPr>
          </w:p>
        </w:tc>
        <w:tc>
          <w:tcPr>
            <w:tcW w:w="2126" w:type="dxa"/>
          </w:tcPr>
          <w:p w14:paraId="51B0CF30" w14:textId="77777777" w:rsidR="008148E4" w:rsidRPr="00D37C43" w:rsidRDefault="008148E4" w:rsidP="008148E4">
            <w:pPr>
              <w:jc w:val="center"/>
            </w:pPr>
          </w:p>
        </w:tc>
      </w:tr>
      <w:tr w:rsidR="008148E4" w14:paraId="51B0CF36" w14:textId="77777777" w:rsidTr="00AD474C">
        <w:tc>
          <w:tcPr>
            <w:tcW w:w="1345" w:type="dxa"/>
            <w:vMerge/>
          </w:tcPr>
          <w:p w14:paraId="51B0CF32" w14:textId="77777777" w:rsidR="008148E4" w:rsidRDefault="008148E4" w:rsidP="008148E4">
            <w:pPr>
              <w:jc w:val="center"/>
            </w:pPr>
          </w:p>
        </w:tc>
        <w:tc>
          <w:tcPr>
            <w:tcW w:w="1620" w:type="dxa"/>
          </w:tcPr>
          <w:p w14:paraId="51B0CF33" w14:textId="77777777" w:rsidR="008148E4" w:rsidRDefault="008148E4" w:rsidP="008148E4">
            <w:pPr>
              <w:jc w:val="center"/>
            </w:pPr>
          </w:p>
        </w:tc>
        <w:tc>
          <w:tcPr>
            <w:tcW w:w="5115" w:type="dxa"/>
          </w:tcPr>
          <w:p w14:paraId="51B0CF34" w14:textId="77777777" w:rsidR="008148E4" w:rsidRDefault="008148E4" w:rsidP="008148E4">
            <w:pPr>
              <w:jc w:val="center"/>
            </w:pPr>
          </w:p>
        </w:tc>
        <w:tc>
          <w:tcPr>
            <w:tcW w:w="2126" w:type="dxa"/>
          </w:tcPr>
          <w:p w14:paraId="51B0CF35" w14:textId="77777777" w:rsidR="008148E4" w:rsidRPr="00D37C43" w:rsidRDefault="008148E4" w:rsidP="008148E4">
            <w:pPr>
              <w:jc w:val="center"/>
            </w:pPr>
          </w:p>
        </w:tc>
      </w:tr>
      <w:tr w:rsidR="008148E4" w14:paraId="51B0CF3B" w14:textId="77777777" w:rsidTr="00AD474C">
        <w:tc>
          <w:tcPr>
            <w:tcW w:w="1345" w:type="dxa"/>
            <w:vMerge w:val="restart"/>
          </w:tcPr>
          <w:p w14:paraId="670C04DF" w14:textId="388BE8E4" w:rsidR="008148E4" w:rsidRPr="00D31658" w:rsidRDefault="008148E4" w:rsidP="008148E4">
            <w:pPr>
              <w:jc w:val="center"/>
              <w:rPr>
                <w:b/>
                <w:bCs/>
              </w:rPr>
            </w:pPr>
            <w:r w:rsidRPr="00D31658">
              <w:rPr>
                <w:b/>
                <w:bCs/>
              </w:rPr>
              <w:t>11</w:t>
            </w:r>
          </w:p>
          <w:p w14:paraId="51B0CF37" w14:textId="311F46B4" w:rsidR="008148E4" w:rsidRDefault="008148E4" w:rsidP="008148E4">
            <w:pPr>
              <w:jc w:val="center"/>
            </w:pPr>
          </w:p>
        </w:tc>
        <w:tc>
          <w:tcPr>
            <w:tcW w:w="1620" w:type="dxa"/>
          </w:tcPr>
          <w:p w14:paraId="51B0CF38" w14:textId="77777777" w:rsidR="008148E4" w:rsidRDefault="008148E4" w:rsidP="008148E4">
            <w:pPr>
              <w:jc w:val="center"/>
            </w:pPr>
          </w:p>
        </w:tc>
        <w:tc>
          <w:tcPr>
            <w:tcW w:w="5115" w:type="dxa"/>
          </w:tcPr>
          <w:p w14:paraId="51B0CF39" w14:textId="77777777" w:rsidR="008148E4" w:rsidRDefault="008148E4" w:rsidP="008148E4">
            <w:pPr>
              <w:jc w:val="center"/>
            </w:pPr>
          </w:p>
        </w:tc>
        <w:tc>
          <w:tcPr>
            <w:tcW w:w="2126" w:type="dxa"/>
          </w:tcPr>
          <w:p w14:paraId="51B0CF3A" w14:textId="77777777" w:rsidR="008148E4" w:rsidRPr="00D37C43" w:rsidRDefault="008148E4" w:rsidP="008148E4">
            <w:pPr>
              <w:jc w:val="center"/>
            </w:pPr>
          </w:p>
        </w:tc>
      </w:tr>
      <w:tr w:rsidR="008148E4" w14:paraId="51B0CF40" w14:textId="77777777" w:rsidTr="00AD474C">
        <w:tc>
          <w:tcPr>
            <w:tcW w:w="1345" w:type="dxa"/>
            <w:vMerge/>
          </w:tcPr>
          <w:p w14:paraId="51B0CF3C" w14:textId="77777777" w:rsidR="008148E4" w:rsidRDefault="008148E4" w:rsidP="008148E4">
            <w:pPr>
              <w:jc w:val="center"/>
            </w:pPr>
          </w:p>
        </w:tc>
        <w:tc>
          <w:tcPr>
            <w:tcW w:w="1620" w:type="dxa"/>
          </w:tcPr>
          <w:p w14:paraId="51B0CF3D" w14:textId="77777777" w:rsidR="008148E4" w:rsidRDefault="008148E4" w:rsidP="008148E4">
            <w:pPr>
              <w:jc w:val="center"/>
            </w:pPr>
          </w:p>
        </w:tc>
        <w:tc>
          <w:tcPr>
            <w:tcW w:w="5115" w:type="dxa"/>
          </w:tcPr>
          <w:p w14:paraId="51B0CF3E" w14:textId="77777777" w:rsidR="008148E4" w:rsidRDefault="008148E4" w:rsidP="008148E4">
            <w:pPr>
              <w:jc w:val="center"/>
            </w:pPr>
          </w:p>
        </w:tc>
        <w:tc>
          <w:tcPr>
            <w:tcW w:w="2126" w:type="dxa"/>
          </w:tcPr>
          <w:p w14:paraId="51B0CF3F" w14:textId="77777777" w:rsidR="008148E4" w:rsidRPr="00D37C43" w:rsidRDefault="008148E4" w:rsidP="008148E4">
            <w:pPr>
              <w:jc w:val="center"/>
            </w:pPr>
          </w:p>
        </w:tc>
      </w:tr>
      <w:tr w:rsidR="008148E4" w14:paraId="51B0CF45" w14:textId="77777777" w:rsidTr="00AD474C">
        <w:tc>
          <w:tcPr>
            <w:tcW w:w="1345" w:type="dxa"/>
            <w:vMerge/>
          </w:tcPr>
          <w:p w14:paraId="51B0CF41" w14:textId="77777777" w:rsidR="008148E4" w:rsidRDefault="008148E4" w:rsidP="008148E4">
            <w:pPr>
              <w:jc w:val="center"/>
            </w:pPr>
          </w:p>
        </w:tc>
        <w:tc>
          <w:tcPr>
            <w:tcW w:w="1620" w:type="dxa"/>
          </w:tcPr>
          <w:p w14:paraId="51B0CF42" w14:textId="77777777" w:rsidR="008148E4" w:rsidRDefault="008148E4" w:rsidP="008148E4">
            <w:pPr>
              <w:jc w:val="center"/>
            </w:pPr>
          </w:p>
        </w:tc>
        <w:tc>
          <w:tcPr>
            <w:tcW w:w="5115" w:type="dxa"/>
          </w:tcPr>
          <w:p w14:paraId="51B0CF43" w14:textId="77777777" w:rsidR="008148E4" w:rsidRDefault="008148E4" w:rsidP="008148E4">
            <w:pPr>
              <w:jc w:val="center"/>
            </w:pPr>
          </w:p>
        </w:tc>
        <w:tc>
          <w:tcPr>
            <w:tcW w:w="2126" w:type="dxa"/>
          </w:tcPr>
          <w:p w14:paraId="51B0CF44" w14:textId="77777777" w:rsidR="008148E4" w:rsidRPr="00D37C43" w:rsidRDefault="008148E4" w:rsidP="008148E4">
            <w:pPr>
              <w:jc w:val="center"/>
            </w:pPr>
          </w:p>
        </w:tc>
      </w:tr>
      <w:tr w:rsidR="008148E4" w14:paraId="51B0CF4A" w14:textId="77777777" w:rsidTr="00AD474C">
        <w:tc>
          <w:tcPr>
            <w:tcW w:w="1345" w:type="dxa"/>
            <w:vMerge w:val="restart"/>
          </w:tcPr>
          <w:p w14:paraId="4C05245F" w14:textId="3EDFC330" w:rsidR="008148E4" w:rsidRPr="00D31658" w:rsidRDefault="008148E4" w:rsidP="008148E4">
            <w:pPr>
              <w:jc w:val="center"/>
              <w:rPr>
                <w:b/>
                <w:bCs/>
              </w:rPr>
            </w:pPr>
            <w:r w:rsidRPr="00D31658">
              <w:rPr>
                <w:b/>
                <w:bCs/>
              </w:rPr>
              <w:t>12</w:t>
            </w:r>
          </w:p>
          <w:p w14:paraId="51B0CF46" w14:textId="59D4DDB5" w:rsidR="008148E4" w:rsidRDefault="008148E4" w:rsidP="008148E4">
            <w:pPr>
              <w:jc w:val="center"/>
            </w:pPr>
          </w:p>
        </w:tc>
        <w:tc>
          <w:tcPr>
            <w:tcW w:w="1620" w:type="dxa"/>
          </w:tcPr>
          <w:p w14:paraId="51B0CF47" w14:textId="77777777" w:rsidR="008148E4" w:rsidRDefault="008148E4" w:rsidP="008148E4">
            <w:pPr>
              <w:jc w:val="center"/>
            </w:pPr>
          </w:p>
        </w:tc>
        <w:tc>
          <w:tcPr>
            <w:tcW w:w="5115" w:type="dxa"/>
          </w:tcPr>
          <w:p w14:paraId="51B0CF48" w14:textId="77777777" w:rsidR="008148E4" w:rsidRDefault="008148E4" w:rsidP="008148E4">
            <w:pPr>
              <w:jc w:val="center"/>
            </w:pPr>
          </w:p>
        </w:tc>
        <w:tc>
          <w:tcPr>
            <w:tcW w:w="2126" w:type="dxa"/>
          </w:tcPr>
          <w:p w14:paraId="51B0CF49" w14:textId="77777777" w:rsidR="008148E4" w:rsidRPr="00D37C43" w:rsidRDefault="008148E4" w:rsidP="008148E4">
            <w:pPr>
              <w:jc w:val="center"/>
            </w:pPr>
          </w:p>
        </w:tc>
      </w:tr>
      <w:tr w:rsidR="008148E4" w14:paraId="51B0CF4F" w14:textId="77777777" w:rsidTr="00AD474C">
        <w:tc>
          <w:tcPr>
            <w:tcW w:w="1345" w:type="dxa"/>
            <w:vMerge/>
          </w:tcPr>
          <w:p w14:paraId="51B0CF4B" w14:textId="77777777" w:rsidR="008148E4" w:rsidRDefault="008148E4" w:rsidP="008148E4">
            <w:pPr>
              <w:jc w:val="center"/>
            </w:pPr>
          </w:p>
        </w:tc>
        <w:tc>
          <w:tcPr>
            <w:tcW w:w="1620" w:type="dxa"/>
          </w:tcPr>
          <w:p w14:paraId="51B0CF4C" w14:textId="77777777" w:rsidR="008148E4" w:rsidRDefault="008148E4" w:rsidP="008148E4">
            <w:pPr>
              <w:jc w:val="center"/>
            </w:pPr>
          </w:p>
        </w:tc>
        <w:tc>
          <w:tcPr>
            <w:tcW w:w="5115" w:type="dxa"/>
          </w:tcPr>
          <w:p w14:paraId="51B0CF4D" w14:textId="77777777" w:rsidR="008148E4" w:rsidRDefault="008148E4" w:rsidP="008148E4">
            <w:pPr>
              <w:jc w:val="center"/>
            </w:pPr>
          </w:p>
        </w:tc>
        <w:tc>
          <w:tcPr>
            <w:tcW w:w="2126" w:type="dxa"/>
          </w:tcPr>
          <w:p w14:paraId="51B0CF4E" w14:textId="77777777" w:rsidR="008148E4" w:rsidRPr="00D37C43" w:rsidRDefault="008148E4" w:rsidP="008148E4">
            <w:pPr>
              <w:jc w:val="center"/>
            </w:pPr>
          </w:p>
        </w:tc>
      </w:tr>
      <w:tr w:rsidR="008148E4" w14:paraId="51B0CF54" w14:textId="77777777" w:rsidTr="00AD474C">
        <w:tc>
          <w:tcPr>
            <w:tcW w:w="1345" w:type="dxa"/>
            <w:vMerge/>
          </w:tcPr>
          <w:p w14:paraId="51B0CF50" w14:textId="77777777" w:rsidR="008148E4" w:rsidRDefault="008148E4" w:rsidP="008148E4">
            <w:pPr>
              <w:jc w:val="center"/>
            </w:pPr>
          </w:p>
        </w:tc>
        <w:tc>
          <w:tcPr>
            <w:tcW w:w="1620" w:type="dxa"/>
          </w:tcPr>
          <w:p w14:paraId="51B0CF51" w14:textId="77777777" w:rsidR="008148E4" w:rsidRDefault="008148E4" w:rsidP="008148E4">
            <w:pPr>
              <w:jc w:val="center"/>
            </w:pPr>
          </w:p>
        </w:tc>
        <w:tc>
          <w:tcPr>
            <w:tcW w:w="5115" w:type="dxa"/>
          </w:tcPr>
          <w:p w14:paraId="51B0CF52" w14:textId="77777777" w:rsidR="008148E4" w:rsidRDefault="008148E4" w:rsidP="008148E4">
            <w:pPr>
              <w:jc w:val="center"/>
            </w:pPr>
          </w:p>
        </w:tc>
        <w:tc>
          <w:tcPr>
            <w:tcW w:w="2126" w:type="dxa"/>
          </w:tcPr>
          <w:p w14:paraId="51B0CF53" w14:textId="77777777" w:rsidR="008148E4" w:rsidRPr="00D37C43" w:rsidRDefault="008148E4" w:rsidP="008148E4">
            <w:pPr>
              <w:jc w:val="center"/>
            </w:pPr>
          </w:p>
        </w:tc>
      </w:tr>
    </w:tbl>
    <w:p w14:paraId="51B0CF57" w14:textId="77777777" w:rsidR="00AA1266" w:rsidRDefault="00AA1266" w:rsidP="00AA1266">
      <w:pPr>
        <w:autoSpaceDE w:val="0"/>
        <w:autoSpaceDN w:val="0"/>
        <w:adjustRightInd w:val="0"/>
        <w:spacing w:after="0" w:line="240" w:lineRule="auto"/>
        <w:rPr>
          <w:rFonts w:ascii="Calibri" w:hAnsi="Calibri" w:cs="Calibri"/>
          <w:lang w:val="en-US"/>
        </w:rPr>
      </w:pPr>
      <w:bookmarkStart w:id="27" w:name="_Toc316473123"/>
    </w:p>
    <w:bookmarkEnd w:id="27"/>
    <w:p w14:paraId="0A593873" w14:textId="7A11AC1B" w:rsidR="008208F9" w:rsidRPr="000064D8" w:rsidRDefault="008208F9" w:rsidP="00A565B6">
      <w:pPr>
        <w:spacing w:after="0"/>
        <w:rPr>
          <w:sz w:val="20"/>
          <w:szCs w:val="20"/>
        </w:rPr>
      </w:pPr>
    </w:p>
    <w:p w14:paraId="11600730" w14:textId="77777777" w:rsidR="00264415" w:rsidRDefault="00264415">
      <w:pPr>
        <w:rPr>
          <w:rFonts w:asciiTheme="majorHAnsi" w:eastAsiaTheme="majorEastAsia" w:hAnsiTheme="majorHAnsi" w:cstheme="majorBidi"/>
          <w:b/>
          <w:bCs/>
        </w:rPr>
      </w:pPr>
      <w:r>
        <w:br w:type="page"/>
      </w:r>
    </w:p>
    <w:p w14:paraId="51B0CF6C" w14:textId="5FE5E3C6" w:rsidR="00C73DAB" w:rsidRDefault="00C73DAB" w:rsidP="008D1467">
      <w:pPr>
        <w:pStyle w:val="Heading3"/>
      </w:pPr>
      <w:r>
        <w:lastRenderedPageBreak/>
        <w:t>Learning Outcomes</w:t>
      </w:r>
      <w:bookmarkEnd w:id="26"/>
    </w:p>
    <w:p w14:paraId="51B0CF6D" w14:textId="77777777" w:rsidR="008B1FBF" w:rsidRDefault="008B1FBF" w:rsidP="008B1FBF">
      <w:r>
        <w:t xml:space="preserve">In this course, students will… </w:t>
      </w:r>
    </w:p>
    <w:tbl>
      <w:tblPr>
        <w:tblStyle w:val="TableGrid"/>
        <w:tblW w:w="0" w:type="auto"/>
        <w:tblInd w:w="108" w:type="dxa"/>
        <w:tblLook w:val="04A0" w:firstRow="1" w:lastRow="0" w:firstColumn="1" w:lastColumn="0" w:noHBand="0" w:noVBand="1"/>
      </w:tblPr>
      <w:tblGrid>
        <w:gridCol w:w="999"/>
        <w:gridCol w:w="7345"/>
        <w:gridCol w:w="1624"/>
      </w:tblGrid>
      <w:tr w:rsidR="00D311AA" w14:paraId="51B0CF71" w14:textId="77777777" w:rsidTr="00A352CE">
        <w:tc>
          <w:tcPr>
            <w:tcW w:w="999" w:type="dxa"/>
            <w:vAlign w:val="center"/>
          </w:tcPr>
          <w:p w14:paraId="51B0CF6E" w14:textId="77777777" w:rsidR="00D311AA" w:rsidRPr="00D311AA" w:rsidRDefault="00D311AA" w:rsidP="00357311">
            <w:pPr>
              <w:spacing w:before="100" w:after="100"/>
              <w:jc w:val="center"/>
            </w:pPr>
            <w:r w:rsidRPr="00D311AA">
              <w:t>Number</w:t>
            </w:r>
          </w:p>
        </w:tc>
        <w:tc>
          <w:tcPr>
            <w:tcW w:w="7345" w:type="dxa"/>
            <w:vAlign w:val="center"/>
          </w:tcPr>
          <w:p w14:paraId="51B0CF6F" w14:textId="77777777" w:rsidR="00D311AA" w:rsidRPr="00D311AA" w:rsidRDefault="00D311AA" w:rsidP="005E5EE9">
            <w:r w:rsidRPr="00D311AA">
              <w:t>Learning Outcome</w:t>
            </w:r>
          </w:p>
        </w:tc>
        <w:tc>
          <w:tcPr>
            <w:tcW w:w="1624" w:type="dxa"/>
          </w:tcPr>
          <w:p w14:paraId="51B0CF70" w14:textId="6D0105F1" w:rsidR="00D311AA" w:rsidRPr="00843F5B" w:rsidRDefault="00843F5B" w:rsidP="005E5EE9">
            <w:pPr>
              <w:rPr>
                <w:color w:val="5F5F5F" w:themeColor="accent5"/>
                <w:sz w:val="20"/>
                <w:szCs w:val="20"/>
              </w:rPr>
            </w:pPr>
            <w:r w:rsidRPr="00843F5B">
              <w:rPr>
                <w:sz w:val="20"/>
                <w:szCs w:val="20"/>
              </w:rPr>
              <w:t>Learning Outcome</w:t>
            </w:r>
            <w:r w:rsidR="00D311AA" w:rsidRPr="00843F5B">
              <w:rPr>
                <w:sz w:val="20"/>
                <w:szCs w:val="20"/>
              </w:rPr>
              <w:t xml:space="preserve"> Code (i.e., 1a)</w:t>
            </w:r>
            <w:r w:rsidR="00F66907">
              <w:rPr>
                <w:sz w:val="20"/>
                <w:szCs w:val="20"/>
              </w:rPr>
              <w:t>*</w:t>
            </w:r>
          </w:p>
        </w:tc>
      </w:tr>
      <w:tr w:rsidR="00D311AA" w14:paraId="51B0CF75" w14:textId="77777777" w:rsidTr="00A352CE">
        <w:tc>
          <w:tcPr>
            <w:tcW w:w="999" w:type="dxa"/>
            <w:vAlign w:val="center"/>
          </w:tcPr>
          <w:p w14:paraId="51B0CF72" w14:textId="77777777" w:rsidR="00D311AA" w:rsidRDefault="00D311AA" w:rsidP="00357311">
            <w:pPr>
              <w:spacing w:before="100" w:after="100"/>
              <w:jc w:val="center"/>
            </w:pPr>
            <w:r>
              <w:t>1</w:t>
            </w:r>
          </w:p>
        </w:tc>
        <w:tc>
          <w:tcPr>
            <w:tcW w:w="7345" w:type="dxa"/>
            <w:vAlign w:val="center"/>
          </w:tcPr>
          <w:p w14:paraId="51B0CF73" w14:textId="77777777" w:rsidR="00D311AA" w:rsidRPr="005E5EE9" w:rsidRDefault="00D311AA" w:rsidP="005E5EE9">
            <w:pPr>
              <w:rPr>
                <w:color w:val="5F5F5F" w:themeColor="accent5"/>
              </w:rPr>
            </w:pPr>
          </w:p>
        </w:tc>
        <w:tc>
          <w:tcPr>
            <w:tcW w:w="1624" w:type="dxa"/>
          </w:tcPr>
          <w:p w14:paraId="51B0CF74" w14:textId="77777777" w:rsidR="00D311AA" w:rsidRPr="005E5EE9" w:rsidRDefault="00D311AA" w:rsidP="005E5EE9">
            <w:pPr>
              <w:rPr>
                <w:color w:val="5F5F5F" w:themeColor="accent5"/>
              </w:rPr>
            </w:pPr>
          </w:p>
        </w:tc>
      </w:tr>
      <w:tr w:rsidR="00D311AA" w14:paraId="51B0CF79" w14:textId="77777777" w:rsidTr="00A352CE">
        <w:tc>
          <w:tcPr>
            <w:tcW w:w="999" w:type="dxa"/>
            <w:vAlign w:val="center"/>
          </w:tcPr>
          <w:p w14:paraId="51B0CF76" w14:textId="77777777" w:rsidR="00D311AA" w:rsidRDefault="00D311AA" w:rsidP="00357311">
            <w:pPr>
              <w:spacing w:before="100" w:after="100"/>
              <w:jc w:val="center"/>
            </w:pPr>
            <w:r>
              <w:t>2</w:t>
            </w:r>
          </w:p>
        </w:tc>
        <w:tc>
          <w:tcPr>
            <w:tcW w:w="7345" w:type="dxa"/>
            <w:vAlign w:val="center"/>
          </w:tcPr>
          <w:p w14:paraId="51B0CF77" w14:textId="77777777" w:rsidR="00D311AA" w:rsidRPr="005E5EE9" w:rsidRDefault="00D311AA" w:rsidP="00674244">
            <w:pPr>
              <w:rPr>
                <w:color w:val="5F5F5F" w:themeColor="accent5"/>
              </w:rPr>
            </w:pPr>
          </w:p>
        </w:tc>
        <w:tc>
          <w:tcPr>
            <w:tcW w:w="1624" w:type="dxa"/>
          </w:tcPr>
          <w:p w14:paraId="51B0CF78" w14:textId="77777777" w:rsidR="00D311AA" w:rsidRPr="005E5EE9" w:rsidRDefault="00D311AA" w:rsidP="00674244">
            <w:pPr>
              <w:rPr>
                <w:color w:val="5F5F5F" w:themeColor="accent5"/>
              </w:rPr>
            </w:pPr>
          </w:p>
        </w:tc>
      </w:tr>
      <w:tr w:rsidR="00D311AA" w14:paraId="51B0CF7D" w14:textId="77777777" w:rsidTr="00A352CE">
        <w:tc>
          <w:tcPr>
            <w:tcW w:w="999" w:type="dxa"/>
            <w:vAlign w:val="center"/>
          </w:tcPr>
          <w:p w14:paraId="51B0CF7A" w14:textId="77777777" w:rsidR="00D311AA" w:rsidRDefault="00D311AA" w:rsidP="00357311">
            <w:pPr>
              <w:spacing w:before="100" w:after="100"/>
              <w:jc w:val="center"/>
            </w:pPr>
            <w:r>
              <w:t>3</w:t>
            </w:r>
          </w:p>
        </w:tc>
        <w:tc>
          <w:tcPr>
            <w:tcW w:w="7345" w:type="dxa"/>
            <w:vAlign w:val="center"/>
          </w:tcPr>
          <w:p w14:paraId="51B0CF7B" w14:textId="77777777" w:rsidR="00D311AA" w:rsidRDefault="00D311AA" w:rsidP="00674244"/>
        </w:tc>
        <w:tc>
          <w:tcPr>
            <w:tcW w:w="1624" w:type="dxa"/>
          </w:tcPr>
          <w:p w14:paraId="51B0CF7C" w14:textId="77777777" w:rsidR="00D311AA" w:rsidRDefault="00D311AA" w:rsidP="00674244"/>
        </w:tc>
      </w:tr>
      <w:tr w:rsidR="00D311AA" w14:paraId="51B0CF81" w14:textId="77777777" w:rsidTr="00A352CE">
        <w:tc>
          <w:tcPr>
            <w:tcW w:w="999" w:type="dxa"/>
            <w:vAlign w:val="center"/>
          </w:tcPr>
          <w:p w14:paraId="51B0CF7E" w14:textId="77777777" w:rsidR="00D311AA" w:rsidRDefault="00D311AA" w:rsidP="00357311">
            <w:pPr>
              <w:spacing w:before="100" w:after="100"/>
              <w:jc w:val="center"/>
            </w:pPr>
            <w:r>
              <w:t>4</w:t>
            </w:r>
          </w:p>
        </w:tc>
        <w:tc>
          <w:tcPr>
            <w:tcW w:w="7345" w:type="dxa"/>
            <w:vAlign w:val="center"/>
          </w:tcPr>
          <w:p w14:paraId="51B0CF7F" w14:textId="77777777" w:rsidR="00D311AA" w:rsidRDefault="00D311AA" w:rsidP="00674244"/>
        </w:tc>
        <w:tc>
          <w:tcPr>
            <w:tcW w:w="1624" w:type="dxa"/>
          </w:tcPr>
          <w:p w14:paraId="51B0CF80" w14:textId="77777777" w:rsidR="00D311AA" w:rsidRDefault="00D311AA" w:rsidP="00674244"/>
        </w:tc>
      </w:tr>
      <w:tr w:rsidR="00D311AA" w14:paraId="51B0CF85" w14:textId="77777777" w:rsidTr="00A352CE">
        <w:tc>
          <w:tcPr>
            <w:tcW w:w="999" w:type="dxa"/>
            <w:vAlign w:val="center"/>
          </w:tcPr>
          <w:p w14:paraId="51B0CF82" w14:textId="77777777" w:rsidR="00D311AA" w:rsidRDefault="00D311AA" w:rsidP="00357311">
            <w:pPr>
              <w:spacing w:before="100" w:after="100"/>
              <w:jc w:val="center"/>
            </w:pPr>
            <w:r>
              <w:t>5</w:t>
            </w:r>
          </w:p>
        </w:tc>
        <w:tc>
          <w:tcPr>
            <w:tcW w:w="7345" w:type="dxa"/>
            <w:vAlign w:val="center"/>
          </w:tcPr>
          <w:p w14:paraId="51B0CF83" w14:textId="77777777" w:rsidR="00D311AA" w:rsidRDefault="00D311AA" w:rsidP="00674244"/>
        </w:tc>
        <w:tc>
          <w:tcPr>
            <w:tcW w:w="1624" w:type="dxa"/>
          </w:tcPr>
          <w:p w14:paraId="51B0CF84" w14:textId="77777777" w:rsidR="00D311AA" w:rsidRDefault="00D311AA" w:rsidP="00674244"/>
        </w:tc>
      </w:tr>
      <w:tr w:rsidR="00D311AA" w14:paraId="51B0CF89" w14:textId="77777777" w:rsidTr="00A352CE">
        <w:tc>
          <w:tcPr>
            <w:tcW w:w="999" w:type="dxa"/>
            <w:vAlign w:val="center"/>
          </w:tcPr>
          <w:p w14:paraId="51B0CF86" w14:textId="77777777" w:rsidR="00D311AA" w:rsidRDefault="00D311AA" w:rsidP="00357311">
            <w:pPr>
              <w:spacing w:before="100" w:after="100"/>
              <w:jc w:val="center"/>
            </w:pPr>
            <w:r>
              <w:t>6</w:t>
            </w:r>
          </w:p>
        </w:tc>
        <w:tc>
          <w:tcPr>
            <w:tcW w:w="7345" w:type="dxa"/>
            <w:vAlign w:val="center"/>
          </w:tcPr>
          <w:p w14:paraId="51B0CF87" w14:textId="77777777" w:rsidR="00D311AA" w:rsidRDefault="00D311AA" w:rsidP="00674244"/>
        </w:tc>
        <w:tc>
          <w:tcPr>
            <w:tcW w:w="1624" w:type="dxa"/>
          </w:tcPr>
          <w:p w14:paraId="51B0CF88" w14:textId="77777777" w:rsidR="00D311AA" w:rsidRDefault="00D311AA" w:rsidP="00674244"/>
        </w:tc>
      </w:tr>
      <w:tr w:rsidR="00D311AA" w14:paraId="51B0CF8D" w14:textId="77777777" w:rsidTr="00A352CE">
        <w:tc>
          <w:tcPr>
            <w:tcW w:w="999" w:type="dxa"/>
            <w:vAlign w:val="center"/>
          </w:tcPr>
          <w:p w14:paraId="51B0CF8A" w14:textId="77777777" w:rsidR="00D311AA" w:rsidRDefault="00D311AA" w:rsidP="00357311">
            <w:pPr>
              <w:spacing w:before="100" w:after="100"/>
              <w:jc w:val="center"/>
            </w:pPr>
            <w:r>
              <w:t>7</w:t>
            </w:r>
          </w:p>
        </w:tc>
        <w:tc>
          <w:tcPr>
            <w:tcW w:w="7345" w:type="dxa"/>
            <w:vAlign w:val="center"/>
          </w:tcPr>
          <w:p w14:paraId="51B0CF8B" w14:textId="77777777" w:rsidR="00D311AA" w:rsidRDefault="00D311AA" w:rsidP="00674244"/>
        </w:tc>
        <w:tc>
          <w:tcPr>
            <w:tcW w:w="1624" w:type="dxa"/>
          </w:tcPr>
          <w:p w14:paraId="51B0CF8C" w14:textId="77777777" w:rsidR="00D311AA" w:rsidRDefault="00D311AA" w:rsidP="00674244"/>
        </w:tc>
      </w:tr>
      <w:tr w:rsidR="00D311AA" w14:paraId="51B0CF91" w14:textId="77777777" w:rsidTr="00A352CE">
        <w:tc>
          <w:tcPr>
            <w:tcW w:w="999" w:type="dxa"/>
            <w:vAlign w:val="center"/>
          </w:tcPr>
          <w:p w14:paraId="51B0CF8E" w14:textId="77777777" w:rsidR="00D311AA" w:rsidRDefault="00D311AA" w:rsidP="00357311">
            <w:pPr>
              <w:spacing w:before="100" w:after="100"/>
              <w:jc w:val="center"/>
            </w:pPr>
            <w:r>
              <w:t>8</w:t>
            </w:r>
          </w:p>
        </w:tc>
        <w:tc>
          <w:tcPr>
            <w:tcW w:w="7345" w:type="dxa"/>
            <w:vAlign w:val="center"/>
          </w:tcPr>
          <w:p w14:paraId="51B0CF8F" w14:textId="77777777" w:rsidR="00D311AA" w:rsidRPr="00CB75D2" w:rsidRDefault="00D311AA" w:rsidP="00CB75D2">
            <w:pPr>
              <w:rPr>
                <w:color w:val="5F5F5F" w:themeColor="accent5"/>
              </w:rPr>
            </w:pPr>
          </w:p>
        </w:tc>
        <w:tc>
          <w:tcPr>
            <w:tcW w:w="1624" w:type="dxa"/>
          </w:tcPr>
          <w:p w14:paraId="51B0CF90" w14:textId="77777777" w:rsidR="00D311AA" w:rsidRPr="00CB75D2" w:rsidRDefault="00D311AA" w:rsidP="00CB75D2">
            <w:pPr>
              <w:rPr>
                <w:color w:val="5F5F5F" w:themeColor="accent5"/>
              </w:rPr>
            </w:pPr>
          </w:p>
        </w:tc>
      </w:tr>
    </w:tbl>
    <w:p w14:paraId="12A6E2F9" w14:textId="49BE601C" w:rsidR="00A352CE" w:rsidRPr="003F01B2" w:rsidRDefault="00A352CE" w:rsidP="002009F9">
      <w:pPr>
        <w:pStyle w:val="Heading3"/>
        <w:rPr>
          <w:b w:val="0"/>
          <w:bCs w:val="0"/>
          <w:sz w:val="20"/>
          <w:szCs w:val="20"/>
        </w:rPr>
      </w:pPr>
      <w:bookmarkStart w:id="28" w:name="_Toc316473108"/>
      <w:r w:rsidRPr="003F01B2">
        <w:rPr>
          <w:b w:val="0"/>
          <w:bCs w:val="0"/>
          <w:sz w:val="20"/>
          <w:szCs w:val="20"/>
        </w:rPr>
        <w:t>* Learning Outcome Codes are keyed to the Table of Graduate Attributes and Indicators</w:t>
      </w:r>
      <w:r w:rsidR="003F01B2" w:rsidRPr="003F01B2">
        <w:rPr>
          <w:b w:val="0"/>
          <w:bCs w:val="0"/>
          <w:sz w:val="20"/>
          <w:szCs w:val="20"/>
        </w:rPr>
        <w:t xml:space="preserve">, which appears in Part 2 of the </w:t>
      </w:r>
      <w:r w:rsidR="003F01B2">
        <w:rPr>
          <w:b w:val="0"/>
          <w:bCs w:val="0"/>
          <w:sz w:val="20"/>
          <w:szCs w:val="20"/>
        </w:rPr>
        <w:t xml:space="preserve">course </w:t>
      </w:r>
      <w:r w:rsidR="003F01B2" w:rsidRPr="003F01B2">
        <w:rPr>
          <w:b w:val="0"/>
          <w:bCs w:val="0"/>
          <w:sz w:val="20"/>
          <w:szCs w:val="20"/>
        </w:rPr>
        <w:t>syllabus</w:t>
      </w:r>
    </w:p>
    <w:p w14:paraId="0C993454" w14:textId="77777777" w:rsidR="008F2361" w:rsidRDefault="008F2361" w:rsidP="008F2361">
      <w:pPr>
        <w:pStyle w:val="Heading3"/>
      </w:pPr>
      <w:r>
        <w:t>CEAB Hours</w:t>
      </w:r>
    </w:p>
    <w:tbl>
      <w:tblPr>
        <w:tblStyle w:val="TableGrid"/>
        <w:tblW w:w="0" w:type="auto"/>
        <w:tblInd w:w="108" w:type="dxa"/>
        <w:tblLook w:val="04A0" w:firstRow="1" w:lastRow="0" w:firstColumn="1" w:lastColumn="0" w:noHBand="0" w:noVBand="1"/>
      </w:tblPr>
      <w:tblGrid>
        <w:gridCol w:w="2930"/>
        <w:gridCol w:w="7038"/>
      </w:tblGrid>
      <w:tr w:rsidR="008F2361" w14:paraId="43F57464" w14:textId="77777777" w:rsidTr="007843BF">
        <w:tc>
          <w:tcPr>
            <w:tcW w:w="2970" w:type="dxa"/>
            <w:vAlign w:val="center"/>
          </w:tcPr>
          <w:p w14:paraId="6C792EF7" w14:textId="77777777" w:rsidR="008F2361" w:rsidRPr="00394961" w:rsidRDefault="008F2361" w:rsidP="007843BF">
            <w:pPr>
              <w:jc w:val="center"/>
              <w:rPr>
                <w:b/>
              </w:rPr>
            </w:pPr>
            <w:r w:rsidRPr="00394961">
              <w:rPr>
                <w:b/>
              </w:rPr>
              <w:t>Subject Areas</w:t>
            </w:r>
          </w:p>
        </w:tc>
        <w:tc>
          <w:tcPr>
            <w:tcW w:w="7224" w:type="dxa"/>
          </w:tcPr>
          <w:p w14:paraId="000B9945" w14:textId="77777777" w:rsidR="008F2361" w:rsidRPr="00394961" w:rsidRDefault="008F2361" w:rsidP="007843BF">
            <w:pPr>
              <w:jc w:val="center"/>
              <w:rPr>
                <w:b/>
              </w:rPr>
            </w:pPr>
            <w:r w:rsidRPr="00394961">
              <w:rPr>
                <w:b/>
              </w:rPr>
              <w:t>Accreditation Units</w:t>
            </w:r>
          </w:p>
          <w:p w14:paraId="58038FF5" w14:textId="77777777" w:rsidR="008F2361" w:rsidRDefault="008F2361" w:rsidP="007843BF">
            <w:pPr>
              <w:jc w:val="center"/>
            </w:pPr>
            <w:r>
              <w:t>One hour of lecture (corresponding to 50 minutes of activity) = 1AU</w:t>
            </w:r>
          </w:p>
          <w:p w14:paraId="1BB68412" w14:textId="77777777" w:rsidR="008F2361" w:rsidRDefault="008F2361" w:rsidP="007843BF">
            <w:pPr>
              <w:jc w:val="center"/>
            </w:pPr>
            <w:r>
              <w:t>One hour of laboratory or scheduled tutorial = 0.5 AU</w:t>
            </w:r>
          </w:p>
        </w:tc>
      </w:tr>
      <w:tr w:rsidR="008F2361" w14:paraId="4285650D" w14:textId="77777777" w:rsidTr="007843BF">
        <w:tc>
          <w:tcPr>
            <w:tcW w:w="2970" w:type="dxa"/>
            <w:vAlign w:val="center"/>
          </w:tcPr>
          <w:p w14:paraId="3A7EEF9A" w14:textId="77777777" w:rsidR="008F2361" w:rsidRDefault="008F2361" w:rsidP="007843BF">
            <w:pPr>
              <w:spacing w:before="100" w:after="100"/>
            </w:pPr>
            <w:r>
              <w:t>Mathematics</w:t>
            </w:r>
          </w:p>
        </w:tc>
        <w:tc>
          <w:tcPr>
            <w:tcW w:w="7224" w:type="dxa"/>
            <w:vAlign w:val="center"/>
          </w:tcPr>
          <w:p w14:paraId="32BAC787" w14:textId="77777777" w:rsidR="008F2361" w:rsidRDefault="008F2361" w:rsidP="007843BF">
            <w:pPr>
              <w:jc w:val="center"/>
            </w:pPr>
          </w:p>
        </w:tc>
      </w:tr>
      <w:tr w:rsidR="008F2361" w14:paraId="58884901" w14:textId="77777777" w:rsidTr="007843BF">
        <w:tc>
          <w:tcPr>
            <w:tcW w:w="2970" w:type="dxa"/>
            <w:vAlign w:val="center"/>
          </w:tcPr>
          <w:p w14:paraId="128289DA" w14:textId="77777777" w:rsidR="008F2361" w:rsidRDefault="008F2361" w:rsidP="007843BF">
            <w:pPr>
              <w:spacing w:before="100" w:after="100"/>
            </w:pPr>
            <w:r>
              <w:t>Natural Sciences</w:t>
            </w:r>
          </w:p>
        </w:tc>
        <w:tc>
          <w:tcPr>
            <w:tcW w:w="7224" w:type="dxa"/>
            <w:vAlign w:val="center"/>
          </w:tcPr>
          <w:p w14:paraId="34EF39C7" w14:textId="77777777" w:rsidR="008F2361" w:rsidRDefault="008F2361" w:rsidP="007843BF">
            <w:pPr>
              <w:jc w:val="center"/>
            </w:pPr>
          </w:p>
        </w:tc>
      </w:tr>
      <w:tr w:rsidR="008F2361" w14:paraId="1DC2D00D" w14:textId="77777777" w:rsidTr="007843BF">
        <w:tc>
          <w:tcPr>
            <w:tcW w:w="2970" w:type="dxa"/>
            <w:vAlign w:val="center"/>
          </w:tcPr>
          <w:p w14:paraId="7F6590AA" w14:textId="77777777" w:rsidR="008F2361" w:rsidRDefault="008F2361" w:rsidP="007843BF">
            <w:pPr>
              <w:spacing w:before="100" w:after="100"/>
            </w:pPr>
            <w:r>
              <w:t>Engineering Science</w:t>
            </w:r>
          </w:p>
        </w:tc>
        <w:tc>
          <w:tcPr>
            <w:tcW w:w="7224" w:type="dxa"/>
            <w:vAlign w:val="center"/>
          </w:tcPr>
          <w:p w14:paraId="766BB9C6" w14:textId="77777777" w:rsidR="008F2361" w:rsidRDefault="008F2361" w:rsidP="007843BF">
            <w:pPr>
              <w:jc w:val="center"/>
            </w:pPr>
          </w:p>
        </w:tc>
      </w:tr>
      <w:tr w:rsidR="008F2361" w14:paraId="50332CEC" w14:textId="77777777" w:rsidTr="007843BF">
        <w:tc>
          <w:tcPr>
            <w:tcW w:w="2970" w:type="dxa"/>
            <w:vAlign w:val="center"/>
          </w:tcPr>
          <w:p w14:paraId="55B44495" w14:textId="77777777" w:rsidR="008F2361" w:rsidRDefault="008F2361" w:rsidP="007843BF">
            <w:pPr>
              <w:spacing w:before="100" w:after="100"/>
            </w:pPr>
            <w:r>
              <w:t>Engineering Design</w:t>
            </w:r>
          </w:p>
        </w:tc>
        <w:tc>
          <w:tcPr>
            <w:tcW w:w="7224" w:type="dxa"/>
            <w:vAlign w:val="center"/>
          </w:tcPr>
          <w:p w14:paraId="7FB7FB5D" w14:textId="77777777" w:rsidR="008F2361" w:rsidRDefault="008F2361" w:rsidP="007843BF">
            <w:pPr>
              <w:jc w:val="center"/>
            </w:pPr>
          </w:p>
        </w:tc>
      </w:tr>
      <w:tr w:rsidR="008F2361" w14:paraId="11A22E26" w14:textId="77777777" w:rsidTr="007843BF">
        <w:tc>
          <w:tcPr>
            <w:tcW w:w="2970" w:type="dxa"/>
            <w:vAlign w:val="center"/>
          </w:tcPr>
          <w:p w14:paraId="564F499A" w14:textId="77777777" w:rsidR="008F2361" w:rsidRDefault="008F2361" w:rsidP="007843BF">
            <w:pPr>
              <w:spacing w:before="100" w:after="100"/>
            </w:pPr>
            <w:r>
              <w:t>Complementary Studies</w:t>
            </w:r>
          </w:p>
        </w:tc>
        <w:tc>
          <w:tcPr>
            <w:tcW w:w="7224" w:type="dxa"/>
            <w:vAlign w:val="center"/>
          </w:tcPr>
          <w:p w14:paraId="3AC77A0E" w14:textId="77777777" w:rsidR="008F2361" w:rsidRDefault="008F2361" w:rsidP="007843BF">
            <w:pPr>
              <w:jc w:val="center"/>
            </w:pPr>
          </w:p>
        </w:tc>
      </w:tr>
    </w:tbl>
    <w:p w14:paraId="1A6AAC29" w14:textId="77777777" w:rsidR="003F01B2" w:rsidRPr="00C33734" w:rsidRDefault="003F01B2" w:rsidP="003F01B2">
      <w:pPr>
        <w:spacing w:before="200" w:after="0"/>
        <w:rPr>
          <w:b/>
        </w:rPr>
      </w:pPr>
      <w:bookmarkStart w:id="29" w:name="_Toc316473112"/>
      <w:bookmarkStart w:id="30" w:name="_Toc316472899"/>
      <w:bookmarkStart w:id="31" w:name="_Toc316471100"/>
      <w:bookmarkStart w:id="32" w:name="_Toc316470988"/>
      <w:bookmarkStart w:id="33" w:name="_Toc316465475"/>
      <w:bookmarkStart w:id="34" w:name="_Toc316464755"/>
      <w:bookmarkStart w:id="35" w:name="_Toc316461689"/>
      <w:bookmarkStart w:id="36" w:name="_Toc316461267"/>
      <w:r w:rsidRPr="00C33734">
        <w:rPr>
          <w:b/>
        </w:rPr>
        <w:t xml:space="preserve">Other </w:t>
      </w:r>
      <w:r>
        <w:rPr>
          <w:b/>
        </w:rPr>
        <w:t>e</w:t>
      </w:r>
      <w:r w:rsidRPr="00C33734">
        <w:rPr>
          <w:b/>
        </w:rPr>
        <w:t xml:space="preserve">lectronic </w:t>
      </w:r>
      <w:r>
        <w:rPr>
          <w:b/>
        </w:rPr>
        <w:t>d</w:t>
      </w:r>
      <w:r w:rsidRPr="00C33734">
        <w:rPr>
          <w:b/>
        </w:rPr>
        <w:t xml:space="preserve">evices </w:t>
      </w:r>
      <w:r>
        <w:rPr>
          <w:b/>
        </w:rPr>
        <w:t>a</w:t>
      </w:r>
      <w:r w:rsidRPr="00C33734">
        <w:rPr>
          <w:b/>
        </w:rPr>
        <w:t xml:space="preserve">side from </w:t>
      </w:r>
      <w:r>
        <w:rPr>
          <w:b/>
        </w:rPr>
        <w:t>c</w:t>
      </w:r>
      <w:r w:rsidRPr="00C33734">
        <w:rPr>
          <w:b/>
        </w:rPr>
        <w:t>alculators</w:t>
      </w:r>
      <w:bookmarkEnd w:id="29"/>
      <w:bookmarkEnd w:id="30"/>
      <w:bookmarkEnd w:id="31"/>
      <w:bookmarkEnd w:id="32"/>
      <w:bookmarkEnd w:id="33"/>
      <w:bookmarkEnd w:id="34"/>
      <w:bookmarkEnd w:id="35"/>
      <w:bookmarkEnd w:id="36"/>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3F01B2" w:rsidRPr="009710EF" w14:paraId="41F785B1" w14:textId="77777777" w:rsidTr="00BC60D6">
        <w:tc>
          <w:tcPr>
            <w:tcW w:w="563" w:type="dxa"/>
          </w:tcPr>
          <w:p w14:paraId="095B629C" w14:textId="77777777" w:rsidR="003F01B2" w:rsidRPr="009710EF" w:rsidRDefault="00000000" w:rsidP="00BC60D6">
            <w:pPr>
              <w:spacing w:before="100"/>
              <w:rPr>
                <w:shd w:val="clear" w:color="auto" w:fill="FFFFFF"/>
              </w:rPr>
            </w:pPr>
            <w:sdt>
              <w:sdtPr>
                <w:rPr>
                  <w:shd w:val="clear" w:color="auto" w:fill="FFFFFF"/>
                </w:rPr>
                <w:id w:val="1678535309"/>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E2B99D" w14:textId="77777777" w:rsidR="003F01B2" w:rsidRDefault="003F01B2" w:rsidP="00BC60D6">
            <w:pPr>
              <w:spacing w:before="100"/>
              <w:rPr>
                <w:i/>
                <w:shd w:val="clear" w:color="auto" w:fill="FFFFFF"/>
              </w:rPr>
            </w:pPr>
            <w:r>
              <w:rPr>
                <w:shd w:val="clear" w:color="auto" w:fill="FFFFFF"/>
              </w:rPr>
              <w:t xml:space="preserve">Electronic devices </w:t>
            </w:r>
            <w:r>
              <w:t xml:space="preserve">aside from calculators are </w:t>
            </w:r>
            <w:r w:rsidRPr="0025664B">
              <w:rPr>
                <w:b/>
              </w:rPr>
              <w:t>NOT</w:t>
            </w:r>
            <w:r>
              <w:t xml:space="preserve"> permitted during tests/exams.  </w:t>
            </w:r>
          </w:p>
        </w:tc>
      </w:tr>
      <w:tr w:rsidR="003F01B2" w:rsidRPr="009710EF" w14:paraId="4C567D2D" w14:textId="77777777" w:rsidTr="00BC60D6">
        <w:tc>
          <w:tcPr>
            <w:tcW w:w="563" w:type="dxa"/>
          </w:tcPr>
          <w:p w14:paraId="4FD09FFB" w14:textId="77777777" w:rsidR="003F01B2" w:rsidRPr="009710EF" w:rsidRDefault="00000000" w:rsidP="00BC60D6">
            <w:pPr>
              <w:spacing w:before="100" w:after="100"/>
              <w:rPr>
                <w:shd w:val="clear" w:color="auto" w:fill="FFFFFF"/>
              </w:rPr>
            </w:pPr>
            <w:sdt>
              <w:sdtPr>
                <w:rPr>
                  <w:shd w:val="clear" w:color="auto" w:fill="FFFFFF"/>
                </w:rPr>
                <w:id w:val="-1472363162"/>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96415E" w14:textId="77777777" w:rsidR="003F01B2" w:rsidRPr="009710EF" w:rsidRDefault="003F01B2" w:rsidP="00BC60D6">
            <w:pPr>
              <w:spacing w:before="100" w:after="200"/>
              <w:rPr>
                <w:shd w:val="clear" w:color="auto" w:fill="FFFFFF"/>
              </w:rPr>
            </w:pPr>
            <w:r>
              <w:rPr>
                <w:shd w:val="clear" w:color="auto" w:fill="FFFFFF"/>
              </w:rPr>
              <w:t xml:space="preserve">Other electronic devices </w:t>
            </w:r>
            <w:r>
              <w:t xml:space="preserve">aside from calculators are permitted during tests/exams.  Acceptable electronic devices include: ___________ </w:t>
            </w:r>
          </w:p>
        </w:tc>
      </w:tr>
    </w:tbl>
    <w:p w14:paraId="5BC6EEC7" w14:textId="77777777" w:rsidR="00B369AB" w:rsidRDefault="00B369AB" w:rsidP="00B369AB">
      <w:pPr>
        <w:pStyle w:val="Heading3"/>
      </w:pPr>
      <w:r>
        <w:t>Calculators</w:t>
      </w:r>
    </w:p>
    <w:p w14:paraId="79C33130" w14:textId="77777777" w:rsidR="00B369AB" w:rsidRPr="00C80025" w:rsidRDefault="00B369AB" w:rsidP="002A3437">
      <w:pPr>
        <w:pStyle w:val="ListParagraph"/>
        <w:numPr>
          <w:ilvl w:val="1"/>
          <w:numId w:val="5"/>
        </w:numPr>
      </w:pPr>
      <w:r>
        <w:t>Approved calculator: ___________________</w:t>
      </w:r>
    </w:p>
    <w:p w14:paraId="3EAFBB70" w14:textId="556497EE" w:rsidR="003F01B2" w:rsidRPr="00B369AB" w:rsidRDefault="00B369AB" w:rsidP="008F2361">
      <w:pPr>
        <w:rPr>
          <w:b/>
          <w:bCs/>
        </w:rPr>
      </w:pPr>
      <w:r w:rsidRPr="00B369AB">
        <w:rPr>
          <w:b/>
          <w:bCs/>
        </w:rPr>
        <w:t>Laboratory Experience</w:t>
      </w:r>
    </w:p>
    <w:p w14:paraId="1554E532" w14:textId="77777777" w:rsidR="008F2361" w:rsidRDefault="008F2361" w:rsidP="008F2361">
      <w:pPr>
        <w:rPr>
          <w:rFonts w:asciiTheme="majorHAnsi" w:eastAsiaTheme="majorEastAsia" w:hAnsiTheme="majorHAnsi" w:cstheme="majorBidi"/>
          <w:b/>
          <w:bCs/>
          <w:color w:val="002060"/>
          <w:sz w:val="26"/>
          <w:szCs w:val="26"/>
        </w:rPr>
      </w:pPr>
      <w:r>
        <w:t xml:space="preserve">Will there be a laboratory experience and safety procedures instruction?  </w:t>
      </w:r>
      <w:r>
        <w:tab/>
      </w:r>
      <w:sdt>
        <w:sdtPr>
          <w:id w:val="18301719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0273873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74E97E96" w14:textId="556DD9A8" w:rsidR="008F2361" w:rsidRPr="00F27A65" w:rsidRDefault="008F2361" w:rsidP="008F2361">
      <w:pPr>
        <w:pStyle w:val="Heading3"/>
      </w:pPr>
      <w:r w:rsidRPr="00F27A65">
        <w:lastRenderedPageBreak/>
        <w:t xml:space="preserve">Student </w:t>
      </w:r>
      <w:r w:rsidR="008B0BDC">
        <w:t>Perceptions</w:t>
      </w:r>
      <w:r w:rsidRPr="00F27A65">
        <w:t xml:space="preserve"> of Teaching </w:t>
      </w:r>
      <w:r w:rsidR="008B0BDC">
        <w:t>survey</w:t>
      </w:r>
    </w:p>
    <w:p w14:paraId="3CAA2F03" w14:textId="47EE8637" w:rsidR="008F2361" w:rsidRDefault="00F15618" w:rsidP="008F2361">
      <w:pPr>
        <w:ind w:left="720"/>
      </w:pPr>
      <w:r>
        <w:t>The Student Perceptions of Teaching survey</w:t>
      </w:r>
      <w:r w:rsidR="008F2361">
        <w:t xml:space="preserve"> will be administered during the last two weeks of classes, for 12-week courses. </w:t>
      </w:r>
      <w:r w:rsidR="00CC33D4">
        <w:t>The Student Perceptions of Teaching survey</w:t>
      </w:r>
      <w:r w:rsidR="008F2361">
        <w:t xml:space="preserve"> will be administered during the last week of classes, for 6-week courses.</w:t>
      </w:r>
    </w:p>
    <w:p w14:paraId="1E54E4D2" w14:textId="77777777" w:rsidR="004E6D05" w:rsidRDefault="004E6D05" w:rsidP="008F2361">
      <w:pPr>
        <w:pStyle w:val="Heading3"/>
      </w:pPr>
    </w:p>
    <w:p w14:paraId="77D331B9" w14:textId="77777777" w:rsidR="004E6D05" w:rsidRDefault="004E6D05" w:rsidP="004E6D05">
      <w:pPr>
        <w:pStyle w:val="NormalWeb"/>
        <w:rPr>
          <w:rFonts w:ascii="Arial" w:hAnsi="Arial" w:cs="Arial"/>
          <w:sz w:val="21"/>
          <w:szCs w:val="21"/>
          <w:highlight w:val="yellow"/>
        </w:rPr>
      </w:pPr>
      <w:r w:rsidRPr="00DE0A57">
        <w:rPr>
          <w:rFonts w:ascii="Arial" w:hAnsi="Arial" w:cs="Arial"/>
          <w:b/>
          <w:iCs/>
          <w:sz w:val="22"/>
          <w:szCs w:val="22"/>
          <w:highlight w:val="yellow"/>
        </w:rPr>
        <w:t>Use of Plagiarism-Detection Software in This Course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4E6D05" w14:paraId="13311DC2" w14:textId="77777777" w:rsidTr="00BC60D6">
        <w:tc>
          <w:tcPr>
            <w:tcW w:w="8918" w:type="dxa"/>
          </w:tcPr>
          <w:p w14:paraId="7C278548" w14:textId="77777777" w:rsidR="004E6D05" w:rsidRDefault="00000000" w:rsidP="00BC60D6">
            <w:pPr>
              <w:spacing w:before="100"/>
              <w:rPr>
                <w:i/>
                <w:shd w:val="clear" w:color="auto" w:fill="FFFFFF"/>
              </w:rPr>
            </w:pPr>
            <w:sdt>
              <w:sdtPr>
                <w:rPr>
                  <w:shd w:val="clear" w:color="auto" w:fill="FFFFFF"/>
                </w:rPr>
                <w:id w:val="-21089083"/>
                <w14:checkbox>
                  <w14:checked w14:val="0"/>
                  <w14:checkedState w14:val="2612" w14:font="MS Gothic"/>
                  <w14:uncheckedState w14:val="2610" w14:font="MS Gothic"/>
                </w14:checkbox>
              </w:sdtPr>
              <w:sdtContent>
                <w:r w:rsidR="004E6D05">
                  <w:rPr>
                    <w:rFonts w:ascii="MS Gothic" w:eastAsia="MS Gothic" w:hint="eastAsia"/>
                    <w:shd w:val="clear" w:color="auto" w:fill="FFFFFF"/>
                  </w:rPr>
                  <w:t>☐</w:t>
                </w:r>
              </w:sdtContent>
            </w:sdt>
            <w:r w:rsidR="004E6D05">
              <w:rPr>
                <w:shd w:val="clear" w:color="auto" w:fill="FFFFFF"/>
              </w:rPr>
              <w:t xml:space="preserve"> Plagiarism-detection software,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will </w:t>
            </w:r>
            <w:r w:rsidR="004E6D05" w:rsidRPr="0077664A">
              <w:rPr>
                <w:b/>
                <w:shd w:val="clear" w:color="auto" w:fill="FFFFFF"/>
              </w:rPr>
              <w:t>NOT</w:t>
            </w:r>
            <w:r w:rsidR="004E6D05">
              <w:rPr>
                <w:shd w:val="clear" w:color="auto" w:fill="FFFFFF"/>
              </w:rPr>
              <w:t xml:space="preserve"> be used in this course.</w:t>
            </w:r>
          </w:p>
        </w:tc>
      </w:tr>
      <w:tr w:rsidR="004E6D05" w:rsidRPr="009710EF" w14:paraId="270A107B" w14:textId="77777777" w:rsidTr="00BC60D6">
        <w:tc>
          <w:tcPr>
            <w:tcW w:w="8918" w:type="dxa"/>
          </w:tcPr>
          <w:p w14:paraId="5E4F6607" w14:textId="77777777" w:rsidR="004E6D05" w:rsidRPr="009710EF" w:rsidRDefault="00000000" w:rsidP="00BC60D6">
            <w:pPr>
              <w:spacing w:before="100" w:after="200"/>
              <w:rPr>
                <w:shd w:val="clear" w:color="auto" w:fill="FFFFFF"/>
              </w:rPr>
            </w:pPr>
            <w:sdt>
              <w:sdtPr>
                <w:rPr>
                  <w:shd w:val="clear" w:color="auto" w:fill="FFFFFF"/>
                </w:rPr>
                <w:id w:val="-1210873548"/>
                <w14:checkbox>
                  <w14:checked w14:val="0"/>
                  <w14:checkedState w14:val="2612" w14:font="MS Gothic"/>
                  <w14:uncheckedState w14:val="2610" w14:font="MS Gothic"/>
                </w14:checkbox>
              </w:sdtPr>
              <w:sdtContent>
                <w:r w:rsidR="004E6D05">
                  <w:rPr>
                    <w:rFonts w:ascii="MS Gothic" w:eastAsia="MS Gothic" w:hAnsi="MS Gothic" w:hint="eastAsia"/>
                    <w:shd w:val="clear" w:color="auto" w:fill="FFFFFF"/>
                  </w:rPr>
                  <w:t>☐</w:t>
                </w:r>
              </w:sdtContent>
            </w:sdt>
            <w:r w:rsidR="004E6D05">
              <w:rPr>
                <w:shd w:val="clear" w:color="auto" w:fill="FFFFFF"/>
              </w:rPr>
              <w:t xml:space="preserve"> Plagiarism-detection softwar</w:t>
            </w:r>
            <w:r w:rsidR="004E6D05" w:rsidRPr="007A2B3E">
              <w:rPr>
                <w:shd w:val="clear" w:color="auto" w:fill="FFFFFF"/>
              </w:rPr>
              <w:t xml:space="preserve">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may be used in this course.</w:t>
            </w:r>
          </w:p>
        </w:tc>
      </w:tr>
    </w:tbl>
    <w:p w14:paraId="655B572A" w14:textId="77777777" w:rsidR="003D6533" w:rsidRPr="007A2B3E" w:rsidRDefault="003D6533" w:rsidP="003D6533">
      <w:pPr>
        <w:pStyle w:val="NormalWeb"/>
        <w:ind w:left="720"/>
      </w:pPr>
      <w:r w:rsidRPr="007A2B3E">
        <w:rPr>
          <w:rFonts w:ascii="Arial" w:hAnsi="Arial" w:cs="Arial"/>
          <w:sz w:val="21"/>
          <w:szCs w:val="21"/>
        </w:rPr>
        <w:t xml:space="preserve">1. </w:t>
      </w:r>
      <w:r w:rsidRPr="007A2B3E">
        <w:rPr>
          <w:rFonts w:ascii="Arial" w:hAnsi="Arial" w:cs="Arial"/>
          <w:i/>
          <w:iCs/>
          <w:sz w:val="21"/>
          <w:szCs w:val="21"/>
        </w:rPr>
        <w:t xml:space="preserve">Rationale. </w:t>
      </w:r>
      <w:r w:rsidRPr="007A2B3E">
        <w:rPr>
          <w:rFonts w:ascii="Arial" w:hAnsi="Arial" w:cs="Arial"/>
          <w:sz w:val="21"/>
          <w:szCs w:val="21"/>
        </w:rPr>
        <w:t>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preparation of essays, assignments, reports, theses, and publications. However, it expects that both the data and ideas obtained from any and all published or unpublished material will be properly acknowledged and sources disclosed. Failure to follow this practice constitutes plagiarism. The University, through the availability of plagiarism-detection software, desires to encourage responsible student behaviour, prevent plagiarism, improve student learning, and ensure greater accountability.</w:t>
      </w:r>
      <w:r w:rsidRPr="00DE0A57">
        <w:rPr>
          <w:rFonts w:ascii="Arial" w:hAnsi="Arial" w:cs="Arial"/>
          <w:sz w:val="21"/>
          <w:szCs w:val="21"/>
          <w:highlight w:val="yellow"/>
        </w:rPr>
        <w:br/>
      </w:r>
      <w:r w:rsidRPr="00DE0A57">
        <w:rPr>
          <w:rFonts w:ascii="Arial" w:hAnsi="Arial" w:cs="Arial"/>
          <w:sz w:val="21"/>
          <w:szCs w:val="21"/>
          <w:highlight w:val="yellow"/>
        </w:rPr>
        <w:br/>
      </w:r>
      <w:r w:rsidRPr="007A2B3E">
        <w:rPr>
          <w:rFonts w:ascii="Arial" w:hAnsi="Arial" w:cs="Arial"/>
          <w:sz w:val="21"/>
          <w:szCs w:val="21"/>
        </w:rPr>
        <w:t xml:space="preserve">2. </w:t>
      </w:r>
      <w:r w:rsidRPr="007A2B3E">
        <w:rPr>
          <w:rFonts w:ascii="Arial" w:hAnsi="Arial" w:cs="Arial"/>
          <w:i/>
          <w:iCs/>
          <w:sz w:val="21"/>
          <w:szCs w:val="21"/>
        </w:rPr>
        <w:t xml:space="preserve">Procedure. </w:t>
      </w:r>
      <w:r w:rsidRPr="007A2B3E">
        <w:rPr>
          <w:rFonts w:ascii="Arial" w:hAnsi="Arial" w:cs="Arial"/>
          <w:sz w:val="21"/>
          <w:szCs w:val="21"/>
        </w:rPr>
        <w:t xml:space="preserve">Plagiarism-detection software, </w:t>
      </w:r>
      <w:r w:rsidRPr="007537E6">
        <w:rPr>
          <w:rFonts w:ascii="Arial" w:hAnsi="Arial" w:cs="Arial"/>
          <w:sz w:val="21"/>
          <w:szCs w:val="21"/>
          <w:highlight w:val="yellow"/>
        </w:rPr>
        <w:t>[</w:t>
      </w:r>
      <w:r w:rsidRPr="007537E6">
        <w:rPr>
          <w:rFonts w:ascii="Arial" w:hAnsi="Arial" w:cs="Arial"/>
          <w:i/>
          <w:iCs/>
          <w:sz w:val="21"/>
          <w:szCs w:val="21"/>
          <w:highlight w:val="yellow"/>
        </w:rPr>
        <w:t>insert specific software name</w:t>
      </w:r>
      <w:r w:rsidRPr="007537E6">
        <w:rPr>
          <w:rFonts w:ascii="Arial" w:hAnsi="Arial" w:cs="Arial"/>
          <w:sz w:val="21"/>
          <w:szCs w:val="21"/>
          <w:highlight w:val="yellow"/>
        </w:rPr>
        <w:t>]</w:t>
      </w:r>
      <w:r w:rsidRPr="007A2B3E">
        <w:rPr>
          <w:rFonts w:ascii="Arial" w:hAnsi="Arial" w:cs="Arial"/>
          <w:i/>
          <w:iCs/>
          <w:sz w:val="21"/>
          <w:szCs w:val="21"/>
        </w:rPr>
        <w:t xml:space="preserve">, </w:t>
      </w:r>
      <w:r w:rsidRPr="007A2B3E">
        <w:rPr>
          <w:rFonts w:ascii="Arial" w:hAnsi="Arial" w:cs="Arial"/>
          <w:sz w:val="21"/>
          <w:szCs w:val="21"/>
        </w:rPr>
        <w:t>will be used for all student assignments in this course. You will be advised how to submit your assignments. Note that students’ assignments that are submitted to the plagiarism-detection software become part of the database. This assists in protecting your intellectual property. However, you also have the right to request that your assignment(s) not be run through the student assignments database. If you choose to do so, that request must be communicated to me in writing at the beginning of the course.</w:t>
      </w:r>
      <w:r w:rsidRPr="007A2B3E">
        <w:rPr>
          <w:rFonts w:ascii="Arial" w:hAnsi="Arial" w:cs="Arial"/>
          <w:sz w:val="21"/>
          <w:szCs w:val="21"/>
        </w:rPr>
        <w:br/>
        <w:t>__________________</w:t>
      </w:r>
    </w:p>
    <w:p w14:paraId="7C2BD6DF" w14:textId="77777777" w:rsidR="003D6533" w:rsidRPr="001C2CC5" w:rsidRDefault="003D6533" w:rsidP="003D6533">
      <w:pPr>
        <w:spacing w:after="240"/>
        <w:ind w:left="720"/>
        <w:rPr>
          <w:highlight w:val="yellow"/>
        </w:rPr>
      </w:pPr>
      <w:r w:rsidRPr="001C2CC5">
        <w:rPr>
          <w:rFonts w:ascii="Arial" w:hAnsi="Arial" w:cs="Arial"/>
          <w:i/>
          <w:iCs/>
          <w:sz w:val="21"/>
          <w:szCs w:val="21"/>
          <w:highlight w:val="yellow"/>
        </w:rPr>
        <w:t>Option 1:</w:t>
      </w:r>
      <w:r w:rsidRPr="001C2CC5">
        <w:rPr>
          <w:rFonts w:ascii="Arial" w:hAnsi="Arial" w:cs="Arial"/>
          <w:sz w:val="21"/>
          <w:szCs w:val="21"/>
          <w:highlight w:val="yellow"/>
        </w:rPr>
        <w:t xml:space="preserve"> Alternate clauses to replace sentences 1 and 2 of paragraph 2 above</w:t>
      </w:r>
    </w:p>
    <w:p w14:paraId="38DF2971"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to the instructor in electronic form who will then submit the assignments to plagiarism-detection software if deemed necessary. (NOTE:  this depends on the plagiarism checking tool)</w:t>
      </w:r>
    </w:p>
    <w:p w14:paraId="6445946A"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in electronic form directly to the plagiarism-detection software.</w:t>
      </w:r>
      <w:r w:rsidRPr="001C2CC5">
        <w:rPr>
          <w:rFonts w:ascii="Arial" w:hAnsi="Arial" w:cs="Arial"/>
          <w:i/>
          <w:iCs/>
          <w:sz w:val="21"/>
          <w:szCs w:val="21"/>
          <w:highlight w:val="yellow"/>
        </w:rPr>
        <w:br/>
      </w:r>
      <w:r w:rsidRPr="001C2CC5">
        <w:rPr>
          <w:rFonts w:ascii="Arial" w:hAnsi="Arial" w:cs="Arial"/>
          <w:i/>
          <w:iCs/>
          <w:sz w:val="21"/>
          <w:szCs w:val="21"/>
          <w:highlight w:val="yellow"/>
        </w:rPr>
        <w:br/>
        <w:t>Option 2:</w:t>
      </w:r>
      <w:r w:rsidRPr="001C2CC5">
        <w:rPr>
          <w:rFonts w:ascii="Arial" w:hAnsi="Arial" w:cs="Arial"/>
          <w:sz w:val="21"/>
          <w:szCs w:val="21"/>
          <w:highlight w:val="yellow"/>
        </w:rPr>
        <w:t xml:space="preserve"> Alternate clause to replace sentence 3 of paragraph 2 above where the professor makes an alternate arrangement regarding the submission of assignments to the database:</w:t>
      </w:r>
    </w:p>
    <w:p w14:paraId="5C5B8178" w14:textId="77777777" w:rsidR="003D6533" w:rsidRDefault="003D6533" w:rsidP="003D6533">
      <w:pPr>
        <w:pStyle w:val="NormalWeb"/>
        <w:ind w:left="720"/>
        <w:rPr>
          <w:rFonts w:ascii="Arial" w:hAnsi="Arial" w:cs="Arial"/>
          <w:sz w:val="21"/>
          <w:szCs w:val="21"/>
        </w:rPr>
      </w:pPr>
      <w:r w:rsidRPr="001C2CC5">
        <w:rPr>
          <w:rFonts w:ascii="Arial" w:hAnsi="Arial" w:cs="Arial"/>
          <w:sz w:val="21"/>
          <w:szCs w:val="21"/>
          <w:highlight w:val="yellow"/>
        </w:rPr>
        <w:t>• Note that students’ assignments that are submitted to the plagiarism-detection software will not become part of the institutional database as a result of the instructor’s choosing that option for this course.</w:t>
      </w:r>
    </w:p>
    <w:p w14:paraId="3D82C611" w14:textId="77777777" w:rsidR="003D6533" w:rsidRPr="007A2B3E" w:rsidRDefault="003D6533" w:rsidP="003D6533">
      <w:pPr>
        <w:pStyle w:val="NormalWeb"/>
        <w:ind w:left="720"/>
      </w:pPr>
      <w:r w:rsidRPr="007A2B3E">
        <w:rPr>
          <w:rFonts w:ascii="Arial" w:hAnsi="Arial" w:cs="Arial"/>
          <w:sz w:val="21"/>
          <w:szCs w:val="21"/>
        </w:rPr>
        <w:lastRenderedPageBreak/>
        <w:t>___________________</w:t>
      </w:r>
    </w:p>
    <w:p w14:paraId="5CF53C1C" w14:textId="77777777" w:rsidR="003D6533" w:rsidRDefault="003D6533" w:rsidP="003D6533">
      <w:pPr>
        <w:spacing w:after="240"/>
        <w:ind w:left="720"/>
      </w:pPr>
      <w:r w:rsidRPr="007A2B3E">
        <w:rPr>
          <w:rFonts w:ascii="Arial" w:hAnsi="Arial" w:cs="Arial"/>
          <w:sz w:val="21"/>
          <w:szCs w:val="21"/>
        </w:rPr>
        <w:t xml:space="preserve"> 3. </w:t>
      </w:r>
      <w:r w:rsidRPr="007A2B3E">
        <w:rPr>
          <w:rFonts w:ascii="Arial" w:hAnsi="Arial" w:cs="Arial"/>
          <w:i/>
          <w:iCs/>
          <w:sz w:val="21"/>
          <w:szCs w:val="21"/>
        </w:rPr>
        <w:t>Privacy and Copyright.</w:t>
      </w:r>
      <w:r w:rsidRPr="007A2B3E">
        <w:rPr>
          <w:rFonts w:ascii="Arial" w:hAnsi="Arial" w:cs="Arial"/>
          <w:sz w:val="21"/>
          <w:szCs w:val="21"/>
        </w:rPr>
        <w:t xml:space="preserve"> Your privacy is protected even if your name and/or student number is on your assignments because the plagiarism-detection software does not make students’ assignments available to outside third parties. Further, you retain the copyright in your work. Copyright, in relation to a work, is defined in Canada’s Copyright Act, R.S.C. 1985, c. C-42, s. 3(1), which is available on the Department of Justice Canada website. Plagiarism-detection software use of student work complies with Canadian copyright and privacy laws.</w:t>
      </w:r>
      <w:r w:rsidRPr="007A2B3E">
        <w:rPr>
          <w:rFonts w:ascii="Arial" w:hAnsi="Arial" w:cs="Arial"/>
          <w:sz w:val="21"/>
          <w:szCs w:val="21"/>
        </w:rPr>
        <w:br/>
      </w:r>
      <w:r w:rsidRPr="007A2B3E">
        <w:rPr>
          <w:rFonts w:ascii="Arial" w:hAnsi="Arial" w:cs="Arial"/>
          <w:sz w:val="21"/>
          <w:szCs w:val="21"/>
        </w:rPr>
        <w:br/>
        <w:t xml:space="preserve">4. </w:t>
      </w:r>
      <w:r w:rsidRPr="007A2B3E">
        <w:rPr>
          <w:rFonts w:ascii="Arial" w:hAnsi="Arial" w:cs="Arial"/>
          <w:i/>
          <w:iCs/>
          <w:sz w:val="21"/>
          <w:szCs w:val="21"/>
        </w:rPr>
        <w:t>Originality Reports.</w:t>
      </w:r>
      <w:r w:rsidRPr="007A2B3E">
        <w:rPr>
          <w:rFonts w:ascii="Arial" w:hAnsi="Arial" w:cs="Arial"/>
          <w:sz w:val="21"/>
          <w:szCs w:val="21"/>
        </w:rPr>
        <w:t xml:space="preserve"> If the results of an originality report may be used to charge you with academic misconduct, you will be notified of the result of the report, and you will be given the opportunity to respond before any disciplinary penalty is imposed.</w:t>
      </w:r>
      <w:r w:rsidRPr="007A2B3E">
        <w:rPr>
          <w:rFonts w:ascii="Arial" w:hAnsi="Arial" w:cs="Arial"/>
          <w:sz w:val="21"/>
          <w:szCs w:val="21"/>
        </w:rPr>
        <w:br/>
      </w:r>
      <w:r w:rsidRPr="007A2B3E">
        <w:rPr>
          <w:rFonts w:ascii="Arial" w:hAnsi="Arial" w:cs="Arial"/>
          <w:sz w:val="21"/>
          <w:szCs w:val="21"/>
        </w:rPr>
        <w:br/>
        <w:t xml:space="preserve">5.  Plagiarism.  Information about plagiarism and appropriate acknowledgement of sources can be found at the Office of Academic Integrity: </w:t>
      </w:r>
      <w:hyperlink r:id="rId11" w:history="1">
        <w:r w:rsidRPr="007A2B3E">
          <w:rPr>
            <w:rStyle w:val="Hyperlink"/>
            <w:rFonts w:ascii="Arial" w:hAnsi="Arial" w:cs="Arial"/>
            <w:sz w:val="21"/>
            <w:szCs w:val="21"/>
          </w:rPr>
          <w:t>http://www1.uwindsor.ca/academicintegrity/</w:t>
        </w:r>
      </w:hyperlink>
      <w:bookmarkStart w:id="37" w:name="_Toc316473106"/>
    </w:p>
    <w:bookmarkEnd w:id="37"/>
    <w:p w14:paraId="41D4A1E7" w14:textId="77777777" w:rsidR="008F2361" w:rsidRDefault="008F2361" w:rsidP="003E5EC8">
      <w:pPr>
        <w:pStyle w:val="Heading3"/>
      </w:pPr>
    </w:p>
    <w:p w14:paraId="0FF80D68" w14:textId="77777777" w:rsidR="004F494F" w:rsidRDefault="004F494F" w:rsidP="004F494F">
      <w:pPr>
        <w:pStyle w:val="Heading3"/>
        <w:rPr>
          <w:lang w:val="en-US"/>
        </w:rPr>
      </w:pPr>
      <w:r>
        <w:rPr>
          <w:lang w:val="en-US"/>
        </w:rPr>
        <w:t>Use of Generative Artificial Intelligence (AI)</w:t>
      </w:r>
    </w:p>
    <w:p w14:paraId="3A26FF30" w14:textId="77777777" w:rsidR="004F494F" w:rsidRPr="008E3642" w:rsidRDefault="004F494F" w:rsidP="004F494F">
      <w:pPr>
        <w:ind w:left="720"/>
        <w:rPr>
          <w:b/>
          <w:bCs/>
          <w:highlight w:val="yellow"/>
        </w:rPr>
      </w:pPr>
      <w:r w:rsidRPr="008E3642">
        <w:rPr>
          <w:b/>
          <w:bCs/>
          <w:highlight w:val="yellow"/>
        </w:rPr>
        <w:t>Use Prohibited</w:t>
      </w:r>
    </w:p>
    <w:p w14:paraId="051894F4" w14:textId="77777777" w:rsidR="004F494F" w:rsidRPr="008E3642" w:rsidRDefault="004F494F" w:rsidP="004F494F">
      <w:pPr>
        <w:ind w:left="720"/>
        <w:rPr>
          <w:highlight w:val="yellow"/>
        </w:rPr>
      </w:pPr>
      <w:r w:rsidRPr="008E3642">
        <w:rPr>
          <w:b/>
          <w:bCs/>
          <w:highlight w:val="yellow"/>
        </w:rPr>
        <w:t xml:space="preserve">Example 1: </w:t>
      </w:r>
      <w:r w:rsidRPr="008E3642">
        <w:rPr>
          <w:highlight w:val="yellow"/>
        </w:rPr>
        <w:t>In this course, use of any generative AI system (including, but not limited to ChatGPT, Claude, Jenni, Github Co-pilot, DaLL-E, and Midjourney) is considered an unauthorized aid that may provide an unearned advantage, and therefore may not be used in the creation of work submitted for grades or as part of any assignment in this class. Use of generative AI systems in graded assignments for this course is considered academic misconduct and may be subject to discipline under Bylaw 31: Academic Integrity.</w:t>
      </w:r>
    </w:p>
    <w:p w14:paraId="1B17172E"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AI tools, such as ChatGPT, Google Gemini, Claude, Jenni, Github Co-pilot, DaLL-E, and Midjourney, are considered unauthorized aids in this course. Use of generative AI is not permitted in any stages of the [e.g. writing process, creative process, image creation process] on any assignment in this course. Use in this way will be considered academic misconduct and may be subject to discipline under Bylaw 31: Academic Integrity.</w:t>
      </w:r>
    </w:p>
    <w:p w14:paraId="5FE0FE93"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The use of generative AI tools (such as ChatGPT, Google Gemini, Claude, Jenni, Github Co-pilot, DaLL-E, and Midjourney, etc.) are not permitted in this class; therefore, any use of AI tools for work in this class will be considered a violation of the University’s Student Code of Conduct, since the work is not completely your own, and may be subject to discipline under Bylaw 31: Academic Integrity.</w:t>
      </w:r>
    </w:p>
    <w:p w14:paraId="55933673"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The use of generative artificial intelligence tools is strictly prohibited in all assignments in this course, unless explicitly stated otherwise by the instructor. This includes ChatGPT, Google Gemini, Claude, Jenni, Github Co-pilot, DaLL-E, and Midjourney, and other artificial intelligence tools. Use of unauthorized aids constitutes academic misconduct and may be subject to discipline under Bylaw 31: Academic Integrity.</w:t>
      </w:r>
    </w:p>
    <w:p w14:paraId="0B9CCCF2" w14:textId="77777777" w:rsidR="004F494F" w:rsidRPr="008E3642" w:rsidRDefault="004F494F" w:rsidP="004F494F">
      <w:pPr>
        <w:ind w:left="720"/>
        <w:rPr>
          <w:b/>
          <w:bCs/>
          <w:highlight w:val="yellow"/>
        </w:rPr>
      </w:pPr>
      <w:r w:rsidRPr="008E3642">
        <w:rPr>
          <w:b/>
          <w:bCs/>
          <w:highlight w:val="yellow"/>
        </w:rPr>
        <w:t>Some Permitted Uses</w:t>
      </w:r>
    </w:p>
    <w:p w14:paraId="196F1A5C" w14:textId="77777777" w:rsidR="004F494F" w:rsidRPr="008E3642" w:rsidRDefault="004F494F" w:rsidP="004F494F">
      <w:pPr>
        <w:ind w:left="720"/>
        <w:rPr>
          <w:highlight w:val="yellow"/>
        </w:rPr>
      </w:pPr>
      <w:r w:rsidRPr="008E3642">
        <w:rPr>
          <w:b/>
          <w:bCs/>
          <w:highlight w:val="yellow"/>
        </w:rPr>
        <w:lastRenderedPageBreak/>
        <w:t>Example 1:</w:t>
      </w:r>
      <w:r w:rsidRPr="008E3642">
        <w:rPr>
          <w:highlight w:val="yellow"/>
        </w:rPr>
        <w:t xml:space="preserve"> Students may use generative AI in this course in accordance with the guidelines outlined for each assessment, so long as the use of generative AI is acknowledged and cited following citation instructions given in the course outline and/or assignment instructions. This includes ChatGPT, Google Gemini, Claude, Jenni, Github Co-pilot, DaLL-E, and Midjourney, and other artificial intelligence tools. Use of generative AI outside assessment guidelines or without citation will constitute academic misconduct and may be subject to discipline under Bylaw 31: Academic Integrity. It is the student’s responsibility to be clear on the limitations for each assessment, the expectations for citation, and to do so appropriately.</w:t>
      </w:r>
    </w:p>
    <w:p w14:paraId="565308F9"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Artificial Intelligence (AI) models, such as ChatGPT, Google Gemini, Claude, Jenni, Github Co-pilot, DaLLE, and Midjourney, may be used for any assignment in this course with appropriate acknowledgement and citation. Examples of citing AI language models are available at: libguides.umn.edu/chatgpt [or provide an alternative reference appropriate for your class]. You are responsible for fact-checking statements composed by AI language models. Failure to acknowledge or cite GAI use will constitute academic misconduct and may be subject to discipline under Bylaw 31: Academic Integrity.</w:t>
      </w:r>
    </w:p>
    <w:p w14:paraId="4A8C1239"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Students may use generative AI for [insert acceptable uses e.g. composing, editing, translating, outlining, brainstorming, revising, etc.] their work throughout this course, so long as the use of these tools is acknowledged and cited following citation instructions given in the course outline and/or assignment instructions. This includes ChatGPT, Google Gemini, Claude, Jenni, Github Co-pilot, DaLL-E, and Midjourney, and other artificial intelligence tools. Use of generative AI outside the stated use of [e.g. composing, editing, translating, outlining, brainstorming, revising, etc.], or without citation/acknowledgement constitutes academic misconduct and may be subject to discipline under Bylaw 31: Academic Integrity. It is the student’s responsibility to be clear on the limitations and expectations for use and to do so appropriately.</w:t>
      </w:r>
    </w:p>
    <w:p w14:paraId="7AA3DF68"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Generative artificial intelligence (AI) models, such as ChatGPT, Google Gemini, Claude, Jenni, Github Co-pilot, DaLLE, and Midjourney, may be used for [insert assignments they can use it for e.g. assignment types A, B &amp; C] with appropriate citation/acknowledgement, but not for [insert assignments they can’t use it for e.g. assignment types D, E &amp; F]. If you are in doubt as to whether your plan for using AI is considered appropriate in this course, I encourage you to discuss your ideas with me. Examples of citing AI language models are available at: www.libguides.umn.edu/chatgpt [or provide an alternative reference appropriate for your class]. You are responsible for fact checking statements composed by AI language models. Failure to acknowledge or cite generative AI use will constitute academic misconduct and may be subject to discipline under Bylaw 31: Academic Integrity.</w:t>
      </w:r>
    </w:p>
    <w:p w14:paraId="7BBE9CA7" w14:textId="77777777" w:rsidR="004F494F" w:rsidRPr="008E3642" w:rsidRDefault="004F494F" w:rsidP="004F494F">
      <w:pPr>
        <w:ind w:left="720"/>
        <w:rPr>
          <w:highlight w:val="yellow"/>
        </w:rPr>
      </w:pPr>
      <w:r w:rsidRPr="008E3642">
        <w:rPr>
          <w:b/>
          <w:bCs/>
          <w:highlight w:val="yellow"/>
        </w:rPr>
        <w:t>Example 5:</w:t>
      </w:r>
      <w:r w:rsidRPr="008E3642">
        <w:rPr>
          <w:highlight w:val="yellow"/>
        </w:rPr>
        <w:t xml:space="preserve"> You may use the following specific AI tools in completing assignments for this course [list approved tools] with appropriate acknowledgement and citation. No other generative AI tools or technologies are permitted for assessed work. If you are unclear about the use of AI tools or applications for coursework, please speak with me as soon as possible.</w:t>
      </w:r>
    </w:p>
    <w:p w14:paraId="5A8CA6E1" w14:textId="77777777" w:rsidR="004F494F" w:rsidRPr="008E3642" w:rsidRDefault="004F494F" w:rsidP="004F494F">
      <w:pPr>
        <w:ind w:left="720"/>
        <w:rPr>
          <w:highlight w:val="yellow"/>
        </w:rPr>
      </w:pPr>
      <w:r w:rsidRPr="008E3642">
        <w:rPr>
          <w:b/>
          <w:bCs/>
          <w:highlight w:val="yellow"/>
        </w:rPr>
        <w:t>Example 6:</w:t>
      </w:r>
      <w:r w:rsidRPr="008E3642">
        <w:rPr>
          <w:highlight w:val="yellow"/>
        </w:rPr>
        <w:t xml:space="preserve"> Students are permitted to use artificial intelligence tools, including generative AI, to gather information, review concepts or to help produce assignments. This includes ChatGPT, </w:t>
      </w:r>
      <w:r w:rsidRPr="008E3642">
        <w:rPr>
          <w:highlight w:val="yellow"/>
        </w:rPr>
        <w:lastRenderedPageBreak/>
        <w:t>Google Gemini, Claude, Jenni, Github Co-pilot, DaLL-E, and Midjourney, and other artificial intelligence tools. However, students are ultimately accountable for the work they submit, and any content generated or supported by an artificial intelligence tool must be cited appropriately, and checked for accuracy.</w:t>
      </w:r>
    </w:p>
    <w:p w14:paraId="60EAFB73" w14:textId="77777777" w:rsidR="004F494F" w:rsidRPr="008E3642" w:rsidRDefault="004F494F" w:rsidP="004F494F">
      <w:pPr>
        <w:ind w:left="720"/>
        <w:rPr>
          <w:b/>
          <w:bCs/>
          <w:highlight w:val="yellow"/>
        </w:rPr>
      </w:pPr>
      <w:r w:rsidRPr="008E3642">
        <w:rPr>
          <w:b/>
          <w:bCs/>
          <w:highlight w:val="yellow"/>
        </w:rPr>
        <w:t>Unrestricted responsible use</w:t>
      </w:r>
    </w:p>
    <w:p w14:paraId="31BD5254" w14:textId="77777777" w:rsidR="004F494F" w:rsidRDefault="004F494F" w:rsidP="004F494F">
      <w:pPr>
        <w:ind w:left="720"/>
        <w:rPr>
          <w:lang w:val="en-US"/>
        </w:rPr>
      </w:pPr>
      <w:r w:rsidRPr="008E3642">
        <w:rPr>
          <w:b/>
          <w:bCs/>
          <w:highlight w:val="yellow"/>
        </w:rPr>
        <w:t>Example 1:</w:t>
      </w:r>
      <w:r w:rsidRPr="008E3642">
        <w:rPr>
          <w:highlight w:val="yellow"/>
        </w:rPr>
        <w:t xml:space="preserve"> Students may use generative AI, such as ChatGPT, Google Gemini, Claude, Jenni, Github Co-pilot, DaLL-E, and Midjourney, throughout this course in whatever way enhances their learning; no special documentation or citation is required. However, it is good practice to be transparent about where generative AI is used in your work and how.</w:t>
      </w:r>
    </w:p>
    <w:p w14:paraId="470C3B67" w14:textId="77777777" w:rsidR="004F494F" w:rsidRPr="00C026DA" w:rsidRDefault="004F494F" w:rsidP="004F494F">
      <w:pPr>
        <w:rPr>
          <w:lang w:val="en-US"/>
        </w:rPr>
      </w:pPr>
    </w:p>
    <w:p w14:paraId="387D3381" w14:textId="77777777" w:rsidR="008A4DBD" w:rsidRPr="00350927" w:rsidRDefault="008A4DBD" w:rsidP="008A4DBD">
      <w:pPr>
        <w:pStyle w:val="Heading3"/>
        <w:rPr>
          <w:sz w:val="24"/>
          <w:szCs w:val="24"/>
        </w:rPr>
      </w:pPr>
      <w:r>
        <w:rPr>
          <w:sz w:val="24"/>
          <w:szCs w:val="24"/>
        </w:rPr>
        <w:t xml:space="preserve">Information for Students about Course Procedures </w:t>
      </w:r>
    </w:p>
    <w:p w14:paraId="362DA359" w14:textId="77777777" w:rsidR="008A4DBD" w:rsidRDefault="008A4DBD" w:rsidP="008A4DBD">
      <w:pPr>
        <w:pStyle w:val="Heading3"/>
      </w:pPr>
      <w:r>
        <w:t xml:space="preserve">Assessment Considerations </w:t>
      </w:r>
    </w:p>
    <w:p w14:paraId="0FE04BC0" w14:textId="77777777" w:rsidR="008A4DBD" w:rsidRDefault="008A4DBD" w:rsidP="002A3437">
      <w:pPr>
        <w:pStyle w:val="Heading3"/>
        <w:numPr>
          <w:ilvl w:val="0"/>
          <w:numId w:val="5"/>
        </w:numPr>
      </w:pPr>
      <w:bookmarkStart w:id="38" w:name="_Toc316470986"/>
      <w:bookmarkStart w:id="39" w:name="_Toc316471098"/>
      <w:bookmarkStart w:id="40" w:name="_Toc316472897"/>
      <w:bookmarkStart w:id="41" w:name="_Toc316473110"/>
      <w:r>
        <w:t>Submission of Assignments</w:t>
      </w:r>
    </w:p>
    <w:p w14:paraId="2AC6C3FE" w14:textId="77777777" w:rsidR="008A4DBD" w:rsidRPr="00A6651A" w:rsidRDefault="008A4DBD" w:rsidP="002A3437">
      <w:pPr>
        <w:pStyle w:val="ListParagraph"/>
        <w:numPr>
          <w:ilvl w:val="0"/>
          <w:numId w:val="7"/>
        </w:numPr>
        <w:rPr>
          <w:highlight w:val="yellow"/>
        </w:rPr>
      </w:pPr>
      <w:r w:rsidRPr="00A6651A">
        <w:rPr>
          <w:highlight w:val="yellow"/>
        </w:rPr>
        <w:t>All assignments will be submitted electronically through the course B</w:t>
      </w:r>
      <w:r>
        <w:rPr>
          <w:highlight w:val="yellow"/>
        </w:rPr>
        <w:t>rightspace</w:t>
      </w:r>
      <w:r w:rsidRPr="00A6651A">
        <w:rPr>
          <w:highlight w:val="yellow"/>
        </w:rPr>
        <w:t xml:space="preserve"> site.</w:t>
      </w:r>
    </w:p>
    <w:p w14:paraId="2659A671" w14:textId="77777777" w:rsidR="008A4DBD" w:rsidRDefault="008A4DBD" w:rsidP="002A3437">
      <w:pPr>
        <w:pStyle w:val="Heading3"/>
        <w:numPr>
          <w:ilvl w:val="0"/>
          <w:numId w:val="5"/>
        </w:numPr>
      </w:pPr>
      <w:r w:rsidRPr="00532477">
        <w:t xml:space="preserve">Late </w:t>
      </w:r>
      <w:r>
        <w:t>a</w:t>
      </w:r>
      <w:r w:rsidRPr="00532477">
        <w:t>ssignments, reports, or projects</w:t>
      </w:r>
      <w:bookmarkEnd w:id="38"/>
      <w:bookmarkEnd w:id="39"/>
      <w:bookmarkEnd w:id="40"/>
      <w:bookmarkEnd w:id="41"/>
    </w:p>
    <w:p w14:paraId="5852F53F" w14:textId="77777777" w:rsidR="008A4DBD" w:rsidRDefault="008A4DBD" w:rsidP="002A3437">
      <w:pPr>
        <w:pStyle w:val="ListParagraph"/>
        <w:numPr>
          <w:ilvl w:val="1"/>
          <w:numId w:val="5"/>
        </w:numPr>
      </w:pPr>
      <w:r>
        <w:t>It is expected that students who are experiencing difficulty meeting a deadline will contact the course instructor as soon as possible to discuss the situation in advance of the deadline.</w:t>
      </w:r>
    </w:p>
    <w:p w14:paraId="01975492" w14:textId="77777777" w:rsidR="008A4DBD" w:rsidRPr="00C921AD" w:rsidRDefault="008A4DBD" w:rsidP="002A3437">
      <w:pPr>
        <w:pStyle w:val="ListParagraph"/>
        <w:numPr>
          <w:ilvl w:val="1"/>
          <w:numId w:val="5"/>
        </w:numPr>
        <w:rPr>
          <w:highlight w:val="yellow"/>
        </w:rPr>
      </w:pPr>
      <w:r w:rsidRPr="00C921AD">
        <w:rPr>
          <w:highlight w:val="yellow"/>
        </w:rPr>
        <w:t>30 minutes late receives a 10% penalty; 1 hour late receives a 20% penalty; and after 1 hour it will not be accepted, and the student will receive 0</w:t>
      </w:r>
    </w:p>
    <w:p w14:paraId="259420FC" w14:textId="77777777" w:rsidR="008A4DBD" w:rsidRPr="00F9021E" w:rsidRDefault="008A4DBD" w:rsidP="002A3437">
      <w:pPr>
        <w:pStyle w:val="Heading3"/>
        <w:numPr>
          <w:ilvl w:val="0"/>
          <w:numId w:val="5"/>
        </w:numPr>
      </w:pPr>
      <w:r>
        <w:t>Missed Assignments, Tests, Reports, or Projects</w:t>
      </w:r>
    </w:p>
    <w:p w14:paraId="3EC22303" w14:textId="77777777" w:rsidR="008A4DBD" w:rsidRPr="00986BEE" w:rsidRDefault="008A4DBD" w:rsidP="002A3437">
      <w:pPr>
        <w:pStyle w:val="ListParagraph"/>
        <w:numPr>
          <w:ilvl w:val="1"/>
          <w:numId w:val="5"/>
        </w:numPr>
        <w:spacing w:after="0"/>
        <w:rPr>
          <w:rFonts w:cstheme="minorHAnsi"/>
          <w:b/>
          <w:i/>
        </w:rPr>
      </w:pPr>
      <w:r>
        <w:rPr>
          <w:rFonts w:cstheme="minorHAnsi"/>
        </w:rPr>
        <w:t>Documentation must be submitted to the Office of the Associate Dean (</w:t>
      </w:r>
      <w:hyperlink r:id="rId12" w:history="1">
        <w:r w:rsidRPr="006F7EFD">
          <w:rPr>
            <w:rStyle w:val="Hyperlink"/>
            <w:rFonts w:cstheme="minorHAnsi"/>
          </w:rPr>
          <w:t>engadmin@uwindsor.ca</w:t>
        </w:r>
      </w:hyperlink>
      <w:r>
        <w:rPr>
          <w:rFonts w:cstheme="minorHAnsi"/>
        </w:rPr>
        <w:t>) no later than three business days following the absence. Documentation shall include the Faculty of Engineering Medical Form or other appropriate documents.</w:t>
      </w:r>
    </w:p>
    <w:p w14:paraId="38C609A9" w14:textId="00AA545E" w:rsidR="008A4DBD" w:rsidRPr="00C700A1" w:rsidRDefault="008A4DBD" w:rsidP="002A3437">
      <w:pPr>
        <w:pStyle w:val="ListParagraph"/>
        <w:numPr>
          <w:ilvl w:val="1"/>
          <w:numId w:val="5"/>
        </w:numPr>
        <w:spacing w:after="0"/>
        <w:rPr>
          <w:rFonts w:cstheme="minorHAnsi"/>
          <w:b/>
          <w:i/>
        </w:rPr>
      </w:pPr>
      <w:r w:rsidRPr="00F9021E">
        <w:rPr>
          <w:rFonts w:cstheme="minorHAnsi"/>
        </w:rPr>
        <w:t xml:space="preserve">In all instances, students </w:t>
      </w:r>
      <w:r w:rsidR="00895452">
        <w:rPr>
          <w:rFonts w:cstheme="minorHAnsi"/>
        </w:rPr>
        <w:t>who</w:t>
      </w:r>
      <w:r w:rsidR="00895452" w:rsidRPr="00F9021E">
        <w:rPr>
          <w:rFonts w:cstheme="minorHAnsi"/>
        </w:rPr>
        <w:t xml:space="preserve"> </w:t>
      </w:r>
      <w:r w:rsidRPr="00F9021E">
        <w:rPr>
          <w:rFonts w:cstheme="minorHAnsi"/>
        </w:rPr>
        <w:t xml:space="preserve">miss a test will be subject to a make-up test at </w:t>
      </w:r>
      <w:r>
        <w:rPr>
          <w:rFonts w:cstheme="minorHAnsi"/>
          <w:b/>
          <w:u w:val="single"/>
        </w:rPr>
        <w:t xml:space="preserve">the instructor’s </w:t>
      </w:r>
      <w:r w:rsidRPr="00F9021E">
        <w:rPr>
          <w:rFonts w:cstheme="minorHAnsi"/>
          <w:b/>
          <w:u w:val="single"/>
        </w:rPr>
        <w:t>earliest convenience</w:t>
      </w:r>
      <w:r w:rsidRPr="00F9021E">
        <w:rPr>
          <w:rFonts w:cstheme="minorHAnsi"/>
        </w:rPr>
        <w:t xml:space="preserve"> in a time slot that does not conflict with your scheduled classes.  The test can be either an oral or written examination.  There is no bargaining with </w:t>
      </w:r>
      <w:r>
        <w:rPr>
          <w:rFonts w:cstheme="minorHAnsi"/>
        </w:rPr>
        <w:t>the instructor</w:t>
      </w:r>
      <w:r w:rsidRPr="00F9021E">
        <w:rPr>
          <w:rFonts w:cstheme="minorHAnsi"/>
        </w:rPr>
        <w:t xml:space="preserve"> to change </w:t>
      </w:r>
      <w:r>
        <w:rPr>
          <w:rFonts w:cstheme="minorHAnsi"/>
        </w:rPr>
        <w:t>the date of the make-up test.</w:t>
      </w:r>
    </w:p>
    <w:p w14:paraId="206D7934" w14:textId="77777777" w:rsidR="008A4DBD" w:rsidRPr="00986BEE" w:rsidRDefault="008A4DBD" w:rsidP="002A3437">
      <w:pPr>
        <w:pStyle w:val="level1"/>
        <w:widowControl/>
        <w:numPr>
          <w:ilvl w:val="1"/>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lang w:val="en-CA"/>
        </w:rPr>
      </w:pPr>
      <w:r w:rsidRPr="00BA31CB">
        <w:rPr>
          <w:rFonts w:ascii="Arial" w:hAnsi="Arial" w:cs="Arial"/>
          <w:b/>
          <w:sz w:val="22"/>
          <w:szCs w:val="22"/>
          <w:lang w:val="en-CA"/>
        </w:rPr>
        <w:t xml:space="preserve">Transferring the weight to the </w:t>
      </w:r>
      <w:r w:rsidRPr="00986BEE">
        <w:rPr>
          <w:rFonts w:ascii="Arial" w:hAnsi="Arial" w:cs="Arial"/>
          <w:b/>
          <w:sz w:val="22"/>
          <w:szCs w:val="22"/>
          <w:highlight w:val="yellow"/>
          <w:lang w:val="en-CA"/>
        </w:rPr>
        <w:t>midterm/final exam</w:t>
      </w:r>
      <w:r w:rsidRPr="00BA31CB">
        <w:rPr>
          <w:rFonts w:ascii="Arial" w:hAnsi="Arial" w:cs="Arial"/>
          <w:b/>
          <w:sz w:val="22"/>
          <w:szCs w:val="22"/>
          <w:lang w:val="en-CA"/>
        </w:rPr>
        <w:t xml:space="preserve"> may apply, if deemed appropriate.</w:t>
      </w:r>
    </w:p>
    <w:p w14:paraId="22CF8D72" w14:textId="77777777" w:rsidR="008A4DBD" w:rsidRDefault="008A4DBD" w:rsidP="008A4DBD">
      <w:pPr>
        <w:pStyle w:val="ListParagraph"/>
        <w:spacing w:after="0"/>
        <w:rPr>
          <w:b/>
        </w:rPr>
      </w:pPr>
    </w:p>
    <w:p w14:paraId="0F7201D1" w14:textId="77777777" w:rsidR="008A4DBD" w:rsidRPr="005321CE" w:rsidRDefault="008A4DBD" w:rsidP="002A3437">
      <w:pPr>
        <w:pStyle w:val="ListParagraph"/>
        <w:numPr>
          <w:ilvl w:val="0"/>
          <w:numId w:val="5"/>
        </w:numPr>
        <w:spacing w:after="0"/>
        <w:rPr>
          <w:b/>
        </w:rPr>
      </w:pPr>
      <w:r w:rsidRPr="005321CE">
        <w:rPr>
          <w:b/>
        </w:rPr>
        <w:t>Late Registration into Course</w:t>
      </w:r>
    </w:p>
    <w:p w14:paraId="23BC79A2" w14:textId="77777777" w:rsidR="008A4DBD" w:rsidRDefault="008A4DBD" w:rsidP="002A3437">
      <w:pPr>
        <w:pStyle w:val="ListParagraph"/>
        <w:numPr>
          <w:ilvl w:val="1"/>
          <w:numId w:val="5"/>
        </w:numPr>
      </w:pPr>
      <w:r>
        <w:t>Students who register late for the course are responsible to familiarize themselves with course information that they missed prior to registration. No special accommodation will be provided for missed assignments/assessments.</w:t>
      </w:r>
    </w:p>
    <w:p w14:paraId="612C0364" w14:textId="77777777" w:rsidR="004A1E8D" w:rsidRDefault="004A1E8D" w:rsidP="004A1E8D">
      <w:pPr>
        <w:pStyle w:val="ListParagraph"/>
        <w:ind w:left="1440"/>
      </w:pPr>
    </w:p>
    <w:p w14:paraId="77837F39" w14:textId="77777777" w:rsidR="004A1E8D" w:rsidRPr="00427D3F" w:rsidRDefault="004A1E8D" w:rsidP="004A1E8D">
      <w:pPr>
        <w:pStyle w:val="Heading3"/>
        <w:rPr>
          <w:lang w:val="en-US"/>
        </w:rPr>
      </w:pPr>
      <w:r>
        <w:rPr>
          <w:lang w:val="en-US"/>
        </w:rPr>
        <w:lastRenderedPageBreak/>
        <w:t>U</w:t>
      </w:r>
      <w:r w:rsidRPr="00427D3F">
        <w:rPr>
          <w:lang w:val="en-US"/>
        </w:rPr>
        <w:t xml:space="preserve">se of </w:t>
      </w:r>
      <w:r>
        <w:rPr>
          <w:lang w:val="en-US"/>
        </w:rPr>
        <w:t>d</w:t>
      </w:r>
      <w:r w:rsidRPr="00427D3F">
        <w:rPr>
          <w:lang w:val="en-US"/>
        </w:rPr>
        <w:t xml:space="preserve">igital </w:t>
      </w:r>
      <w:r>
        <w:rPr>
          <w:lang w:val="en-US"/>
        </w:rPr>
        <w:t>r</w:t>
      </w:r>
      <w:r w:rsidRPr="00427D3F">
        <w:rPr>
          <w:lang w:val="en-US"/>
        </w:rPr>
        <w:t>esources</w:t>
      </w:r>
    </w:p>
    <w:p w14:paraId="0AB4A033" w14:textId="77777777" w:rsidR="004A1E8D" w:rsidRPr="00427D3F" w:rsidRDefault="004A1E8D" w:rsidP="004A1E8D">
      <w:pPr>
        <w:ind w:left="720"/>
        <w:rPr>
          <w:lang w:val="en-US"/>
        </w:rPr>
      </w:pPr>
      <w:r w:rsidRPr="00427D3F">
        <w:rPr>
          <w:lang w:val="en-US"/>
        </w:rPr>
        <w:t xml:space="preserve">Source: </w:t>
      </w:r>
      <w:r>
        <w:rPr>
          <w:lang w:val="en-US"/>
        </w:rPr>
        <w:t>Provostial</w:t>
      </w:r>
      <w:r w:rsidRPr="00427D3F">
        <w:rPr>
          <w:lang w:val="en-US"/>
        </w:rPr>
        <w:t xml:space="preserve"> Policy: </w:t>
      </w:r>
      <w:hyperlink r:id="rId13" w:history="1">
        <w:r w:rsidRPr="00427D3F">
          <w:rPr>
            <w:rStyle w:val="Hyperlink"/>
            <w:lang w:val="en-US"/>
          </w:rPr>
          <w:t>The Use of Digital Learning Resources for Instructional and Assessment Purposes</w:t>
        </w:r>
      </w:hyperlink>
    </w:p>
    <w:p w14:paraId="4E728CFC" w14:textId="51A2E31C" w:rsidR="004A1E8D" w:rsidRPr="00427D3F" w:rsidRDefault="004A1E8D" w:rsidP="004A1E8D">
      <w:pPr>
        <w:ind w:left="720"/>
        <w:rPr>
          <w:lang w:val="en-US"/>
        </w:rPr>
      </w:pPr>
      <w:r w:rsidRPr="00427D3F">
        <w:rPr>
          <w:lang w:val="en-US"/>
        </w:rPr>
        <w:t xml:space="preserve">“The digital resource [name] will be used in this course. It is a </w:t>
      </w:r>
      <w:r w:rsidRPr="00B70E2E">
        <w:rPr>
          <w:highlight w:val="yellow"/>
          <w:lang w:val="en-US"/>
        </w:rPr>
        <w:t>[required/optional]</w:t>
      </w:r>
      <w:r w:rsidRPr="00427D3F">
        <w:rPr>
          <w:lang w:val="en-US"/>
        </w:rPr>
        <w:t xml:space="preserve"> resource, which will be used for assessment purposes. The assessments that will rely on this resource constitute </w:t>
      </w:r>
      <w:r w:rsidRPr="00B70E2E">
        <w:rPr>
          <w:highlight w:val="yellow"/>
          <w:lang w:val="en-US"/>
        </w:rPr>
        <w:t>[xx]</w:t>
      </w:r>
      <w:r w:rsidRPr="00427D3F">
        <w:rPr>
          <w:lang w:val="en-US"/>
        </w:rPr>
        <w:t xml:space="preserve">% of the grade for this course. This resource can be purchased from </w:t>
      </w:r>
      <w:r w:rsidRPr="00FB22A8">
        <w:rPr>
          <w:highlight w:val="yellow"/>
          <w:lang w:val="en-US"/>
        </w:rPr>
        <w:t>[website, bookstore, etc.]</w:t>
      </w:r>
      <w:r w:rsidRPr="00427D3F">
        <w:rPr>
          <w:lang w:val="en-US"/>
        </w:rPr>
        <w:t>. The assignment of digital learning resources at the University of Windsor is governed by a policy entitled The Use of Digital Learning Resources for Instructional and Assessment Purposes,</w:t>
      </w:r>
      <w:r w:rsidR="00602B26">
        <w:rPr>
          <w:lang w:val="en-US"/>
        </w:rPr>
        <w:t xml:space="preserve"> </w:t>
      </w:r>
      <w:r w:rsidRPr="00427D3F">
        <w:rPr>
          <w:lang w:val="en-US"/>
        </w:rPr>
        <w:t xml:space="preserve">which can be reviewed at </w:t>
      </w:r>
      <w:hyperlink r:id="rId14" w:history="1">
        <w:r w:rsidRPr="00427D3F">
          <w:rPr>
            <w:rStyle w:val="Hyperlink"/>
            <w:lang w:val="en-US"/>
          </w:rPr>
          <w:t>www.uwindsor.ca/policies</w:t>
        </w:r>
      </w:hyperlink>
      <w:r w:rsidRPr="00427D3F">
        <w:rPr>
          <w:lang w:val="en-US"/>
        </w:rPr>
        <w:t>. Should you have any concerns about the assignment of digital learning resources for this course, please let the Associate Dean responsible for [graduate/undergraduate] programs in your Faculty know in writing, as the University regularly reviews this policy based on campus community feedback.“</w:t>
      </w:r>
    </w:p>
    <w:p w14:paraId="1B976BD4" w14:textId="77777777" w:rsidR="004A1E8D" w:rsidRPr="00427D3F" w:rsidRDefault="004A1E8D" w:rsidP="004A1E8D">
      <w:pPr>
        <w:rPr>
          <w:lang w:val="en-US"/>
        </w:rPr>
      </w:pPr>
    </w:p>
    <w:p w14:paraId="1B10540C" w14:textId="77777777" w:rsidR="004A1E8D" w:rsidRPr="00427D3F" w:rsidRDefault="004A1E8D" w:rsidP="004A1E8D">
      <w:pPr>
        <w:pStyle w:val="Heading3"/>
        <w:rPr>
          <w:lang w:val="en-US"/>
        </w:rPr>
      </w:pPr>
      <w:r w:rsidRPr="00427D3F">
        <w:rPr>
          <w:lang w:val="en-US"/>
        </w:rPr>
        <w:t xml:space="preserve">Use of </w:t>
      </w:r>
      <w:r>
        <w:rPr>
          <w:lang w:val="en-US"/>
        </w:rPr>
        <w:t>t</w:t>
      </w:r>
      <w:r w:rsidRPr="00427D3F">
        <w:rPr>
          <w:lang w:val="en-US"/>
        </w:rPr>
        <w:t xml:space="preserve">hird-party </w:t>
      </w:r>
      <w:r>
        <w:rPr>
          <w:lang w:val="en-US"/>
        </w:rPr>
        <w:t>s</w:t>
      </w:r>
      <w:r w:rsidRPr="00427D3F">
        <w:rPr>
          <w:lang w:val="en-US"/>
        </w:rPr>
        <w:t>oftware </w:t>
      </w:r>
    </w:p>
    <w:p w14:paraId="5C751465" w14:textId="308668DC" w:rsidR="004A1E8D" w:rsidRPr="00427D3F" w:rsidRDefault="004A1E8D" w:rsidP="004A1E8D">
      <w:pPr>
        <w:ind w:left="720"/>
        <w:rPr>
          <w:lang w:val="en-US"/>
        </w:rPr>
      </w:pPr>
      <w:r w:rsidRPr="00427D3F">
        <w:rPr>
          <w:lang w:val="en-US"/>
        </w:rPr>
        <w:t>(e.g.</w:t>
      </w:r>
      <w:r w:rsidR="00422747">
        <w:rPr>
          <w:lang w:val="en-US"/>
        </w:rPr>
        <w:t xml:space="preserve">, </w:t>
      </w:r>
      <w:r w:rsidRPr="00427D3F">
        <w:rPr>
          <w:lang w:val="en-US"/>
        </w:rPr>
        <w:t>McGraw-Hill publisher materials, Mobius, iClickers) </w:t>
      </w:r>
    </w:p>
    <w:p w14:paraId="129C3DD6" w14:textId="77777777" w:rsidR="004A1E8D" w:rsidRPr="00427D3F" w:rsidRDefault="004A1E8D" w:rsidP="004A1E8D">
      <w:pPr>
        <w:ind w:left="720"/>
        <w:rPr>
          <w:lang w:val="en-US"/>
        </w:rPr>
      </w:pPr>
      <w:r w:rsidRPr="00427D3F">
        <w:rPr>
          <w:lang w:val="en-US"/>
        </w:rPr>
        <w:t xml:space="preserve">As a student in this course you will be required to login to an online portal provided by </w:t>
      </w:r>
      <w:r w:rsidRPr="00A750DB">
        <w:rPr>
          <w:highlight w:val="yellow"/>
          <w:lang w:val="en-US"/>
        </w:rPr>
        <w:t>[insert vendor name here]</w:t>
      </w:r>
      <w:r w:rsidRPr="00427D3F">
        <w:rPr>
          <w:lang w:val="en-US"/>
        </w:rPr>
        <w:t xml:space="preserve"> in order to complete </w:t>
      </w:r>
      <w:r w:rsidRPr="00A96BEA">
        <w:rPr>
          <w:highlight w:val="yellow"/>
          <w:lang w:val="en-US"/>
        </w:rPr>
        <w:t>[specify: course activities, quizzes, exams, assignments, course readings]</w:t>
      </w:r>
      <w:r w:rsidRPr="00427D3F">
        <w:rPr>
          <w:lang w:val="en-US"/>
        </w:rPr>
        <w:t> </w:t>
      </w:r>
    </w:p>
    <w:p w14:paraId="0EFCF7BD" w14:textId="77777777" w:rsidR="004A1E8D" w:rsidRDefault="004A1E8D" w:rsidP="004A1E8D">
      <w:pPr>
        <w:ind w:left="720"/>
        <w:rPr>
          <w:lang w:val="en-US"/>
        </w:rPr>
      </w:pPr>
      <w:r>
        <w:rPr>
          <w:lang w:val="en-US"/>
        </w:rPr>
        <w:t xml:space="preserve">Data that will be collected includes </w:t>
      </w:r>
      <w:r w:rsidRPr="00E01EBA">
        <w:rPr>
          <w:highlight w:val="yellow"/>
          <w:lang w:val="en-US"/>
        </w:rPr>
        <w:t>[name and email addres; online performance, usage, and activity; responses to questions and scores; others?]</w:t>
      </w:r>
    </w:p>
    <w:p w14:paraId="19B8BB98" w14:textId="77777777" w:rsidR="004A1E8D" w:rsidRDefault="004A1E8D" w:rsidP="004A1E8D">
      <w:pPr>
        <w:ind w:left="720"/>
        <w:rPr>
          <w:lang w:val="en-US"/>
        </w:rPr>
      </w:pPr>
      <w:r>
        <w:rPr>
          <w:lang w:val="en-US"/>
        </w:rPr>
        <w:t xml:space="preserve">This data is being collected for academic record-keeping and support of your learning, include </w:t>
      </w:r>
      <w:r w:rsidRPr="009154BB">
        <w:rPr>
          <w:highlight w:val="yellow"/>
          <w:lang w:val="en-US"/>
        </w:rPr>
        <w:t>[scoring assignments, quizzes, or online activities; evaluating course delivery and materials*]</w:t>
      </w:r>
    </w:p>
    <w:p w14:paraId="5F0176F5" w14:textId="77777777" w:rsidR="004A1E8D" w:rsidRDefault="004A1E8D" w:rsidP="004A1E8D">
      <w:pPr>
        <w:ind w:left="720"/>
        <w:rPr>
          <w:lang w:val="en-US"/>
        </w:rPr>
      </w:pPr>
      <w:r>
        <w:rPr>
          <w:lang w:val="en-US"/>
        </w:rPr>
        <w:t xml:space="preserve">The authorization for the collection of this information is the University of Windsor Act, 1962, and Senate Bylaw 33 of the University of Windsor. If you have any questions, please contact </w:t>
      </w:r>
      <w:r w:rsidRPr="00E110C1">
        <w:rPr>
          <w:highlight w:val="yellow"/>
          <w:lang w:val="en-US"/>
        </w:rPr>
        <w:t xml:space="preserve">[insert contact information here: e.g., </w:t>
      </w:r>
      <w:hyperlink r:id="rId15" w:history="1">
        <w:r w:rsidRPr="00E110C1">
          <w:rPr>
            <w:rStyle w:val="Hyperlink"/>
            <w:highlight w:val="yellow"/>
            <w:lang w:val="en-US"/>
          </w:rPr>
          <w:t>bbconsults@uwindsor.ca</w:t>
        </w:r>
      </w:hyperlink>
      <w:r w:rsidRPr="00E110C1">
        <w:rPr>
          <w:highlight w:val="yellow"/>
          <w:lang w:val="en-US"/>
        </w:rPr>
        <w:t xml:space="preserve"> where software is formally integrated with B</w:t>
      </w:r>
      <w:r>
        <w:rPr>
          <w:highlight w:val="yellow"/>
          <w:lang w:val="en-US"/>
        </w:rPr>
        <w:t>rightspace</w:t>
      </w:r>
      <w:r w:rsidRPr="00E110C1">
        <w:rPr>
          <w:highlight w:val="yellow"/>
          <w:lang w:val="en-US"/>
        </w:rPr>
        <w:t>]</w:t>
      </w:r>
      <w:r>
        <w:rPr>
          <w:lang w:val="en-US"/>
        </w:rPr>
        <w:t>.</w:t>
      </w:r>
    </w:p>
    <w:p w14:paraId="563D6C72" w14:textId="77777777" w:rsidR="004A1E8D" w:rsidRDefault="004A1E8D" w:rsidP="004A1E8D">
      <w:pPr>
        <w:ind w:left="720"/>
        <w:rPr>
          <w:lang w:val="en-US"/>
        </w:rPr>
      </w:pPr>
      <w:r w:rsidRPr="007F6E74">
        <w:rPr>
          <w:highlight w:val="yellow"/>
          <w:lang w:val="en-US"/>
        </w:rPr>
        <w:t>*</w:t>
      </w:r>
      <w:r w:rsidRPr="007F6E74">
        <w:rPr>
          <w:b/>
          <w:bCs/>
          <w:highlight w:val="yellow"/>
          <w:lang w:val="en-US"/>
        </w:rPr>
        <w:t>Note</w:t>
      </w:r>
      <w:r w:rsidRPr="007F6E74">
        <w:rPr>
          <w:highlight w:val="yellow"/>
          <w:lang w:val="en-US"/>
        </w:rPr>
        <w:t>: If you will also be using data collected from third-party software for secondary or research purposes, please see the section on SoTL Research in Your Classroom below.</w:t>
      </w:r>
    </w:p>
    <w:p w14:paraId="34741756" w14:textId="77777777" w:rsidR="00EA41C1" w:rsidRDefault="00EA41C1"/>
    <w:p w14:paraId="64B00CFD" w14:textId="77777777" w:rsidR="00EA41C1" w:rsidRDefault="00EA41C1" w:rsidP="00EA41C1">
      <w:pPr>
        <w:pStyle w:val="Heading3"/>
        <w:spacing w:before="0"/>
      </w:pPr>
      <w:r>
        <w:t>Instructor’s Policy on Recording Lectures</w:t>
      </w:r>
    </w:p>
    <w:p w14:paraId="50EF4271" w14:textId="77777777" w:rsidR="00EA41C1" w:rsidRDefault="00EA41C1" w:rsidP="00EA41C1">
      <w:pPr>
        <w:ind w:left="720"/>
      </w:pPr>
      <w:r>
        <w:t xml:space="preserve">Lectures in the virtual classroom </w:t>
      </w:r>
      <w:r w:rsidRPr="006B5EFA">
        <w:rPr>
          <w:highlight w:val="yellow"/>
        </w:rPr>
        <w:t>will/will not</w:t>
      </w:r>
      <w:r>
        <w:t xml:space="preserve"> be recorded. </w:t>
      </w:r>
      <w:r>
        <w:rPr>
          <w:highlight w:val="yellow"/>
        </w:rPr>
        <w:t>Links to t</w:t>
      </w:r>
      <w:r w:rsidRPr="00A737AB">
        <w:rPr>
          <w:highlight w:val="yellow"/>
        </w:rPr>
        <w:t>he recordings will be posted in the course B</w:t>
      </w:r>
      <w:r>
        <w:rPr>
          <w:highlight w:val="yellow"/>
        </w:rPr>
        <w:t>rightspace</w:t>
      </w:r>
      <w:r w:rsidRPr="00A737AB">
        <w:rPr>
          <w:highlight w:val="yellow"/>
        </w:rPr>
        <w:t xml:space="preserve"> site after the lecture.</w:t>
      </w:r>
      <w:r>
        <w:t xml:space="preserve"> Students </w:t>
      </w:r>
      <w:r>
        <w:rPr>
          <w:highlight w:val="yellow"/>
        </w:rPr>
        <w:t>are/are not</w:t>
      </w:r>
      <w:r>
        <w:t xml:space="preserve"> permitted to record the lectures.</w:t>
      </w:r>
    </w:p>
    <w:p w14:paraId="05D4BE8C" w14:textId="77777777" w:rsidR="00EA41C1" w:rsidRDefault="00EA41C1" w:rsidP="00EA41C1">
      <w:pPr>
        <w:ind w:left="720"/>
      </w:pPr>
      <w:r w:rsidRPr="000839B9">
        <w:t xml:space="preserve">Any recording of lectures or guest lecturer/classmate presentations by students can be used only for the purposes of private study by the individual student. The recording (including any transcriptions or any translation to any other form) cannot be shared, distributed, emailed, posted online or otherwise disseminated or communicated in any form or to any other person </w:t>
      </w:r>
      <w:r w:rsidRPr="000839B9">
        <w:lastRenderedPageBreak/>
        <w:t>(including fellow classmates) unless written consent has first been obtained from the instructor or presenter.</w:t>
      </w:r>
    </w:p>
    <w:p w14:paraId="4D9EBE00" w14:textId="77777777" w:rsidR="00EA41C1" w:rsidRDefault="00EA41C1" w:rsidP="00EA41C1">
      <w:pPr>
        <w:ind w:left="720"/>
      </w:pPr>
      <w:r w:rsidRPr="000839B9">
        <w:t xml:space="preserve">Students who record a lecture after the instructor has prohibited such recordings, or who record a guest lecturer or classmate presentation or performance without the written consent of the presenter, or who disseminate a recording without the explicit </w:t>
      </w:r>
      <w:r w:rsidRPr="00D7041F">
        <w:t>written permission from the instructor or presenter will be subject to the University’s misconduct policies, at minimum.</w:t>
      </w:r>
    </w:p>
    <w:p w14:paraId="5DEBE83B" w14:textId="77777777" w:rsidR="00EA41C1" w:rsidRPr="008422BA" w:rsidRDefault="00EA41C1" w:rsidP="00EA41C1">
      <w:pPr>
        <w:spacing w:after="0"/>
        <w:ind w:left="720"/>
      </w:pPr>
      <w:r w:rsidRPr="00446C69">
        <w:t>Where the recording captures the image of classroom activities (e.g., video-recording or other image-capture technology), such recording must only capture the instructor or the presenter within the classroom setting.</w:t>
      </w:r>
    </w:p>
    <w:p w14:paraId="3E38FE4B" w14:textId="77777777" w:rsidR="00EA41C1" w:rsidRPr="008422BA" w:rsidRDefault="00EA41C1" w:rsidP="00EA41C1">
      <w:pPr>
        <w:spacing w:after="0"/>
      </w:pPr>
    </w:p>
    <w:p w14:paraId="2B805B70" w14:textId="77777777" w:rsidR="00EA41C1" w:rsidRDefault="00EA41C1" w:rsidP="00EA41C1">
      <w:pPr>
        <w:pStyle w:val="Heading3"/>
        <w:rPr>
          <w:rFonts w:eastAsia="Times New Roman"/>
          <w:lang w:val="en-US"/>
        </w:rPr>
      </w:pPr>
      <w:r>
        <w:rPr>
          <w:rFonts w:eastAsia="Times New Roman"/>
          <w:lang w:val="en-US"/>
        </w:rPr>
        <w:t>Intellectual Property</w:t>
      </w:r>
    </w:p>
    <w:p w14:paraId="7640A982"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 xml:space="preserve">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29B3C78E"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p>
    <w:p w14:paraId="70FB58A4"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OR</w:t>
      </w:r>
    </w:p>
    <w:p w14:paraId="75848569" w14:textId="77777777" w:rsidR="00EA41C1" w:rsidRPr="00EA2AC1" w:rsidRDefault="00EA41C1" w:rsidP="00EA41C1">
      <w:pPr>
        <w:spacing w:after="0" w:line="240" w:lineRule="auto"/>
        <w:ind w:left="720"/>
        <w:rPr>
          <w:rFonts w:ascii="Times New Roman" w:eastAsia="Times New Roman" w:hAnsi="Times New Roman" w:cs="Times New Roman"/>
          <w:sz w:val="24"/>
          <w:szCs w:val="24"/>
          <w:lang w:val="en-US"/>
        </w:rPr>
      </w:pPr>
      <w:r w:rsidRPr="00EA2AC1">
        <w:rPr>
          <w:rFonts w:ascii="Arial" w:eastAsia="Times New Roman" w:hAnsi="Arial" w:cs="Arial"/>
          <w:color w:val="201F1E"/>
          <w:highlight w:val="yellow"/>
          <w:lang w:val="en-US"/>
        </w:rPr>
        <w:t xml:space="preserve">Course materials prepared by the instructor are considered by the University to be an instructor’s intellectual property covered by the Copyright Act, RSC 1985, c C-42. These materials are made available to you for your own study purposes, and cannot be shared outside of the class or “published” in any way. Lectures, whether in person or online, cannot be recorded without the instructor’s permission. Posting course materials or any recordings you may make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77FEF478" w14:textId="77777777" w:rsidR="00EA41C1" w:rsidRPr="00530613" w:rsidRDefault="00EA41C1" w:rsidP="00EA41C1">
      <w:pPr>
        <w:pStyle w:val="NormalWeb"/>
        <w:spacing w:before="0" w:beforeAutospacing="0" w:after="0" w:afterAutospacing="0"/>
        <w:textAlignment w:val="baseline"/>
        <w:rPr>
          <w:rFonts w:ascii="Arial" w:hAnsi="Arial" w:cs="Arial"/>
          <w:sz w:val="22"/>
          <w:szCs w:val="22"/>
        </w:rPr>
      </w:pPr>
    </w:p>
    <w:p w14:paraId="0AF58C05" w14:textId="77777777" w:rsidR="00EA41C1" w:rsidRDefault="00EA41C1" w:rsidP="00EA41C1">
      <w:pPr>
        <w:rPr>
          <w:lang w:val="en-US"/>
        </w:rPr>
      </w:pPr>
    </w:p>
    <w:p w14:paraId="6D49FAC0" w14:textId="77777777" w:rsidR="00506199" w:rsidRPr="000846DE" w:rsidRDefault="00506199" w:rsidP="00506199">
      <w:pPr>
        <w:pStyle w:val="Heading3"/>
        <w:rPr>
          <w:highlight w:val="yellow"/>
          <w:lang w:val="en-US"/>
        </w:rPr>
      </w:pPr>
      <w:r w:rsidRPr="000846DE">
        <w:rPr>
          <w:lang w:val="en-US"/>
        </w:rPr>
        <w:t> </w:t>
      </w:r>
      <w:r w:rsidRPr="000846DE">
        <w:rPr>
          <w:highlight w:val="yellow"/>
          <w:lang w:val="en-US"/>
        </w:rPr>
        <w:t>Secondary Use</w:t>
      </w:r>
    </w:p>
    <w:p w14:paraId="4A259807" w14:textId="77777777" w:rsidR="00506199" w:rsidRPr="000846DE" w:rsidRDefault="00506199" w:rsidP="00506199">
      <w:pPr>
        <w:ind w:left="720"/>
        <w:rPr>
          <w:highlight w:val="yellow"/>
          <w:lang w:val="en-US"/>
        </w:rPr>
      </w:pPr>
      <w:r w:rsidRPr="000846DE">
        <w:rPr>
          <w:highlight w:val="yellow"/>
          <w:lang w:val="en-US"/>
        </w:rPr>
        <w:t xml:space="preserve">As your instructor, I approach teaching and learning in a scholarly way, meaning that my teaching practices are informed by research and experience. This also means that I have an interest in research that occurs within a class or course and may utilize information from my courses as research data. Please note, that should I utilize information from a course, I will only do so with clearance from the University Research Ethics Board and which would satisfy the requirements of the </w:t>
      </w:r>
      <w:r w:rsidRPr="000846DE">
        <w:rPr>
          <w:i/>
          <w:iCs/>
          <w:highlight w:val="yellow"/>
          <w:lang w:val="en-US"/>
        </w:rPr>
        <w:t xml:space="preserve">Tri-Council Policy Statement: Ethical Conduct of Research Involving Humans. </w:t>
      </w:r>
      <w:r w:rsidRPr="000846DE">
        <w:rPr>
          <w:highlight w:val="yellow"/>
          <w:lang w:val="en-US"/>
        </w:rPr>
        <w:t> Any such research would involve having your free and informed consent first and would spell out the conditions for the research including how your privacy, security, and welfare would be protected.</w:t>
      </w:r>
    </w:p>
    <w:p w14:paraId="1F461D2F" w14:textId="77777777" w:rsidR="00506199" w:rsidRPr="000846DE" w:rsidRDefault="00506199" w:rsidP="00506199">
      <w:pPr>
        <w:ind w:left="720"/>
        <w:rPr>
          <w:highlight w:val="yellow"/>
          <w:lang w:val="en-US"/>
        </w:rPr>
      </w:pPr>
      <w:r w:rsidRPr="000846DE">
        <w:rPr>
          <w:highlight w:val="yellow"/>
          <w:lang w:val="en-US"/>
        </w:rPr>
        <w:t> After the class is over and your final grades have been submitted and approved, I will be sending an e-mail to ask your consent to utilize the information from your course assignments and information from B</w:t>
      </w:r>
      <w:r>
        <w:rPr>
          <w:highlight w:val="yellow"/>
          <w:lang w:val="en-US"/>
        </w:rPr>
        <w:t>rightspace</w:t>
      </w:r>
      <w:r w:rsidRPr="000846DE">
        <w:rPr>
          <w:highlight w:val="yellow"/>
          <w:lang w:val="en-US"/>
        </w:rPr>
        <w:t xml:space="preserve"> as secondary data for research purposes. I will only do so with clearance from our University Research Ethics Board and within the guidelines of </w:t>
      </w:r>
      <w:r w:rsidRPr="000846DE">
        <w:rPr>
          <w:i/>
          <w:iCs/>
          <w:highlight w:val="yellow"/>
          <w:lang w:val="en-US"/>
        </w:rPr>
        <w:t>Tri-Council Policy Statement: Ethical Conduct of Research Involving Humans.</w:t>
      </w:r>
    </w:p>
    <w:p w14:paraId="5FDA6957" w14:textId="77777777" w:rsidR="00506199" w:rsidRPr="000846DE" w:rsidRDefault="00506199" w:rsidP="00506199">
      <w:pPr>
        <w:ind w:left="720"/>
        <w:rPr>
          <w:highlight w:val="yellow"/>
          <w:lang w:val="en-US"/>
        </w:rPr>
      </w:pPr>
      <w:r w:rsidRPr="000846DE">
        <w:rPr>
          <w:highlight w:val="yellow"/>
          <w:lang w:val="en-US"/>
        </w:rPr>
        <w:lastRenderedPageBreak/>
        <w:t> </w:t>
      </w:r>
    </w:p>
    <w:p w14:paraId="59082391" w14:textId="77777777" w:rsidR="00506199" w:rsidRPr="000846DE" w:rsidRDefault="00506199" w:rsidP="00506199">
      <w:pPr>
        <w:pStyle w:val="Heading3"/>
        <w:rPr>
          <w:highlight w:val="yellow"/>
          <w:lang w:val="en-US"/>
        </w:rPr>
      </w:pPr>
      <w:r w:rsidRPr="000846DE">
        <w:rPr>
          <w:highlight w:val="yellow"/>
          <w:lang w:val="en-US"/>
        </w:rPr>
        <w:t>Secondary use, evaluation, interviews and focus groups</w:t>
      </w:r>
    </w:p>
    <w:p w14:paraId="28496046" w14:textId="77777777" w:rsidR="00506199" w:rsidRPr="000846DE" w:rsidRDefault="00506199" w:rsidP="00506199">
      <w:pPr>
        <w:ind w:left="720"/>
        <w:rPr>
          <w:highlight w:val="yellow"/>
          <w:lang w:val="en-US"/>
        </w:rPr>
      </w:pPr>
      <w:r w:rsidRPr="000846DE">
        <w:rPr>
          <w:highlight w:val="yellow"/>
          <w:lang w:val="en-US"/>
        </w:rPr>
        <w:t>This course will be evaluated as part of internal or external quality assurance processes and reporting requirements to funding agencies and as research data for scholarly use. As a student in this course, your online student data will be used for evaluating the course delivery and your engagement in the various aspects of the course. This will only occur after final grades have been submitted and approved so it will have no effect on your grade. This course data provides information about your individual course usage and activity during the time that you are enrolled in the course, along with your performance on graded assignments. Your anonymized, aggregated data may also be used in the future in reports, articles or presentations.</w:t>
      </w:r>
    </w:p>
    <w:p w14:paraId="21FF14CE" w14:textId="77777777" w:rsidR="00506199" w:rsidRPr="000846DE" w:rsidRDefault="00506199" w:rsidP="00506199">
      <w:pPr>
        <w:ind w:left="720"/>
        <w:rPr>
          <w:highlight w:val="yellow"/>
          <w:lang w:val="en-US"/>
        </w:rPr>
      </w:pPr>
      <w:r w:rsidRPr="000846DE">
        <w:rPr>
          <w:highlight w:val="yellow"/>
          <w:lang w:val="en-US"/>
        </w:rPr>
        <w:t> During the final week of the course you will also be invited to participate in further research about the course. If you decide to participate you will be asked to fill out anonymous online questionnaires that solicit your impressions about the course design and student learning in the course.  The survey participation is voluntary and no questions of a personal nature will be asked. Your participation will have no effect on your grade and your instructor will not know who participated in the surveys.</w:t>
      </w:r>
    </w:p>
    <w:p w14:paraId="51CDDF3A" w14:textId="77777777" w:rsidR="00506199" w:rsidRPr="000846DE" w:rsidRDefault="00506199" w:rsidP="00506199">
      <w:pPr>
        <w:ind w:left="720"/>
        <w:rPr>
          <w:lang w:val="en-US"/>
        </w:rPr>
      </w:pPr>
      <w:r w:rsidRPr="000846DE">
        <w:rPr>
          <w:highlight w:val="yellow"/>
          <w:lang w:val="en-US"/>
        </w:rPr>
        <w:t> Finally, at the end of the survey you will also be asked if you want to participate in a focus group or interviews after final grades have been assigned to gather your assessment, combined with other students in the course, about specific course delivery methods and technologies used.</w:t>
      </w:r>
    </w:p>
    <w:p w14:paraId="61F99D58" w14:textId="77777777" w:rsidR="00506199" w:rsidRDefault="00506199" w:rsidP="00506199"/>
    <w:p w14:paraId="40161AAD" w14:textId="77777777" w:rsidR="00506199" w:rsidRPr="00C46490" w:rsidRDefault="00506199" w:rsidP="00506199"/>
    <w:p w14:paraId="332AF626" w14:textId="4E1FC923" w:rsidR="00915CC6" w:rsidRDefault="00915CC6">
      <w:pPr>
        <w:rPr>
          <w:rFonts w:asciiTheme="majorHAnsi" w:eastAsiaTheme="majorEastAsia" w:hAnsiTheme="majorHAnsi" w:cstheme="majorBidi"/>
          <w:b/>
          <w:bCs/>
        </w:rPr>
      </w:pPr>
      <w:r>
        <w:br w:type="page"/>
      </w:r>
    </w:p>
    <w:p w14:paraId="5652ABF8" w14:textId="225C81E9" w:rsidR="00915CC6" w:rsidRPr="004656C3" w:rsidRDefault="00915CC6" w:rsidP="00DB492B">
      <w:pPr>
        <w:spacing w:after="0"/>
        <w:jc w:val="center"/>
        <w:rPr>
          <w:b/>
          <w:bCs/>
          <w:sz w:val="28"/>
          <w:szCs w:val="28"/>
        </w:rPr>
      </w:pPr>
      <w:r w:rsidRPr="004656C3">
        <w:rPr>
          <w:b/>
          <w:bCs/>
          <w:sz w:val="28"/>
          <w:szCs w:val="28"/>
        </w:rPr>
        <w:lastRenderedPageBreak/>
        <w:t xml:space="preserve">Course Syllabus Part 2: </w:t>
      </w:r>
      <w:r w:rsidR="00DB492B" w:rsidRPr="004656C3">
        <w:rPr>
          <w:b/>
          <w:bCs/>
          <w:sz w:val="28"/>
          <w:szCs w:val="28"/>
        </w:rPr>
        <w:t xml:space="preserve">Faculty of Engineering Information </w:t>
      </w:r>
    </w:p>
    <w:p w14:paraId="243737E2" w14:textId="3CFADDF9" w:rsidR="00F037DE" w:rsidRPr="00583FDF" w:rsidRDefault="00F037DE" w:rsidP="00F037DE">
      <w:pPr>
        <w:spacing w:before="120" w:after="0"/>
        <w:jc w:val="both"/>
        <w:rPr>
          <w:rFonts w:cstheme="minorHAnsi"/>
          <w:i/>
          <w:iCs/>
          <w:color w:val="000000"/>
          <w:lang w:val="en-US"/>
        </w:rPr>
      </w:pPr>
      <w:bookmarkStart w:id="42" w:name="_Toc316473109"/>
    </w:p>
    <w:p w14:paraId="33262584" w14:textId="3A306A4B" w:rsidR="005F313A" w:rsidRPr="00350927" w:rsidRDefault="005F313A" w:rsidP="004F082C">
      <w:pPr>
        <w:spacing w:after="0" w:line="264" w:lineRule="auto"/>
        <w:jc w:val="both"/>
        <w:rPr>
          <w:rFonts w:cstheme="minorHAnsi"/>
          <w:b/>
          <w:bCs/>
          <w:color w:val="000000"/>
          <w:sz w:val="24"/>
          <w:szCs w:val="24"/>
          <w:lang w:val="en-US"/>
        </w:rPr>
      </w:pPr>
      <w:r w:rsidRPr="00350927">
        <w:rPr>
          <w:rFonts w:cstheme="minorHAnsi"/>
          <w:b/>
          <w:bCs/>
          <w:color w:val="000000"/>
          <w:sz w:val="24"/>
          <w:szCs w:val="24"/>
          <w:lang w:val="en-US"/>
        </w:rPr>
        <w:t>The Faculty</w:t>
      </w:r>
      <w:r w:rsidR="00C024A4" w:rsidRPr="00350927">
        <w:rPr>
          <w:rFonts w:cstheme="minorHAnsi"/>
          <w:b/>
          <w:bCs/>
          <w:color w:val="000000"/>
          <w:sz w:val="24"/>
          <w:szCs w:val="24"/>
          <w:lang w:val="en-US"/>
        </w:rPr>
        <w:t xml:space="preserve">’s </w:t>
      </w:r>
      <w:r w:rsidRPr="00350927">
        <w:rPr>
          <w:rFonts w:cstheme="minorHAnsi"/>
          <w:b/>
          <w:bCs/>
          <w:color w:val="000000"/>
          <w:sz w:val="24"/>
          <w:szCs w:val="24"/>
          <w:lang w:val="en-US"/>
        </w:rPr>
        <w:t>Commitment to Reconciliation, Equity, Diversity, and Inclusion</w:t>
      </w:r>
    </w:p>
    <w:p w14:paraId="0965FF57" w14:textId="77777777" w:rsidR="00C024A4" w:rsidRDefault="00C024A4" w:rsidP="004F082C">
      <w:pPr>
        <w:spacing w:after="0" w:line="264" w:lineRule="auto"/>
        <w:jc w:val="both"/>
        <w:rPr>
          <w:rFonts w:cstheme="minorHAnsi"/>
          <w:color w:val="000000"/>
          <w:lang w:val="en-US"/>
        </w:rPr>
      </w:pPr>
    </w:p>
    <w:p w14:paraId="1D041CB7" w14:textId="3659E159" w:rsidR="00B57731" w:rsidRPr="00583FDF" w:rsidRDefault="005A3B8F" w:rsidP="004F082C">
      <w:pPr>
        <w:spacing w:after="0" w:line="264" w:lineRule="auto"/>
        <w:jc w:val="both"/>
        <w:rPr>
          <w:rFonts w:cstheme="minorHAnsi"/>
          <w:color w:val="000000"/>
          <w:lang w:val="en-US"/>
        </w:rPr>
      </w:pPr>
      <w:r w:rsidRPr="00583FDF">
        <w:rPr>
          <w:rFonts w:cstheme="minorHAnsi"/>
          <w:color w:val="000000"/>
          <w:lang w:val="en-US"/>
        </w:rPr>
        <w:t xml:space="preserve">The Faculty of Engineering </w:t>
      </w:r>
      <w:r w:rsidR="009F714C" w:rsidRPr="00583FDF">
        <w:rPr>
          <w:rFonts w:cstheme="minorHAnsi"/>
          <w:color w:val="000000"/>
          <w:lang w:val="en-US"/>
        </w:rPr>
        <w:t xml:space="preserve">follows the lead of Canada’s Engineering Profession with its commitment to </w:t>
      </w:r>
      <w:r w:rsidR="002E75D8" w:rsidRPr="00583FDF">
        <w:rPr>
          <w:rFonts w:cstheme="minorHAnsi"/>
          <w:color w:val="000000"/>
          <w:lang w:val="en-US"/>
        </w:rPr>
        <w:t>equity, diversity, inclusivity</w:t>
      </w:r>
      <w:r w:rsidR="00616545" w:rsidRPr="00583FDF">
        <w:rPr>
          <w:rFonts w:cstheme="minorHAnsi"/>
          <w:color w:val="000000"/>
          <w:lang w:val="en-US"/>
        </w:rPr>
        <w:t>, and reconciliation</w:t>
      </w:r>
      <w:r w:rsidR="008D0BDC" w:rsidRPr="00583FDF">
        <w:rPr>
          <w:rFonts w:cstheme="minorHAnsi"/>
          <w:color w:val="000000"/>
          <w:lang w:val="en-US"/>
        </w:rPr>
        <w:t xml:space="preserve"> as addressed in language </w:t>
      </w:r>
      <w:r w:rsidR="00A8369F">
        <w:rPr>
          <w:rFonts w:cstheme="minorHAnsi"/>
          <w:color w:val="000000"/>
          <w:lang w:val="en-US"/>
        </w:rPr>
        <w:t>from</w:t>
      </w:r>
      <w:r w:rsidR="008D0BDC" w:rsidRPr="00583FDF">
        <w:rPr>
          <w:rFonts w:cstheme="minorHAnsi"/>
          <w:color w:val="000000"/>
          <w:lang w:val="en-US"/>
        </w:rPr>
        <w:t xml:space="preserve"> the </w:t>
      </w:r>
      <w:r w:rsidR="00B57731" w:rsidRPr="00583FDF">
        <w:rPr>
          <w:rFonts w:cstheme="minorHAnsi"/>
          <w:color w:val="000000"/>
          <w:lang w:val="en-US"/>
        </w:rPr>
        <w:t xml:space="preserve">Profession’s </w:t>
      </w:r>
      <w:r w:rsidR="002E75D8" w:rsidRPr="00583FDF">
        <w:rPr>
          <w:rFonts w:cstheme="minorHAnsi"/>
          <w:color w:val="000000"/>
          <w:lang w:val="en-US"/>
        </w:rPr>
        <w:t>2009 Montreal Declaration</w:t>
      </w:r>
      <w:r w:rsidR="00685284" w:rsidRPr="00583FDF">
        <w:rPr>
          <w:rFonts w:cstheme="minorHAnsi"/>
          <w:color w:val="000000"/>
          <w:lang w:val="en-US"/>
        </w:rPr>
        <w:t>.</w:t>
      </w:r>
    </w:p>
    <w:p w14:paraId="41F7081E" w14:textId="77777777" w:rsidR="00583FDF" w:rsidRPr="00583FDF" w:rsidRDefault="00583FDF" w:rsidP="004F082C">
      <w:pPr>
        <w:spacing w:after="0" w:line="264" w:lineRule="auto"/>
        <w:jc w:val="both"/>
        <w:rPr>
          <w:rFonts w:cstheme="minorHAnsi"/>
          <w:color w:val="000000"/>
          <w:lang w:val="en-US"/>
        </w:rPr>
      </w:pPr>
    </w:p>
    <w:p w14:paraId="10EB1968" w14:textId="371F6303" w:rsidR="005C4EA6" w:rsidRPr="00583FDF" w:rsidRDefault="005C4EA6" w:rsidP="004F082C">
      <w:pPr>
        <w:spacing w:after="0" w:line="264" w:lineRule="auto"/>
        <w:jc w:val="both"/>
        <w:rPr>
          <w:i/>
          <w:iCs/>
        </w:rPr>
      </w:pPr>
      <w:r w:rsidRPr="00583FDF">
        <w:rPr>
          <w:i/>
          <w:iCs/>
        </w:rPr>
        <w:t>While the profession of engineering itself is largely invisible, its impact is visible all around us: in the built environments of our cities and towns; in our infrastructure; in our technology; in the ways we work and the systems we rely on to remain safe and secure. As a profession, we are committed to helping provide the best possible quality of life for all Canadians, with the understanding that it is the international measure of Canada.</w:t>
      </w:r>
    </w:p>
    <w:p w14:paraId="4A263ADD" w14:textId="77777777" w:rsidR="008D0BDC" w:rsidRPr="00583FDF" w:rsidRDefault="008D0BDC" w:rsidP="004F082C">
      <w:pPr>
        <w:spacing w:after="0" w:line="264" w:lineRule="auto"/>
        <w:jc w:val="both"/>
        <w:rPr>
          <w:rFonts w:cstheme="minorHAnsi"/>
          <w:i/>
          <w:iCs/>
          <w:color w:val="000000"/>
          <w:lang w:val="en-US"/>
        </w:rPr>
      </w:pPr>
    </w:p>
    <w:p w14:paraId="5BB9F8D4" w14:textId="77777777" w:rsidR="00D97F66" w:rsidRPr="00583FDF" w:rsidRDefault="001E7A83" w:rsidP="004F082C">
      <w:pPr>
        <w:spacing w:after="0" w:line="264" w:lineRule="auto"/>
        <w:jc w:val="both"/>
        <w:rPr>
          <w:rFonts w:cstheme="minorHAnsi"/>
          <w:i/>
          <w:iCs/>
          <w:color w:val="000000"/>
          <w:lang w:val="en-US"/>
        </w:rPr>
      </w:pPr>
      <w:r w:rsidRPr="00583FDF">
        <w:rPr>
          <w:rFonts w:cstheme="minorHAnsi"/>
          <w:i/>
          <w:iCs/>
          <w:color w:val="000000"/>
          <w:lang w:val="en-US"/>
        </w:rPr>
        <w:t xml:space="preserve">We, Canada’s </w:t>
      </w:r>
      <w:r w:rsidR="0001322B" w:rsidRPr="00583FDF">
        <w:rPr>
          <w:rFonts w:cstheme="minorHAnsi"/>
          <w:i/>
          <w:iCs/>
          <w:color w:val="000000"/>
          <w:lang w:val="en-US"/>
        </w:rPr>
        <w:t>e</w:t>
      </w:r>
      <w:r w:rsidRPr="00583FDF">
        <w:rPr>
          <w:rFonts w:cstheme="minorHAnsi"/>
          <w:i/>
          <w:iCs/>
          <w:color w:val="000000"/>
          <w:lang w:val="en-US"/>
        </w:rPr>
        <w:t>ngineers</w:t>
      </w:r>
      <w:r w:rsidR="0001322B" w:rsidRPr="00583FDF">
        <w:rPr>
          <w:rFonts w:cstheme="minorHAnsi"/>
          <w:i/>
          <w:iCs/>
          <w:color w:val="000000"/>
          <w:lang w:val="en-US"/>
        </w:rPr>
        <w:t xml:space="preserve">, </w:t>
      </w:r>
    </w:p>
    <w:p w14:paraId="375A8F22" w14:textId="4A46398A" w:rsidR="001E7A83" w:rsidRPr="00583FDF" w:rsidRDefault="00D97F66" w:rsidP="002A3437">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P</w:t>
      </w:r>
      <w:r w:rsidR="0001322B" w:rsidRPr="00583FDF">
        <w:rPr>
          <w:rFonts w:cstheme="minorHAnsi"/>
          <w:i/>
          <w:iCs/>
          <w:color w:val="000000"/>
          <w:lang w:val="en-US"/>
        </w:rPr>
        <w:t>ledge to make educational enhancements that will encourage broader participation in the profession by all segments of the population and foster innovation</w:t>
      </w:r>
      <w:r w:rsidR="00C024A4">
        <w:rPr>
          <w:rFonts w:cstheme="minorHAnsi"/>
          <w:i/>
          <w:iCs/>
          <w:color w:val="000000"/>
          <w:lang w:val="en-US"/>
        </w:rPr>
        <w:t>.</w:t>
      </w:r>
    </w:p>
    <w:p w14:paraId="0B9B2BB6" w14:textId="60EDD9BA" w:rsidR="00AD4F98" w:rsidRPr="00583FDF" w:rsidRDefault="00D97F66" w:rsidP="002A3437">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encourage the greater participation of underrepresented groups such as Aboriginal Peoples.</w:t>
      </w:r>
    </w:p>
    <w:p w14:paraId="30AD42BE" w14:textId="16399A51" w:rsidR="00AD4F98" w:rsidRPr="00583FDF" w:rsidRDefault="00D97F66" w:rsidP="002A3437">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attract and retain women in much greater numbers.</w:t>
      </w:r>
    </w:p>
    <w:p w14:paraId="3AE1D2A5" w14:textId="031A4C43" w:rsidR="00D97F66" w:rsidRPr="00583FDF" w:rsidRDefault="004443C2" w:rsidP="002A3437">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Need to be more socially aware to address the unique issues facing individuals in our society</w:t>
      </w:r>
      <w:r w:rsidR="00C024A4">
        <w:rPr>
          <w:rFonts w:cstheme="minorHAnsi"/>
          <w:i/>
          <w:iCs/>
          <w:color w:val="000000"/>
          <w:lang w:val="en-US"/>
        </w:rPr>
        <w:t>.</w:t>
      </w:r>
    </w:p>
    <w:p w14:paraId="06109876" w14:textId="56E1E5BD" w:rsidR="004443C2" w:rsidRPr="00583FDF" w:rsidRDefault="004443C2" w:rsidP="002A3437">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Understand that collaboration with First Nations, Metis, and Inuit people will be essential to seizing development and economic opportunitie</w:t>
      </w:r>
      <w:r w:rsidR="005C4EA6" w:rsidRPr="00583FDF">
        <w:rPr>
          <w:rFonts w:cstheme="minorHAnsi"/>
          <w:i/>
          <w:iCs/>
          <w:color w:val="000000"/>
          <w:lang w:val="en-US"/>
        </w:rPr>
        <w:t>s across Canada.</w:t>
      </w:r>
    </w:p>
    <w:p w14:paraId="33376225" w14:textId="77777777" w:rsidR="00583FDF" w:rsidRPr="00583FDF" w:rsidRDefault="00583FDF" w:rsidP="00583FDF">
      <w:pPr>
        <w:spacing w:after="0" w:line="264" w:lineRule="auto"/>
        <w:ind w:left="360"/>
        <w:jc w:val="both"/>
        <w:rPr>
          <w:rFonts w:cstheme="minorHAnsi"/>
          <w:i/>
          <w:iCs/>
          <w:color w:val="000000"/>
          <w:lang w:val="en-US"/>
        </w:rPr>
      </w:pPr>
    </w:p>
    <w:p w14:paraId="3C0DF27A" w14:textId="6BBC6F1B" w:rsidR="00472F44" w:rsidRDefault="00685284" w:rsidP="004F082C">
      <w:pPr>
        <w:spacing w:after="0" w:line="264" w:lineRule="auto"/>
        <w:jc w:val="both"/>
        <w:rPr>
          <w:rFonts w:cstheme="minorHAnsi"/>
          <w:color w:val="000000"/>
          <w:lang w:val="en-US"/>
        </w:rPr>
      </w:pPr>
      <w:r w:rsidRPr="00583FDF">
        <w:rPr>
          <w:rFonts w:cstheme="minorHAnsi"/>
          <w:color w:val="000000"/>
          <w:lang w:val="en-US"/>
        </w:rPr>
        <w:t xml:space="preserve">Further the Faculty of Engineering </w:t>
      </w:r>
      <w:r w:rsidR="00E8144D" w:rsidRPr="00583FDF">
        <w:rPr>
          <w:rFonts w:cstheme="minorHAnsi"/>
          <w:color w:val="000000"/>
          <w:lang w:val="en-US"/>
        </w:rPr>
        <w:t xml:space="preserve">acknowledges its commitment to </w:t>
      </w:r>
      <w:r w:rsidRPr="00583FDF">
        <w:rPr>
          <w:rFonts w:cstheme="minorHAnsi"/>
          <w:color w:val="000000"/>
          <w:lang w:val="en-US"/>
        </w:rPr>
        <w:t>the outcomes of Canada’s Truth and Reconciliation Commission</w:t>
      </w:r>
      <w:r w:rsidR="002C12E2" w:rsidRPr="00583FDF">
        <w:rPr>
          <w:rFonts w:cstheme="minorHAnsi"/>
          <w:color w:val="000000"/>
          <w:lang w:val="en-US"/>
        </w:rPr>
        <w:t xml:space="preserve">. </w:t>
      </w:r>
      <w:r w:rsidR="00AB4810" w:rsidRPr="00583FDF">
        <w:rPr>
          <w:rFonts w:cstheme="minorHAnsi"/>
          <w:color w:val="000000"/>
          <w:lang w:val="en-US"/>
        </w:rPr>
        <w:t>It</w:t>
      </w:r>
      <w:r w:rsidR="002C12E2" w:rsidRPr="00583FDF">
        <w:rPr>
          <w:rFonts w:cstheme="minorHAnsi"/>
          <w:color w:val="000000"/>
          <w:lang w:val="en-US"/>
        </w:rPr>
        <w:t xml:space="preserve"> </w:t>
      </w:r>
      <w:r w:rsidR="009A04C4" w:rsidRPr="00583FDF">
        <w:rPr>
          <w:rFonts w:cstheme="minorHAnsi"/>
          <w:color w:val="000000"/>
          <w:lang w:val="en-US"/>
        </w:rPr>
        <w:t xml:space="preserve">continues its efforts to </w:t>
      </w:r>
      <w:r w:rsidR="00EF567D" w:rsidRPr="00583FDF">
        <w:rPr>
          <w:rFonts w:cstheme="minorHAnsi"/>
          <w:color w:val="000000"/>
          <w:lang w:val="en-US"/>
        </w:rPr>
        <w:t>include</w:t>
      </w:r>
      <w:r w:rsidR="009A04C4" w:rsidRPr="00583FDF">
        <w:rPr>
          <w:rFonts w:cstheme="minorHAnsi"/>
          <w:color w:val="000000"/>
          <w:lang w:val="en-US"/>
        </w:rPr>
        <w:t xml:space="preserve"> </w:t>
      </w:r>
      <w:r w:rsidR="009A04C4" w:rsidRPr="00583FDF">
        <w:rPr>
          <w:rFonts w:cstheme="minorHAnsi"/>
          <w:i/>
          <w:iCs/>
          <w:color w:val="000000"/>
          <w:lang w:val="en-US"/>
        </w:rPr>
        <w:t>“curriculum on residential schools, Treaties, and Aboriginal peoples’ historical and contemporary contributions to Canada”</w:t>
      </w:r>
      <w:r w:rsidR="009A04C4" w:rsidRPr="00583FDF">
        <w:rPr>
          <w:rFonts w:cstheme="minorHAnsi"/>
          <w:color w:val="000000"/>
          <w:lang w:val="en-US"/>
        </w:rPr>
        <w:t xml:space="preserve"> </w:t>
      </w:r>
      <w:r w:rsidR="00583FDF">
        <w:rPr>
          <w:rFonts w:cstheme="minorHAnsi"/>
          <w:color w:val="000000"/>
          <w:lang w:val="en-US"/>
        </w:rPr>
        <w:t>in the program of</w:t>
      </w:r>
      <w:r w:rsidR="00EF567D" w:rsidRPr="00583FDF">
        <w:rPr>
          <w:rFonts w:cstheme="minorHAnsi"/>
          <w:color w:val="000000"/>
          <w:lang w:val="en-US"/>
        </w:rPr>
        <w:t xml:space="preserve"> every student</w:t>
      </w:r>
      <w:r w:rsidR="00AB4810" w:rsidRPr="00583FDF">
        <w:rPr>
          <w:rFonts w:cstheme="minorHAnsi"/>
          <w:color w:val="000000"/>
          <w:lang w:val="en-US"/>
        </w:rPr>
        <w:t xml:space="preserve">. </w:t>
      </w:r>
    </w:p>
    <w:p w14:paraId="4BBBD3AC" w14:textId="77DB886F" w:rsidR="00BF2BDA" w:rsidRPr="00583FDF" w:rsidRDefault="00AB4810" w:rsidP="004F082C">
      <w:pPr>
        <w:spacing w:after="0" w:line="264" w:lineRule="auto"/>
        <w:jc w:val="both"/>
        <w:rPr>
          <w:rFonts w:cstheme="minorHAnsi"/>
          <w:color w:val="000000"/>
          <w:lang w:val="en-US"/>
        </w:rPr>
      </w:pPr>
      <w:r w:rsidRPr="00583FDF">
        <w:rPr>
          <w:rFonts w:cstheme="minorHAnsi"/>
          <w:color w:val="000000"/>
          <w:lang w:val="en-US"/>
        </w:rPr>
        <w:t xml:space="preserve"> </w:t>
      </w:r>
    </w:p>
    <w:p w14:paraId="2DBB358D" w14:textId="0080D8DE" w:rsidR="00B3511E" w:rsidRDefault="009C7E08" w:rsidP="004F082C">
      <w:pPr>
        <w:spacing w:after="0" w:line="264" w:lineRule="auto"/>
        <w:jc w:val="both"/>
        <w:rPr>
          <w:rFonts w:cstheme="minorHAnsi"/>
          <w:color w:val="000000"/>
          <w:lang w:val="en-US"/>
        </w:rPr>
      </w:pPr>
      <w:r>
        <w:rPr>
          <w:rFonts w:cstheme="minorHAnsi"/>
          <w:color w:val="000000"/>
          <w:lang w:val="en-US"/>
        </w:rPr>
        <w:t xml:space="preserve">The Faculty of Engineering </w:t>
      </w:r>
      <w:r w:rsidR="00DC1E44">
        <w:rPr>
          <w:rFonts w:cstheme="minorHAnsi"/>
          <w:color w:val="000000"/>
          <w:lang w:val="en-US"/>
        </w:rPr>
        <w:t xml:space="preserve">promotes the </w:t>
      </w:r>
      <w:r w:rsidR="00BD79BB">
        <w:rPr>
          <w:rFonts w:cstheme="minorHAnsi"/>
          <w:color w:val="000000"/>
          <w:lang w:val="en-US"/>
        </w:rPr>
        <w:t>recogni</w:t>
      </w:r>
      <w:r w:rsidR="00DC1E44">
        <w:rPr>
          <w:rFonts w:cstheme="minorHAnsi"/>
          <w:color w:val="000000"/>
          <w:lang w:val="en-US"/>
        </w:rPr>
        <w:t>tion that “</w:t>
      </w:r>
      <w:r w:rsidR="00BD79BB">
        <w:rPr>
          <w:rFonts w:cstheme="minorHAnsi"/>
          <w:color w:val="000000"/>
          <w:lang w:val="en-US"/>
        </w:rPr>
        <w:t>th</w:t>
      </w:r>
      <w:r w:rsidR="00DC1E44">
        <w:rPr>
          <w:rFonts w:cstheme="minorHAnsi"/>
          <w:color w:val="000000"/>
          <w:lang w:val="en-US"/>
        </w:rPr>
        <w:t>e</w:t>
      </w:r>
      <w:r w:rsidR="00AD0625">
        <w:rPr>
          <w:rFonts w:cstheme="minorHAnsi"/>
          <w:color w:val="000000"/>
          <w:lang w:val="en-US"/>
        </w:rPr>
        <w:t xml:space="preserve"> </w:t>
      </w:r>
      <w:r w:rsidR="00F037DE" w:rsidRPr="00583FDF">
        <w:rPr>
          <w:rFonts w:cstheme="minorHAnsi"/>
          <w:color w:val="000000"/>
          <w:lang w:val="en-US"/>
        </w:rPr>
        <w:t xml:space="preserve">University of Windsor sits on the traditional territory of the Three Fires Confederacy of First Nations, comprised of the Ojibwa, the Odawa, and the Potawatomi. </w:t>
      </w:r>
      <w:r w:rsidR="009B709F">
        <w:rPr>
          <w:rFonts w:cstheme="minorHAnsi"/>
          <w:color w:val="000000"/>
          <w:lang w:val="en-US"/>
        </w:rPr>
        <w:t>We respect the longstanding relationships with First Nations people in this p</w:t>
      </w:r>
      <w:r w:rsidR="001308AD">
        <w:rPr>
          <w:rFonts w:cstheme="minorHAnsi"/>
          <w:color w:val="000000"/>
          <w:lang w:val="en-US"/>
        </w:rPr>
        <w:t>l</w:t>
      </w:r>
      <w:r w:rsidR="009B709F">
        <w:rPr>
          <w:rFonts w:cstheme="minorHAnsi"/>
          <w:color w:val="000000"/>
          <w:lang w:val="en-US"/>
        </w:rPr>
        <w:t>a</w:t>
      </w:r>
      <w:r w:rsidR="001308AD">
        <w:rPr>
          <w:rFonts w:cstheme="minorHAnsi"/>
          <w:color w:val="000000"/>
          <w:lang w:val="en-US"/>
        </w:rPr>
        <w:t>c</w:t>
      </w:r>
      <w:r w:rsidR="009B709F">
        <w:rPr>
          <w:rFonts w:cstheme="minorHAnsi"/>
          <w:color w:val="000000"/>
          <w:lang w:val="en-US"/>
        </w:rPr>
        <w:t>e in the 100-mile Windsor-Essex peninsula and the strai</w:t>
      </w:r>
      <w:r w:rsidR="00B3511E">
        <w:rPr>
          <w:rFonts w:cstheme="minorHAnsi"/>
          <w:color w:val="000000"/>
          <w:lang w:val="en-US"/>
        </w:rPr>
        <w:t>ts – les d</w:t>
      </w:r>
      <w:r w:rsidR="006C3F4E">
        <w:rPr>
          <w:rFonts w:cstheme="minorHAnsi"/>
          <w:color w:val="000000"/>
          <w:lang w:val="en-US"/>
        </w:rPr>
        <w:t>é</w:t>
      </w:r>
      <w:r w:rsidR="00B3511E">
        <w:rPr>
          <w:rFonts w:cstheme="minorHAnsi"/>
          <w:color w:val="000000"/>
          <w:lang w:val="en-US"/>
        </w:rPr>
        <w:t>troits – of Detroit.</w:t>
      </w:r>
      <w:r w:rsidR="00DC1E44">
        <w:rPr>
          <w:rFonts w:cstheme="minorHAnsi"/>
          <w:color w:val="000000"/>
          <w:lang w:val="en-US"/>
        </w:rPr>
        <w:t>”</w:t>
      </w:r>
    </w:p>
    <w:p w14:paraId="488A99D8" w14:textId="083CD328" w:rsidR="001757CB" w:rsidRDefault="001757CB" w:rsidP="004F082C">
      <w:pPr>
        <w:spacing w:after="0" w:line="264" w:lineRule="auto"/>
        <w:jc w:val="both"/>
        <w:rPr>
          <w:rFonts w:cstheme="minorHAnsi"/>
          <w:color w:val="000000"/>
          <w:lang w:val="en-US"/>
        </w:rPr>
      </w:pPr>
    </w:p>
    <w:p w14:paraId="207D5749" w14:textId="4D403FE6" w:rsidR="001757CB" w:rsidRPr="00583FDF" w:rsidRDefault="00BA1FB8" w:rsidP="004F082C">
      <w:pPr>
        <w:spacing w:after="0" w:line="264" w:lineRule="auto"/>
        <w:jc w:val="both"/>
        <w:rPr>
          <w:rFonts w:cstheme="minorHAnsi"/>
          <w:color w:val="000000"/>
          <w:lang w:val="en-US"/>
        </w:rPr>
      </w:pPr>
      <w:r>
        <w:rPr>
          <w:rFonts w:cstheme="minorHAnsi"/>
          <w:color w:val="000000"/>
          <w:lang w:val="en-US"/>
        </w:rPr>
        <w:t xml:space="preserve">The Faculty of Engineering supports efforts by </w:t>
      </w:r>
      <w:r w:rsidR="005F313A">
        <w:rPr>
          <w:rFonts w:cstheme="minorHAnsi"/>
          <w:color w:val="000000"/>
          <w:lang w:val="en-US"/>
        </w:rPr>
        <w:t xml:space="preserve">its </w:t>
      </w:r>
      <w:r>
        <w:rPr>
          <w:rFonts w:cstheme="minorHAnsi"/>
          <w:color w:val="000000"/>
          <w:lang w:val="en-US"/>
        </w:rPr>
        <w:t>students, staff, and faculty members</w:t>
      </w:r>
      <w:r w:rsidR="00F12EBD">
        <w:rPr>
          <w:rFonts w:cstheme="minorHAnsi"/>
          <w:color w:val="000000"/>
          <w:lang w:val="en-US"/>
        </w:rPr>
        <w:t xml:space="preserve"> in their recognition of </w:t>
      </w:r>
      <w:r w:rsidR="0036421D">
        <w:rPr>
          <w:rFonts w:cstheme="minorHAnsi"/>
          <w:color w:val="000000"/>
          <w:lang w:val="en-US"/>
        </w:rPr>
        <w:t>September 30 as the National Day for Truth and Reconciliation</w:t>
      </w:r>
      <w:r w:rsidR="005F313A">
        <w:rPr>
          <w:rFonts w:cstheme="minorHAnsi"/>
          <w:color w:val="000000"/>
          <w:lang w:val="en-US"/>
        </w:rPr>
        <w:t>,</w:t>
      </w:r>
      <w:r w:rsidR="009B709F">
        <w:rPr>
          <w:rFonts w:cstheme="minorHAnsi"/>
          <w:color w:val="000000"/>
          <w:lang w:val="en-US"/>
        </w:rPr>
        <w:t xml:space="preserve"> and December 6</w:t>
      </w:r>
      <w:r w:rsidR="001C4619">
        <w:rPr>
          <w:rFonts w:cstheme="minorHAnsi"/>
          <w:color w:val="000000"/>
          <w:lang w:val="en-US"/>
        </w:rPr>
        <w:t xml:space="preserve"> as the National Day of </w:t>
      </w:r>
      <w:r w:rsidR="00E80008">
        <w:rPr>
          <w:rFonts w:cstheme="minorHAnsi"/>
          <w:color w:val="000000"/>
          <w:lang w:val="en-US"/>
        </w:rPr>
        <w:t>Remembrance and Action on Violence Against Women</w:t>
      </w:r>
      <w:r w:rsidR="006F35B6">
        <w:rPr>
          <w:rFonts w:cstheme="minorHAnsi"/>
          <w:color w:val="000000"/>
          <w:lang w:val="en-US"/>
        </w:rPr>
        <w:t>.</w:t>
      </w:r>
      <w:r w:rsidR="009B709F">
        <w:rPr>
          <w:rFonts w:cstheme="minorHAnsi"/>
          <w:color w:val="000000"/>
          <w:lang w:val="en-US"/>
        </w:rPr>
        <w:t xml:space="preserve"> </w:t>
      </w:r>
    </w:p>
    <w:p w14:paraId="109D4D09" w14:textId="77777777" w:rsidR="004656C3" w:rsidRDefault="004656C3" w:rsidP="00FB3F99">
      <w:pPr>
        <w:pStyle w:val="Heading3"/>
      </w:pPr>
    </w:p>
    <w:p w14:paraId="23FCFB08" w14:textId="77777777" w:rsidR="001308AD" w:rsidRDefault="001308AD">
      <w:pPr>
        <w:rPr>
          <w:rFonts w:asciiTheme="majorHAnsi" w:eastAsiaTheme="majorEastAsia" w:hAnsiTheme="majorHAnsi" w:cstheme="majorBidi"/>
          <w:b/>
          <w:bCs/>
        </w:rPr>
      </w:pPr>
      <w:r>
        <w:br w:type="page"/>
      </w:r>
    </w:p>
    <w:bookmarkEnd w:id="42"/>
    <w:p w14:paraId="2F124C23" w14:textId="77777777" w:rsidR="009E6FD1" w:rsidRDefault="009E6FD1" w:rsidP="009E6FD1">
      <w:pPr>
        <w:autoSpaceDE w:val="0"/>
        <w:autoSpaceDN w:val="0"/>
        <w:adjustRightInd w:val="0"/>
        <w:spacing w:after="0" w:line="240" w:lineRule="auto"/>
        <w:rPr>
          <w:rFonts w:asciiTheme="majorHAnsi" w:hAnsiTheme="majorHAnsi" w:cstheme="majorHAnsi"/>
          <w:b/>
        </w:rPr>
      </w:pPr>
    </w:p>
    <w:p w14:paraId="3C139B34" w14:textId="0AD52C54" w:rsidR="009E6FD1" w:rsidRDefault="009E6FD1" w:rsidP="009E6FD1">
      <w:pPr>
        <w:autoSpaceDE w:val="0"/>
        <w:autoSpaceDN w:val="0"/>
        <w:adjustRightInd w:val="0"/>
        <w:spacing w:after="0" w:line="240" w:lineRule="auto"/>
        <w:rPr>
          <w:rFonts w:asciiTheme="majorHAnsi" w:hAnsiTheme="majorHAnsi" w:cstheme="majorHAnsi"/>
          <w:b/>
        </w:rPr>
      </w:pPr>
      <w:r w:rsidRPr="00AA1266">
        <w:rPr>
          <w:rFonts w:asciiTheme="majorHAnsi" w:hAnsiTheme="majorHAnsi" w:cstheme="majorHAnsi"/>
          <w:b/>
        </w:rPr>
        <w:t>Important Dates</w:t>
      </w:r>
    </w:p>
    <w:p w14:paraId="5735F394" w14:textId="77777777" w:rsidR="009E6FD1" w:rsidRPr="00F8231B" w:rsidRDefault="009E6FD1" w:rsidP="009E6FD1">
      <w:pPr>
        <w:autoSpaceDE w:val="0"/>
        <w:autoSpaceDN w:val="0"/>
        <w:adjustRightInd w:val="0"/>
        <w:spacing w:after="0" w:line="240" w:lineRule="auto"/>
        <w:rPr>
          <w:rFonts w:asciiTheme="majorHAnsi" w:hAnsiTheme="majorHAnsi" w:cstheme="majorHAnsi"/>
          <w:bCs/>
          <w:sz w:val="20"/>
          <w:szCs w:val="20"/>
          <w:lang w:val="en-US"/>
        </w:rPr>
      </w:pPr>
      <w:r w:rsidRPr="00F8231B">
        <w:rPr>
          <w:rFonts w:asciiTheme="majorHAnsi" w:hAnsiTheme="majorHAnsi" w:cstheme="majorHAnsi"/>
          <w:bCs/>
          <w:sz w:val="20"/>
          <w:szCs w:val="20"/>
          <w:lang w:val="en-US"/>
        </w:rPr>
        <w:t>References</w:t>
      </w:r>
      <w:r>
        <w:rPr>
          <w:rFonts w:asciiTheme="majorHAnsi" w:hAnsiTheme="majorHAnsi" w:cstheme="majorHAnsi"/>
          <w:bCs/>
          <w:sz w:val="20"/>
          <w:szCs w:val="20"/>
          <w:lang w:val="en-US"/>
        </w:rPr>
        <w:t xml:space="preserve"> are made to </w:t>
      </w:r>
      <w:r w:rsidRPr="00F8231B">
        <w:rPr>
          <w:rFonts w:asciiTheme="majorHAnsi" w:hAnsiTheme="majorHAnsi" w:cstheme="majorHAnsi"/>
          <w:bCs/>
          <w:sz w:val="20"/>
          <w:szCs w:val="20"/>
          <w:lang w:val="en-US"/>
        </w:rPr>
        <w:t xml:space="preserve">Senate Bylaw 54, which can be found at </w:t>
      </w:r>
      <w:hyperlink r:id="rId16" w:history="1">
        <w:r w:rsidRPr="00F8231B">
          <w:rPr>
            <w:rStyle w:val="Hyperlink"/>
            <w:bCs/>
            <w:i/>
            <w:iCs/>
            <w:color w:val="auto"/>
            <w:sz w:val="20"/>
            <w:szCs w:val="20"/>
            <w:u w:val="none"/>
          </w:rPr>
          <w:t>lawlibrary.uwindsor.ca/Presto/home/home.aspx</w:t>
        </w:r>
      </w:hyperlink>
    </w:p>
    <w:p w14:paraId="4BCE5EDD" w14:textId="77777777" w:rsidR="009E6FD1" w:rsidRPr="009E6FD1" w:rsidRDefault="009E6FD1" w:rsidP="009E6FD1">
      <w:pPr>
        <w:autoSpaceDE w:val="0"/>
        <w:autoSpaceDN w:val="0"/>
        <w:adjustRightInd w:val="0"/>
        <w:spacing w:after="0" w:line="240" w:lineRule="auto"/>
        <w:rPr>
          <w:rFonts w:asciiTheme="majorHAnsi" w:hAnsiTheme="majorHAnsi" w:cstheme="majorHAnsi"/>
          <w:b/>
          <w:sz w:val="16"/>
          <w:szCs w:val="16"/>
          <w:lang w:val="en-US"/>
        </w:rPr>
      </w:pPr>
    </w:p>
    <w:tbl>
      <w:tblPr>
        <w:tblStyle w:val="TableGrid"/>
        <w:tblW w:w="0" w:type="auto"/>
        <w:tblInd w:w="108" w:type="dxa"/>
        <w:tblLook w:val="04A0" w:firstRow="1" w:lastRow="0" w:firstColumn="1" w:lastColumn="0" w:noHBand="0" w:noVBand="1"/>
      </w:tblPr>
      <w:tblGrid>
        <w:gridCol w:w="2410"/>
        <w:gridCol w:w="7558"/>
      </w:tblGrid>
      <w:tr w:rsidR="009E6FD1" w14:paraId="580ED8A0" w14:textId="77777777" w:rsidTr="001001AC">
        <w:tc>
          <w:tcPr>
            <w:tcW w:w="2410" w:type="dxa"/>
          </w:tcPr>
          <w:p w14:paraId="471A25EB" w14:textId="785FD037" w:rsidR="009E6FD1" w:rsidRPr="00832484" w:rsidRDefault="006A546A" w:rsidP="00BC60D6">
            <w:pPr>
              <w:spacing w:before="100" w:after="100"/>
              <w:jc w:val="center"/>
              <w:rPr>
                <w:rFonts w:cstheme="minorHAnsi"/>
                <w:sz w:val="20"/>
                <w:szCs w:val="20"/>
              </w:rPr>
            </w:pPr>
            <w:r>
              <w:rPr>
                <w:rFonts w:cstheme="minorHAnsi"/>
                <w:sz w:val="20"/>
                <w:szCs w:val="20"/>
              </w:rPr>
              <w:t xml:space="preserve">September </w:t>
            </w:r>
            <w:r w:rsidR="001E48EA">
              <w:rPr>
                <w:rFonts w:cstheme="minorHAnsi"/>
                <w:sz w:val="20"/>
                <w:szCs w:val="20"/>
              </w:rPr>
              <w:t>4</w:t>
            </w:r>
            <w:r w:rsidR="009E6FD1" w:rsidRPr="00832484">
              <w:rPr>
                <w:rFonts w:cstheme="minorHAnsi"/>
                <w:sz w:val="20"/>
                <w:szCs w:val="20"/>
              </w:rPr>
              <w:t>, 202</w:t>
            </w:r>
            <w:r w:rsidR="007E704B">
              <w:rPr>
                <w:rFonts w:cstheme="minorHAnsi"/>
                <w:sz w:val="20"/>
                <w:szCs w:val="20"/>
              </w:rPr>
              <w:t>5</w:t>
            </w:r>
          </w:p>
        </w:tc>
        <w:tc>
          <w:tcPr>
            <w:tcW w:w="7558" w:type="dxa"/>
          </w:tcPr>
          <w:p w14:paraId="512D75D9" w14:textId="77777777" w:rsidR="009E6FD1" w:rsidRPr="00845778" w:rsidRDefault="009E6FD1" w:rsidP="00BC60D6">
            <w:pPr>
              <w:spacing w:before="100" w:after="100"/>
              <w:rPr>
                <w:sz w:val="20"/>
                <w:szCs w:val="20"/>
              </w:rPr>
            </w:pPr>
            <w:r w:rsidRPr="00845778">
              <w:rPr>
                <w:b/>
                <w:bCs/>
                <w:sz w:val="20"/>
                <w:szCs w:val="20"/>
              </w:rPr>
              <w:t>First day of classes</w:t>
            </w:r>
            <w:r w:rsidRPr="00845778">
              <w:rPr>
                <w:sz w:val="20"/>
                <w:szCs w:val="20"/>
              </w:rPr>
              <w:t xml:space="preserve"> - The instructor must provide students with a course outline (hard-copy or electronic) as per </w:t>
            </w:r>
            <w:r w:rsidRPr="00845778">
              <w:rPr>
                <w:b/>
                <w:bCs/>
                <w:sz w:val="20"/>
                <w:szCs w:val="20"/>
              </w:rPr>
              <w:t>Senate Bylaw 54 – Paragraph 2.1.</w:t>
            </w:r>
            <w:r w:rsidRPr="00845778">
              <w:rPr>
                <w:sz w:val="20"/>
                <w:szCs w:val="20"/>
              </w:rPr>
              <w:t xml:space="preserve"> </w:t>
            </w:r>
          </w:p>
        </w:tc>
      </w:tr>
      <w:tr w:rsidR="009E6FD1" w14:paraId="7CE8096E" w14:textId="77777777" w:rsidTr="001001AC">
        <w:tc>
          <w:tcPr>
            <w:tcW w:w="2410" w:type="dxa"/>
          </w:tcPr>
          <w:p w14:paraId="4C996750" w14:textId="5DEC0D17" w:rsidR="009E6FD1" w:rsidRPr="00832484" w:rsidRDefault="001F1ABB" w:rsidP="001F1ABB">
            <w:pPr>
              <w:spacing w:before="100" w:after="100"/>
              <w:jc w:val="center"/>
              <w:rPr>
                <w:rFonts w:cstheme="minorHAnsi"/>
                <w:sz w:val="20"/>
                <w:szCs w:val="20"/>
              </w:rPr>
            </w:pPr>
            <w:r>
              <w:rPr>
                <w:rFonts w:cstheme="minorHAnsi"/>
                <w:sz w:val="20"/>
                <w:szCs w:val="20"/>
              </w:rPr>
              <w:t xml:space="preserve">September </w:t>
            </w:r>
            <w:r w:rsidR="00DD4F73">
              <w:rPr>
                <w:rFonts w:cstheme="minorHAnsi"/>
                <w:sz w:val="20"/>
                <w:szCs w:val="20"/>
              </w:rPr>
              <w:t>1</w:t>
            </w:r>
            <w:r>
              <w:rPr>
                <w:rFonts w:cstheme="minorHAnsi"/>
                <w:sz w:val="20"/>
                <w:szCs w:val="20"/>
              </w:rPr>
              <w:t>7</w:t>
            </w:r>
            <w:r w:rsidR="009E6FD1" w:rsidRPr="00832484">
              <w:rPr>
                <w:rFonts w:cstheme="minorHAnsi"/>
                <w:sz w:val="20"/>
                <w:szCs w:val="20"/>
              </w:rPr>
              <w:t>, 202</w:t>
            </w:r>
            <w:r w:rsidR="00941D29">
              <w:rPr>
                <w:rFonts w:cstheme="minorHAnsi"/>
                <w:sz w:val="20"/>
                <w:szCs w:val="20"/>
              </w:rPr>
              <w:t>5</w:t>
            </w:r>
          </w:p>
        </w:tc>
        <w:tc>
          <w:tcPr>
            <w:tcW w:w="7558" w:type="dxa"/>
          </w:tcPr>
          <w:p w14:paraId="341D4533" w14:textId="0F71A832" w:rsidR="009E6FD1" w:rsidRPr="00845778" w:rsidRDefault="009E6FD1" w:rsidP="00BC60D6">
            <w:pPr>
              <w:spacing w:before="100" w:after="100"/>
              <w:rPr>
                <w:sz w:val="20"/>
                <w:szCs w:val="20"/>
              </w:rPr>
            </w:pPr>
            <w:r w:rsidRPr="00845778">
              <w:rPr>
                <w:sz w:val="20"/>
                <w:szCs w:val="20"/>
              </w:rPr>
              <w:t xml:space="preserve">The last date to </w:t>
            </w:r>
            <w:r w:rsidRPr="00845778">
              <w:rPr>
                <w:b/>
                <w:sz w:val="20"/>
                <w:szCs w:val="20"/>
              </w:rPr>
              <w:t>ADD/DROP</w:t>
            </w:r>
            <w:r w:rsidRPr="00845778">
              <w:rPr>
                <w:sz w:val="20"/>
                <w:szCs w:val="20"/>
              </w:rPr>
              <w:t xml:space="preserve"> a course or change sections is two weeks after the start of classes.</w:t>
            </w:r>
          </w:p>
          <w:p w14:paraId="61F486E6" w14:textId="77777777" w:rsidR="009E6FD1" w:rsidRPr="00845778" w:rsidRDefault="009E6FD1" w:rsidP="00BC60D6">
            <w:pPr>
              <w:spacing w:before="100" w:after="100"/>
              <w:rPr>
                <w:sz w:val="20"/>
                <w:szCs w:val="20"/>
              </w:rPr>
            </w:pPr>
            <w:r w:rsidRPr="00845778">
              <w:rPr>
                <w:sz w:val="20"/>
                <w:szCs w:val="20"/>
              </w:rPr>
              <w:t xml:space="preserve">Last day for changes to the course syllabus per </w:t>
            </w:r>
            <w:r w:rsidRPr="00845778">
              <w:rPr>
                <w:b/>
                <w:bCs/>
                <w:sz w:val="20"/>
                <w:szCs w:val="20"/>
              </w:rPr>
              <w:t>Senate Bylaw 54 – Paragraph 2.7</w:t>
            </w:r>
            <w:r w:rsidRPr="00845778">
              <w:rPr>
                <w:sz w:val="20"/>
                <w:szCs w:val="20"/>
              </w:rPr>
              <w:t>.  Compelling reasons can allow for changes</w:t>
            </w:r>
            <w:r>
              <w:rPr>
                <w:sz w:val="20"/>
                <w:szCs w:val="20"/>
              </w:rPr>
              <w:t xml:space="preserve"> after this date</w:t>
            </w:r>
            <w:r w:rsidRPr="00845778">
              <w:rPr>
                <w:sz w:val="20"/>
                <w:szCs w:val="20"/>
              </w:rPr>
              <w:t>; students must receive 2 weeks notice.</w:t>
            </w:r>
          </w:p>
        </w:tc>
      </w:tr>
      <w:tr w:rsidR="008963DD" w14:paraId="00928CF9" w14:textId="77777777" w:rsidTr="001001AC">
        <w:tc>
          <w:tcPr>
            <w:tcW w:w="2410" w:type="dxa"/>
          </w:tcPr>
          <w:p w14:paraId="48C62C3E" w14:textId="0C7BAEFF" w:rsidR="008963DD" w:rsidRPr="00832484" w:rsidRDefault="001403A0" w:rsidP="008963DD">
            <w:pPr>
              <w:spacing w:before="100" w:after="100"/>
              <w:jc w:val="center"/>
              <w:rPr>
                <w:rFonts w:cstheme="minorHAnsi"/>
                <w:sz w:val="20"/>
                <w:szCs w:val="20"/>
              </w:rPr>
            </w:pPr>
            <w:r>
              <w:rPr>
                <w:rFonts w:cstheme="minorHAnsi"/>
                <w:sz w:val="20"/>
                <w:szCs w:val="20"/>
              </w:rPr>
              <w:t>September</w:t>
            </w:r>
            <w:r w:rsidR="00E871FA">
              <w:rPr>
                <w:rFonts w:cstheme="minorHAnsi"/>
                <w:sz w:val="20"/>
                <w:szCs w:val="20"/>
              </w:rPr>
              <w:t xml:space="preserve"> 2</w:t>
            </w:r>
            <w:r>
              <w:rPr>
                <w:rFonts w:cstheme="minorHAnsi"/>
                <w:sz w:val="20"/>
                <w:szCs w:val="20"/>
              </w:rPr>
              <w:t>4</w:t>
            </w:r>
            <w:r w:rsidR="008963DD" w:rsidRPr="00832484">
              <w:rPr>
                <w:rFonts w:cstheme="minorHAnsi"/>
                <w:sz w:val="20"/>
                <w:szCs w:val="20"/>
              </w:rPr>
              <w:t>, 202</w:t>
            </w:r>
            <w:r w:rsidR="007B331C">
              <w:rPr>
                <w:rFonts w:cstheme="minorHAnsi"/>
                <w:sz w:val="20"/>
                <w:szCs w:val="20"/>
              </w:rPr>
              <w:t>5</w:t>
            </w:r>
          </w:p>
        </w:tc>
        <w:tc>
          <w:tcPr>
            <w:tcW w:w="7558" w:type="dxa"/>
          </w:tcPr>
          <w:p w14:paraId="759C19B1" w14:textId="25B37951" w:rsidR="008963DD" w:rsidRPr="00845778" w:rsidRDefault="00D957D8" w:rsidP="008963DD">
            <w:pPr>
              <w:spacing w:before="100" w:after="100"/>
              <w:rPr>
                <w:b/>
                <w:bCs/>
                <w:sz w:val="20"/>
                <w:szCs w:val="20"/>
              </w:rPr>
            </w:pPr>
            <w:r>
              <w:rPr>
                <w:sz w:val="20"/>
                <w:szCs w:val="20"/>
              </w:rPr>
              <w:t>The</w:t>
            </w:r>
            <w:r w:rsidR="007058BC">
              <w:rPr>
                <w:sz w:val="20"/>
                <w:szCs w:val="20"/>
              </w:rPr>
              <w:t xml:space="preserve"> l</w:t>
            </w:r>
            <w:r w:rsidR="008963DD" w:rsidRPr="00845778">
              <w:rPr>
                <w:sz w:val="20"/>
                <w:szCs w:val="20"/>
              </w:rPr>
              <w:t>ast day for student</w:t>
            </w:r>
            <w:r w:rsidR="00BC42C2">
              <w:rPr>
                <w:sz w:val="20"/>
                <w:szCs w:val="20"/>
              </w:rPr>
              <w:t>s</w:t>
            </w:r>
            <w:r w:rsidR="008963DD" w:rsidRPr="00845778">
              <w:rPr>
                <w:sz w:val="20"/>
                <w:szCs w:val="20"/>
              </w:rPr>
              <w:t xml:space="preserve"> to make a formal request to instructor(s) for </w:t>
            </w:r>
            <w:r w:rsidR="008963DD" w:rsidRPr="00845778">
              <w:rPr>
                <w:b/>
                <w:sz w:val="20"/>
                <w:szCs w:val="20"/>
              </w:rPr>
              <w:t>accommodation for missed mandatory academic events</w:t>
            </w:r>
            <w:r w:rsidR="008963DD" w:rsidRPr="00845778">
              <w:rPr>
                <w:sz w:val="20"/>
                <w:szCs w:val="20"/>
              </w:rPr>
              <w:t xml:space="preserve"> (tests, midterms, labs) </w:t>
            </w:r>
            <w:r w:rsidR="008963DD" w:rsidRPr="00845778">
              <w:rPr>
                <w:b/>
                <w:sz w:val="20"/>
                <w:szCs w:val="20"/>
              </w:rPr>
              <w:t>due to Religious Observance</w:t>
            </w:r>
            <w:r w:rsidR="00227892">
              <w:rPr>
                <w:b/>
                <w:sz w:val="20"/>
                <w:szCs w:val="20"/>
              </w:rPr>
              <w:t xml:space="preserve"> or</w:t>
            </w:r>
            <w:r w:rsidR="00D448FF">
              <w:rPr>
                <w:b/>
                <w:sz w:val="20"/>
                <w:szCs w:val="20"/>
              </w:rPr>
              <w:t xml:space="preserve"> </w:t>
            </w:r>
            <w:r w:rsidR="008963DD" w:rsidRPr="00845778">
              <w:rPr>
                <w:b/>
                <w:sz w:val="20"/>
                <w:szCs w:val="20"/>
              </w:rPr>
              <w:t>attendance at a recognized University-sponsored event</w:t>
            </w:r>
            <w:r w:rsidR="00D448FF">
              <w:rPr>
                <w:b/>
                <w:sz w:val="20"/>
                <w:szCs w:val="20"/>
              </w:rPr>
              <w:t xml:space="preserve">, or </w:t>
            </w:r>
            <w:r w:rsidR="008963DD" w:rsidRPr="00845778">
              <w:rPr>
                <w:sz w:val="20"/>
                <w:szCs w:val="20"/>
              </w:rPr>
              <w:t>should be done within the first three weeks of the academic term.</w:t>
            </w:r>
          </w:p>
        </w:tc>
      </w:tr>
      <w:tr w:rsidR="00BC42C2" w14:paraId="4621E03B" w14:textId="77777777" w:rsidTr="001001AC">
        <w:tc>
          <w:tcPr>
            <w:tcW w:w="2410" w:type="dxa"/>
          </w:tcPr>
          <w:p w14:paraId="3213548E" w14:textId="5399B1A2" w:rsidR="00BC42C2" w:rsidRDefault="001403A0" w:rsidP="008963DD">
            <w:pPr>
              <w:spacing w:before="100" w:after="100"/>
              <w:jc w:val="center"/>
              <w:rPr>
                <w:rFonts w:cstheme="minorHAnsi"/>
                <w:sz w:val="20"/>
                <w:szCs w:val="20"/>
              </w:rPr>
            </w:pPr>
            <w:r>
              <w:rPr>
                <w:rFonts w:cstheme="minorHAnsi"/>
                <w:sz w:val="20"/>
                <w:szCs w:val="20"/>
              </w:rPr>
              <w:t>September</w:t>
            </w:r>
            <w:r w:rsidR="00E871FA">
              <w:rPr>
                <w:rFonts w:cstheme="minorHAnsi"/>
                <w:sz w:val="20"/>
                <w:szCs w:val="20"/>
              </w:rPr>
              <w:t xml:space="preserve"> 2</w:t>
            </w:r>
            <w:r>
              <w:rPr>
                <w:rFonts w:cstheme="minorHAnsi"/>
                <w:sz w:val="20"/>
                <w:szCs w:val="20"/>
              </w:rPr>
              <w:t>4</w:t>
            </w:r>
            <w:r w:rsidR="00EB5109">
              <w:rPr>
                <w:rFonts w:cstheme="minorHAnsi"/>
                <w:sz w:val="20"/>
                <w:szCs w:val="20"/>
              </w:rPr>
              <w:t>, 202</w:t>
            </w:r>
            <w:r w:rsidR="007B331C">
              <w:rPr>
                <w:rFonts w:cstheme="minorHAnsi"/>
                <w:sz w:val="20"/>
                <w:szCs w:val="20"/>
              </w:rPr>
              <w:t>5</w:t>
            </w:r>
          </w:p>
        </w:tc>
        <w:tc>
          <w:tcPr>
            <w:tcW w:w="7558" w:type="dxa"/>
          </w:tcPr>
          <w:p w14:paraId="2A9F8E46" w14:textId="6BA29CC7" w:rsidR="00BC42C2" w:rsidRDefault="00D957D8" w:rsidP="008963DD">
            <w:pPr>
              <w:spacing w:before="100" w:after="100"/>
              <w:rPr>
                <w:sz w:val="20"/>
                <w:szCs w:val="20"/>
              </w:rPr>
            </w:pPr>
            <w:r>
              <w:rPr>
                <w:sz w:val="20"/>
                <w:szCs w:val="20"/>
              </w:rPr>
              <w:t>The</w:t>
            </w:r>
            <w:r w:rsidR="00BC42C2">
              <w:rPr>
                <w:sz w:val="20"/>
                <w:szCs w:val="20"/>
              </w:rPr>
              <w:t xml:space="preserve"> last day for students to make a formal request to instructor(s) for accommodation for</w:t>
            </w:r>
            <w:r w:rsidR="0093190A">
              <w:rPr>
                <w:sz w:val="20"/>
                <w:szCs w:val="20"/>
              </w:rPr>
              <w:t xml:space="preserve"> </w:t>
            </w:r>
            <w:r w:rsidR="0093190A" w:rsidRPr="00EB5109">
              <w:rPr>
                <w:b/>
                <w:bCs/>
                <w:sz w:val="20"/>
                <w:szCs w:val="20"/>
              </w:rPr>
              <w:t>three or more major in-term evaluations</w:t>
            </w:r>
            <w:r w:rsidR="0093190A" w:rsidRPr="0093190A">
              <w:rPr>
                <w:sz w:val="20"/>
                <w:szCs w:val="20"/>
              </w:rPr>
              <w:t xml:space="preserve"> scheduled or due within a 24-hour period</w:t>
            </w:r>
            <w:r w:rsidR="0093190A">
              <w:rPr>
                <w:sz w:val="20"/>
                <w:szCs w:val="20"/>
              </w:rPr>
              <w:t>.</w:t>
            </w:r>
            <w:r w:rsidR="00EB5109">
              <w:rPr>
                <w:sz w:val="20"/>
                <w:szCs w:val="20"/>
              </w:rPr>
              <w:t xml:space="preserve"> </w:t>
            </w:r>
            <w:r w:rsidR="00EB5109" w:rsidRPr="00EB5109">
              <w:rPr>
                <w:b/>
                <w:bCs/>
                <w:sz w:val="20"/>
                <w:szCs w:val="20"/>
              </w:rPr>
              <w:t>Senate Bylaw 54 – Paragraph 2.5.3</w:t>
            </w:r>
          </w:p>
        </w:tc>
      </w:tr>
      <w:tr w:rsidR="008963DD" w14:paraId="01C65947" w14:textId="77777777" w:rsidTr="001001AC">
        <w:tc>
          <w:tcPr>
            <w:tcW w:w="2410" w:type="dxa"/>
          </w:tcPr>
          <w:p w14:paraId="7F31D0ED" w14:textId="58E68A7C" w:rsidR="008963DD" w:rsidRPr="00090FE4" w:rsidRDefault="005E55C7" w:rsidP="008963DD">
            <w:pPr>
              <w:spacing w:before="100" w:after="100"/>
              <w:jc w:val="center"/>
              <w:rPr>
                <w:rFonts w:cstheme="minorHAnsi"/>
                <w:sz w:val="20"/>
                <w:szCs w:val="20"/>
                <w:highlight w:val="yellow"/>
              </w:rPr>
            </w:pPr>
            <w:r>
              <w:rPr>
                <w:rFonts w:cstheme="minorHAnsi"/>
                <w:sz w:val="20"/>
                <w:szCs w:val="20"/>
              </w:rPr>
              <w:t>October 2</w:t>
            </w:r>
            <w:r w:rsidR="008963DD" w:rsidRPr="008732D3">
              <w:rPr>
                <w:rFonts w:cstheme="minorHAnsi"/>
                <w:sz w:val="20"/>
                <w:szCs w:val="20"/>
              </w:rPr>
              <w:t>,</w:t>
            </w:r>
            <w:r w:rsidR="008963DD" w:rsidRPr="00D237A6">
              <w:rPr>
                <w:rFonts w:cstheme="minorHAnsi"/>
                <w:sz w:val="20"/>
                <w:szCs w:val="20"/>
              </w:rPr>
              <w:t xml:space="preserve"> 202</w:t>
            </w:r>
            <w:r w:rsidR="007B331C">
              <w:rPr>
                <w:rFonts w:cstheme="minorHAnsi"/>
                <w:sz w:val="20"/>
                <w:szCs w:val="20"/>
              </w:rPr>
              <w:t>5</w:t>
            </w:r>
          </w:p>
        </w:tc>
        <w:tc>
          <w:tcPr>
            <w:tcW w:w="7558" w:type="dxa"/>
          </w:tcPr>
          <w:p w14:paraId="3529058A" w14:textId="70C6BEB9" w:rsidR="008963DD" w:rsidRPr="00C5406C" w:rsidRDefault="008963DD" w:rsidP="008963DD">
            <w:pPr>
              <w:spacing w:before="100" w:after="100"/>
              <w:rPr>
                <w:sz w:val="20"/>
                <w:szCs w:val="20"/>
              </w:rPr>
            </w:pPr>
            <w:r w:rsidRPr="00845778">
              <w:rPr>
                <w:b/>
                <w:bCs/>
                <w:sz w:val="20"/>
                <w:szCs w:val="20"/>
              </w:rPr>
              <w:t xml:space="preserve">Financial Drop Date </w:t>
            </w:r>
            <w:r w:rsidRPr="00845778">
              <w:rPr>
                <w:sz w:val="20"/>
                <w:szCs w:val="20"/>
              </w:rPr>
              <w:t xml:space="preserve">– Last day to receive full-tuition refund for </w:t>
            </w:r>
            <w:r w:rsidR="00B543FE">
              <w:rPr>
                <w:sz w:val="20"/>
                <w:szCs w:val="20"/>
              </w:rPr>
              <w:t xml:space="preserve">courses </w:t>
            </w:r>
            <w:r w:rsidRPr="00845778">
              <w:rPr>
                <w:sz w:val="20"/>
                <w:szCs w:val="20"/>
              </w:rPr>
              <w:t>(less non-refundable deposit if applicable).  Any course dropped after this date will receive 0% refund.</w:t>
            </w:r>
          </w:p>
        </w:tc>
      </w:tr>
      <w:tr w:rsidR="008963DD" w14:paraId="52A5964A" w14:textId="77777777" w:rsidTr="001001AC">
        <w:tc>
          <w:tcPr>
            <w:tcW w:w="2410" w:type="dxa"/>
          </w:tcPr>
          <w:p w14:paraId="52B06C63" w14:textId="5E86570D" w:rsidR="008963DD" w:rsidRPr="00090FE4" w:rsidRDefault="00792FD8" w:rsidP="008963DD">
            <w:pPr>
              <w:spacing w:before="100" w:after="100"/>
              <w:jc w:val="center"/>
              <w:rPr>
                <w:rFonts w:cstheme="minorHAnsi"/>
                <w:sz w:val="20"/>
                <w:szCs w:val="20"/>
                <w:highlight w:val="yellow"/>
              </w:rPr>
            </w:pPr>
            <w:r>
              <w:rPr>
                <w:rFonts w:cstheme="minorHAnsi"/>
                <w:sz w:val="20"/>
                <w:szCs w:val="20"/>
              </w:rPr>
              <w:t>October 11-19</w:t>
            </w:r>
            <w:r w:rsidR="008963DD" w:rsidRPr="00D237A6">
              <w:rPr>
                <w:rFonts w:cstheme="minorHAnsi"/>
                <w:sz w:val="20"/>
                <w:szCs w:val="20"/>
              </w:rPr>
              <w:t>, 202</w:t>
            </w:r>
            <w:r w:rsidR="00591DA6">
              <w:rPr>
                <w:rFonts w:cstheme="minorHAnsi"/>
                <w:sz w:val="20"/>
                <w:szCs w:val="20"/>
              </w:rPr>
              <w:t>5</w:t>
            </w:r>
          </w:p>
        </w:tc>
        <w:tc>
          <w:tcPr>
            <w:tcW w:w="7558" w:type="dxa"/>
          </w:tcPr>
          <w:p w14:paraId="553AFA6A" w14:textId="5C6FA491" w:rsidR="008963DD" w:rsidRPr="00845778" w:rsidRDefault="008963DD" w:rsidP="008963DD">
            <w:pPr>
              <w:spacing w:before="100" w:after="100"/>
              <w:rPr>
                <w:b/>
                <w:bCs/>
                <w:sz w:val="20"/>
                <w:szCs w:val="20"/>
              </w:rPr>
            </w:pPr>
            <w:r w:rsidRPr="00845778">
              <w:rPr>
                <w:b/>
                <w:bCs/>
                <w:sz w:val="20"/>
                <w:szCs w:val="20"/>
              </w:rPr>
              <w:t>Reading Week</w:t>
            </w:r>
            <w:r w:rsidR="00ED2359">
              <w:rPr>
                <w:sz w:val="20"/>
                <w:szCs w:val="20"/>
              </w:rPr>
              <w:t xml:space="preserve"> </w:t>
            </w:r>
            <w:r w:rsidRPr="00845778">
              <w:rPr>
                <w:sz w:val="20"/>
                <w:szCs w:val="20"/>
              </w:rPr>
              <w:t>– No forms of assessment shall be scheduled</w:t>
            </w:r>
            <w:r w:rsidR="00222361">
              <w:rPr>
                <w:sz w:val="20"/>
                <w:szCs w:val="20"/>
              </w:rPr>
              <w:t xml:space="preserve"> or due</w:t>
            </w:r>
            <w:r w:rsidRPr="00845778">
              <w:rPr>
                <w:sz w:val="20"/>
                <w:szCs w:val="20"/>
              </w:rPr>
              <w:t xml:space="preserve">.  </w:t>
            </w:r>
            <w:r w:rsidRPr="00845778">
              <w:rPr>
                <w:b/>
                <w:bCs/>
                <w:sz w:val="20"/>
                <w:szCs w:val="20"/>
              </w:rPr>
              <w:t>Senate Bylaw 54 – Paragraph 2.3</w:t>
            </w:r>
          </w:p>
        </w:tc>
      </w:tr>
      <w:tr w:rsidR="005E5996" w14:paraId="01CF476D" w14:textId="77777777" w:rsidTr="001001AC">
        <w:tc>
          <w:tcPr>
            <w:tcW w:w="2410" w:type="dxa"/>
          </w:tcPr>
          <w:p w14:paraId="5B322399" w14:textId="39FBC29C" w:rsidR="005E5996" w:rsidRDefault="005E5996" w:rsidP="008963DD">
            <w:pPr>
              <w:spacing w:before="100" w:after="100"/>
              <w:jc w:val="center"/>
              <w:rPr>
                <w:rFonts w:cstheme="minorHAnsi"/>
                <w:sz w:val="20"/>
                <w:szCs w:val="20"/>
              </w:rPr>
            </w:pPr>
            <w:r>
              <w:rPr>
                <w:rFonts w:cstheme="minorHAnsi"/>
                <w:sz w:val="20"/>
                <w:szCs w:val="20"/>
              </w:rPr>
              <w:t>October 13, 2025</w:t>
            </w:r>
          </w:p>
        </w:tc>
        <w:tc>
          <w:tcPr>
            <w:tcW w:w="7558" w:type="dxa"/>
          </w:tcPr>
          <w:p w14:paraId="2D8C7E1F" w14:textId="4BF548B4" w:rsidR="005E5996" w:rsidRPr="00845778" w:rsidRDefault="00137D15" w:rsidP="008963DD">
            <w:pPr>
              <w:spacing w:before="100" w:after="100"/>
              <w:rPr>
                <w:b/>
                <w:bCs/>
                <w:sz w:val="20"/>
                <w:szCs w:val="20"/>
              </w:rPr>
            </w:pPr>
            <w:r w:rsidRPr="00137D15">
              <w:rPr>
                <w:b/>
                <w:bCs/>
                <w:sz w:val="20"/>
                <w:szCs w:val="20"/>
              </w:rPr>
              <w:t>Thanksgiving Day</w:t>
            </w:r>
            <w:r w:rsidR="005E5996">
              <w:rPr>
                <w:sz w:val="20"/>
                <w:szCs w:val="20"/>
              </w:rPr>
              <w:t xml:space="preserve"> – University is closed. </w:t>
            </w:r>
            <w:r w:rsidR="005E5996" w:rsidRPr="00845778">
              <w:rPr>
                <w:sz w:val="20"/>
                <w:szCs w:val="20"/>
              </w:rPr>
              <w:t>No forms of assessment shall be scheduled</w:t>
            </w:r>
            <w:r w:rsidR="005E5996">
              <w:rPr>
                <w:sz w:val="20"/>
                <w:szCs w:val="20"/>
              </w:rPr>
              <w:t xml:space="preserve"> or due</w:t>
            </w:r>
            <w:r w:rsidR="005E5996" w:rsidRPr="00845778">
              <w:rPr>
                <w:sz w:val="20"/>
                <w:szCs w:val="20"/>
              </w:rPr>
              <w:t xml:space="preserve">.  </w:t>
            </w:r>
            <w:r w:rsidR="005E5996" w:rsidRPr="00845778">
              <w:rPr>
                <w:b/>
                <w:bCs/>
                <w:sz w:val="20"/>
                <w:szCs w:val="20"/>
              </w:rPr>
              <w:t>Senate Bylaw 54 – Paragraph 2.3</w:t>
            </w:r>
          </w:p>
        </w:tc>
      </w:tr>
      <w:tr w:rsidR="00CF5D82" w14:paraId="7B633274" w14:textId="77777777" w:rsidTr="001001AC">
        <w:tc>
          <w:tcPr>
            <w:tcW w:w="2410" w:type="dxa"/>
          </w:tcPr>
          <w:p w14:paraId="7B34BC35" w14:textId="4F046833" w:rsidR="00CF5D82" w:rsidRDefault="00E66070" w:rsidP="00CF5D82">
            <w:pPr>
              <w:spacing w:before="100" w:after="100"/>
              <w:jc w:val="center"/>
              <w:rPr>
                <w:rFonts w:cstheme="minorHAnsi"/>
                <w:sz w:val="20"/>
                <w:szCs w:val="20"/>
              </w:rPr>
            </w:pPr>
            <w:r>
              <w:rPr>
                <w:rFonts w:cstheme="minorHAnsi"/>
                <w:sz w:val="20"/>
                <w:szCs w:val="20"/>
              </w:rPr>
              <w:t>October 31</w:t>
            </w:r>
            <w:r w:rsidR="00CF5D82">
              <w:rPr>
                <w:rFonts w:cstheme="minorHAnsi"/>
                <w:sz w:val="20"/>
                <w:szCs w:val="20"/>
              </w:rPr>
              <w:t>, 2025</w:t>
            </w:r>
          </w:p>
        </w:tc>
        <w:tc>
          <w:tcPr>
            <w:tcW w:w="7558" w:type="dxa"/>
          </w:tcPr>
          <w:p w14:paraId="312534B1" w14:textId="74B6C41E" w:rsidR="00CF5D82" w:rsidRPr="00845778" w:rsidRDefault="00CF5D82" w:rsidP="00CF5D82">
            <w:pPr>
              <w:spacing w:before="100" w:after="100"/>
              <w:rPr>
                <w:b/>
                <w:bCs/>
                <w:sz w:val="20"/>
                <w:szCs w:val="20"/>
              </w:rPr>
            </w:pPr>
            <w:r w:rsidRPr="00845778">
              <w:rPr>
                <w:b/>
                <w:sz w:val="20"/>
                <w:szCs w:val="20"/>
              </w:rPr>
              <w:t>Application Deadline for Alternative Final Examination(s) Due to Conflict with Religious Conviction</w:t>
            </w:r>
            <w:r>
              <w:rPr>
                <w:bCs/>
                <w:sz w:val="20"/>
                <w:szCs w:val="20"/>
              </w:rPr>
              <w:t xml:space="preserve">. </w:t>
            </w:r>
            <w:r w:rsidRPr="003C58CB">
              <w:rPr>
                <w:b/>
                <w:sz w:val="20"/>
                <w:szCs w:val="20"/>
              </w:rPr>
              <w:t>Senate Bylaw 54 – Paragraph 2.22</w:t>
            </w:r>
          </w:p>
        </w:tc>
      </w:tr>
      <w:tr w:rsidR="00CF5D82" w14:paraId="71BCFE3F" w14:textId="77777777" w:rsidTr="001001AC">
        <w:tc>
          <w:tcPr>
            <w:tcW w:w="2410" w:type="dxa"/>
          </w:tcPr>
          <w:p w14:paraId="5521A8E2" w14:textId="4E7234DA" w:rsidR="00CF5D82" w:rsidRDefault="00E66070" w:rsidP="00CF5D82">
            <w:pPr>
              <w:spacing w:before="100" w:after="100"/>
              <w:jc w:val="center"/>
              <w:rPr>
                <w:rFonts w:cstheme="minorHAnsi"/>
                <w:sz w:val="20"/>
                <w:szCs w:val="20"/>
              </w:rPr>
            </w:pPr>
            <w:r>
              <w:rPr>
                <w:rFonts w:cstheme="minorHAnsi"/>
                <w:sz w:val="20"/>
                <w:szCs w:val="20"/>
              </w:rPr>
              <w:t>October</w:t>
            </w:r>
            <w:r w:rsidR="00CF5D82">
              <w:rPr>
                <w:rFonts w:cstheme="minorHAnsi"/>
                <w:sz w:val="20"/>
                <w:szCs w:val="20"/>
              </w:rPr>
              <w:t xml:space="preserve"> 3</w:t>
            </w:r>
            <w:r>
              <w:rPr>
                <w:rFonts w:cstheme="minorHAnsi"/>
                <w:sz w:val="20"/>
                <w:szCs w:val="20"/>
              </w:rPr>
              <w:t>1</w:t>
            </w:r>
            <w:r w:rsidR="00CF5D82">
              <w:rPr>
                <w:rFonts w:cstheme="minorHAnsi"/>
                <w:sz w:val="20"/>
                <w:szCs w:val="20"/>
              </w:rPr>
              <w:t>, 2025</w:t>
            </w:r>
          </w:p>
        </w:tc>
        <w:tc>
          <w:tcPr>
            <w:tcW w:w="7558" w:type="dxa"/>
          </w:tcPr>
          <w:p w14:paraId="0758B8FA" w14:textId="228E98F4" w:rsidR="00CF5D82" w:rsidRPr="00845778" w:rsidRDefault="00CF5D82" w:rsidP="00CF5D82">
            <w:pPr>
              <w:spacing w:before="100" w:after="100"/>
              <w:rPr>
                <w:b/>
                <w:bCs/>
                <w:sz w:val="20"/>
                <w:szCs w:val="20"/>
              </w:rPr>
            </w:pPr>
            <w:r w:rsidRPr="00845778">
              <w:rPr>
                <w:b/>
                <w:sz w:val="20"/>
                <w:szCs w:val="20"/>
              </w:rPr>
              <w:t xml:space="preserve">Application Deadline for Alternative Final Examination(s) </w:t>
            </w:r>
            <w:r w:rsidRPr="00845778">
              <w:rPr>
                <w:bCs/>
                <w:sz w:val="20"/>
                <w:szCs w:val="20"/>
              </w:rPr>
              <w:t>Due to 3 Exams Scheduled on the Same Day or over a 24-hour period</w:t>
            </w:r>
            <w:r>
              <w:rPr>
                <w:bCs/>
                <w:sz w:val="20"/>
                <w:szCs w:val="20"/>
              </w:rPr>
              <w:t xml:space="preserve">. </w:t>
            </w:r>
            <w:r w:rsidRPr="00845778">
              <w:rPr>
                <w:b/>
                <w:sz w:val="20"/>
                <w:szCs w:val="20"/>
              </w:rPr>
              <w:t>Senate Bylaw 54 – Paragraph 2.5.2</w:t>
            </w:r>
          </w:p>
        </w:tc>
      </w:tr>
      <w:tr w:rsidR="00CF5D82" w14:paraId="206DE507" w14:textId="77777777" w:rsidTr="001001AC">
        <w:tc>
          <w:tcPr>
            <w:tcW w:w="2410" w:type="dxa"/>
          </w:tcPr>
          <w:p w14:paraId="16335A95" w14:textId="491CB406" w:rsidR="00CF5D82" w:rsidRPr="00090FE4" w:rsidRDefault="00337B1A" w:rsidP="00CF5D82">
            <w:pPr>
              <w:spacing w:before="100" w:after="100"/>
              <w:jc w:val="center"/>
              <w:rPr>
                <w:sz w:val="20"/>
                <w:szCs w:val="20"/>
                <w:highlight w:val="yellow"/>
              </w:rPr>
            </w:pPr>
            <w:r>
              <w:rPr>
                <w:sz w:val="20"/>
                <w:szCs w:val="20"/>
              </w:rPr>
              <w:t>November 10</w:t>
            </w:r>
            <w:r w:rsidR="00CF5D82" w:rsidRPr="00290D70">
              <w:rPr>
                <w:sz w:val="20"/>
                <w:szCs w:val="20"/>
              </w:rPr>
              <w:t>, 202</w:t>
            </w:r>
            <w:r w:rsidR="00CF5D82">
              <w:rPr>
                <w:sz w:val="20"/>
                <w:szCs w:val="20"/>
              </w:rPr>
              <w:t>5</w:t>
            </w:r>
          </w:p>
        </w:tc>
        <w:tc>
          <w:tcPr>
            <w:tcW w:w="7558" w:type="dxa"/>
          </w:tcPr>
          <w:p w14:paraId="2BEF8FD7" w14:textId="513FB2BF" w:rsidR="00CF5D82" w:rsidRPr="008A355D" w:rsidRDefault="00CF5D82" w:rsidP="00CF5D82">
            <w:pPr>
              <w:autoSpaceDE w:val="0"/>
              <w:autoSpaceDN w:val="0"/>
              <w:spacing w:before="100" w:after="100"/>
              <w:rPr>
                <w:rFonts w:cstheme="minorHAnsi"/>
                <w:sz w:val="20"/>
                <w:szCs w:val="20"/>
              </w:rPr>
            </w:pPr>
            <w:r w:rsidRPr="00845778">
              <w:rPr>
                <w:rFonts w:cstheme="minorHAnsi"/>
                <w:sz w:val="20"/>
                <w:szCs w:val="20"/>
              </w:rPr>
              <w:t>Deadline</w:t>
            </w:r>
            <w:r>
              <w:rPr>
                <w:rFonts w:cstheme="minorHAnsi"/>
                <w:sz w:val="20"/>
                <w:szCs w:val="20"/>
              </w:rPr>
              <w:t xml:space="preserve"> for </w:t>
            </w:r>
            <w:r w:rsidRPr="00845778">
              <w:rPr>
                <w:rFonts w:cstheme="minorHAnsi"/>
                <w:sz w:val="20"/>
                <w:szCs w:val="20"/>
              </w:rPr>
              <w:t>instructors to provide meaningful feedback on student performance, constituting a minimum of 20% of the final grade, unless exempted by the Dean with the instructor’s statement of rationale included as part of this course syllabus.</w:t>
            </w:r>
            <w:r>
              <w:rPr>
                <w:rFonts w:cstheme="minorHAnsi"/>
                <w:sz w:val="20"/>
                <w:szCs w:val="20"/>
              </w:rPr>
              <w:t xml:space="preserve"> </w:t>
            </w:r>
            <w:r w:rsidRPr="00845778">
              <w:rPr>
                <w:rFonts w:cstheme="minorHAnsi"/>
                <w:b/>
                <w:bCs/>
                <w:sz w:val="20"/>
                <w:szCs w:val="20"/>
              </w:rPr>
              <w:t>Senate Bylaw 54 – Paragraph 2.6</w:t>
            </w:r>
          </w:p>
        </w:tc>
      </w:tr>
      <w:tr w:rsidR="00CF5D82" w14:paraId="5AA8EDF2" w14:textId="77777777" w:rsidTr="001001AC">
        <w:tc>
          <w:tcPr>
            <w:tcW w:w="2410" w:type="dxa"/>
          </w:tcPr>
          <w:p w14:paraId="32F800AE" w14:textId="4471F63F" w:rsidR="00CF5D82" w:rsidRPr="00090FE4" w:rsidRDefault="00AC406A" w:rsidP="00CF5D82">
            <w:pPr>
              <w:spacing w:before="100" w:after="100"/>
              <w:jc w:val="center"/>
              <w:rPr>
                <w:sz w:val="20"/>
                <w:szCs w:val="20"/>
                <w:highlight w:val="yellow"/>
              </w:rPr>
            </w:pPr>
            <w:r>
              <w:rPr>
                <w:sz w:val="20"/>
                <w:szCs w:val="20"/>
              </w:rPr>
              <w:t>November</w:t>
            </w:r>
            <w:r w:rsidR="00CF5D82">
              <w:rPr>
                <w:sz w:val="20"/>
                <w:szCs w:val="20"/>
              </w:rPr>
              <w:t xml:space="preserve"> 1</w:t>
            </w:r>
            <w:r>
              <w:rPr>
                <w:sz w:val="20"/>
                <w:szCs w:val="20"/>
              </w:rPr>
              <w:t>2</w:t>
            </w:r>
            <w:r w:rsidR="00CF5D82" w:rsidRPr="008442B0">
              <w:rPr>
                <w:sz w:val="20"/>
                <w:szCs w:val="20"/>
              </w:rPr>
              <w:t>, 202</w:t>
            </w:r>
            <w:r w:rsidR="00CF5D82">
              <w:rPr>
                <w:sz w:val="20"/>
                <w:szCs w:val="20"/>
              </w:rPr>
              <w:t>5</w:t>
            </w:r>
          </w:p>
        </w:tc>
        <w:tc>
          <w:tcPr>
            <w:tcW w:w="7558" w:type="dxa"/>
          </w:tcPr>
          <w:p w14:paraId="6F3EE375" w14:textId="65110771" w:rsidR="00CF5D82" w:rsidRPr="00845778" w:rsidRDefault="00CF5D82" w:rsidP="00CF5D82">
            <w:pPr>
              <w:autoSpaceDE w:val="0"/>
              <w:autoSpaceDN w:val="0"/>
              <w:spacing w:before="100" w:after="100"/>
              <w:rPr>
                <w:rFonts w:cstheme="minorHAnsi"/>
                <w:sz w:val="20"/>
                <w:szCs w:val="20"/>
              </w:rPr>
            </w:pPr>
            <w:r w:rsidRPr="00845778">
              <w:rPr>
                <w:rFonts w:cstheme="minorHAnsi"/>
                <w:sz w:val="20"/>
                <w:szCs w:val="20"/>
              </w:rPr>
              <w:t xml:space="preserve">Last day to </w:t>
            </w:r>
            <w:r w:rsidRPr="00845778">
              <w:rPr>
                <w:rFonts w:cstheme="minorHAnsi"/>
                <w:b/>
                <w:sz w:val="20"/>
                <w:szCs w:val="20"/>
              </w:rPr>
              <w:t>voluntarily withdraw</w:t>
            </w:r>
            <w:r w:rsidRPr="00845778">
              <w:rPr>
                <w:rFonts w:cstheme="minorHAnsi"/>
                <w:sz w:val="20"/>
                <w:szCs w:val="20"/>
              </w:rPr>
              <w:t xml:space="preserve"> from course</w:t>
            </w:r>
            <w:r>
              <w:rPr>
                <w:rFonts w:cstheme="minorHAnsi"/>
                <w:sz w:val="20"/>
                <w:szCs w:val="20"/>
              </w:rPr>
              <w:t>s</w:t>
            </w:r>
            <w:r w:rsidRPr="00845778">
              <w:rPr>
                <w:rFonts w:cstheme="minorHAnsi"/>
                <w:sz w:val="20"/>
                <w:szCs w:val="20"/>
              </w:rPr>
              <w:t>. After this date, students remain registered in the course and receive a final grade as appropriate.</w:t>
            </w:r>
          </w:p>
        </w:tc>
      </w:tr>
      <w:tr w:rsidR="00CF5D82" w14:paraId="0A49D2C1" w14:textId="77777777" w:rsidTr="001001AC">
        <w:tc>
          <w:tcPr>
            <w:tcW w:w="2410" w:type="dxa"/>
          </w:tcPr>
          <w:p w14:paraId="1D33F55F" w14:textId="45F8E422" w:rsidR="00CF5D82" w:rsidRDefault="003D1B52" w:rsidP="00CF5D82">
            <w:pPr>
              <w:spacing w:before="100" w:after="100"/>
              <w:jc w:val="center"/>
              <w:rPr>
                <w:sz w:val="20"/>
                <w:szCs w:val="20"/>
              </w:rPr>
            </w:pPr>
            <w:r>
              <w:rPr>
                <w:sz w:val="20"/>
                <w:szCs w:val="20"/>
              </w:rPr>
              <w:t>November 20</w:t>
            </w:r>
            <w:r w:rsidR="00CF5D82">
              <w:rPr>
                <w:sz w:val="20"/>
                <w:szCs w:val="20"/>
              </w:rPr>
              <w:t xml:space="preserve"> – </w:t>
            </w:r>
            <w:r>
              <w:rPr>
                <w:sz w:val="20"/>
                <w:szCs w:val="20"/>
              </w:rPr>
              <w:t>December</w:t>
            </w:r>
            <w:r w:rsidR="00AE50A6">
              <w:rPr>
                <w:sz w:val="20"/>
                <w:szCs w:val="20"/>
              </w:rPr>
              <w:t xml:space="preserve"> </w:t>
            </w:r>
            <w:r>
              <w:rPr>
                <w:sz w:val="20"/>
                <w:szCs w:val="20"/>
              </w:rPr>
              <w:t>3</w:t>
            </w:r>
            <w:r w:rsidR="00AE50A6">
              <w:rPr>
                <w:sz w:val="20"/>
                <w:szCs w:val="20"/>
              </w:rPr>
              <w:t>,</w:t>
            </w:r>
            <w:r w:rsidR="00CF5D82">
              <w:rPr>
                <w:sz w:val="20"/>
                <w:szCs w:val="20"/>
              </w:rPr>
              <w:t xml:space="preserve"> 2025</w:t>
            </w:r>
          </w:p>
        </w:tc>
        <w:tc>
          <w:tcPr>
            <w:tcW w:w="7558" w:type="dxa"/>
          </w:tcPr>
          <w:p w14:paraId="6D58FF5F" w14:textId="4E10E6AC" w:rsidR="00CF5D82" w:rsidRPr="00845778" w:rsidRDefault="00CF5D82" w:rsidP="00CF5D82">
            <w:pPr>
              <w:autoSpaceDE w:val="0"/>
              <w:autoSpaceDN w:val="0"/>
              <w:spacing w:before="100" w:after="100"/>
              <w:rPr>
                <w:rFonts w:cstheme="minorHAnsi"/>
                <w:sz w:val="20"/>
                <w:szCs w:val="20"/>
              </w:rPr>
            </w:pPr>
            <w:r w:rsidRPr="0037656C">
              <w:rPr>
                <w:rFonts w:cstheme="minorHAnsi"/>
                <w:b/>
                <w:bCs/>
                <w:sz w:val="20"/>
                <w:szCs w:val="20"/>
              </w:rPr>
              <w:t>Student Perceptions of Teaching (SPT)</w:t>
            </w:r>
            <w:r>
              <w:rPr>
                <w:rFonts w:cstheme="minorHAnsi"/>
                <w:sz w:val="20"/>
                <w:szCs w:val="20"/>
              </w:rPr>
              <w:t xml:space="preserve"> will be administered during the last two weeks of classes.</w:t>
            </w:r>
          </w:p>
        </w:tc>
      </w:tr>
      <w:tr w:rsidR="00CF5D82" w14:paraId="2962A23C" w14:textId="77777777" w:rsidTr="001001AC">
        <w:tc>
          <w:tcPr>
            <w:tcW w:w="2410" w:type="dxa"/>
          </w:tcPr>
          <w:p w14:paraId="53949151" w14:textId="2237F5A9" w:rsidR="00CF5D82" w:rsidRPr="00090FE4" w:rsidRDefault="00B16011" w:rsidP="00CF5D82">
            <w:pPr>
              <w:spacing w:before="100" w:after="100"/>
              <w:jc w:val="center"/>
              <w:rPr>
                <w:sz w:val="20"/>
                <w:szCs w:val="20"/>
                <w:highlight w:val="yellow"/>
              </w:rPr>
            </w:pPr>
            <w:r>
              <w:rPr>
                <w:rFonts w:cstheme="minorHAnsi"/>
                <w:sz w:val="20"/>
                <w:szCs w:val="20"/>
              </w:rPr>
              <w:t>November 27</w:t>
            </w:r>
            <w:r w:rsidR="00CF5D82">
              <w:rPr>
                <w:rFonts w:cstheme="minorHAnsi"/>
                <w:sz w:val="20"/>
                <w:szCs w:val="20"/>
              </w:rPr>
              <w:t xml:space="preserve"> – </w:t>
            </w:r>
            <w:r>
              <w:rPr>
                <w:rFonts w:cstheme="minorHAnsi"/>
                <w:sz w:val="20"/>
                <w:szCs w:val="20"/>
              </w:rPr>
              <w:t>December 3</w:t>
            </w:r>
            <w:r w:rsidR="00CF5D82" w:rsidRPr="00C508EC">
              <w:rPr>
                <w:rFonts w:cstheme="minorHAnsi"/>
                <w:sz w:val="20"/>
                <w:szCs w:val="20"/>
              </w:rPr>
              <w:t>, 202</w:t>
            </w:r>
            <w:r w:rsidR="00CF5D82">
              <w:rPr>
                <w:rFonts w:cstheme="minorHAnsi"/>
                <w:sz w:val="20"/>
                <w:szCs w:val="20"/>
              </w:rPr>
              <w:t>5</w:t>
            </w:r>
          </w:p>
        </w:tc>
        <w:tc>
          <w:tcPr>
            <w:tcW w:w="7558" w:type="dxa"/>
          </w:tcPr>
          <w:p w14:paraId="59B42F08" w14:textId="598B2291" w:rsidR="00CF5D82" w:rsidRPr="00845778" w:rsidRDefault="00CF5D82" w:rsidP="00CF5D82">
            <w:pPr>
              <w:spacing w:before="100" w:after="100"/>
              <w:rPr>
                <w:b/>
                <w:sz w:val="20"/>
                <w:szCs w:val="20"/>
              </w:rPr>
            </w:pPr>
            <w:r>
              <w:rPr>
                <w:b/>
                <w:sz w:val="20"/>
                <w:szCs w:val="20"/>
              </w:rPr>
              <w:t>T</w:t>
            </w:r>
            <w:r w:rsidRPr="00845778">
              <w:rPr>
                <w:b/>
                <w:sz w:val="20"/>
                <w:szCs w:val="20"/>
              </w:rPr>
              <w:t xml:space="preserve">he last 7 calendar days </w:t>
            </w:r>
            <w:r w:rsidRPr="00845778">
              <w:rPr>
                <w:bCs/>
                <w:sz w:val="20"/>
                <w:szCs w:val="20"/>
              </w:rPr>
              <w:t xml:space="preserve">prior to, and including, the last day of classes must be free from any procedures for which a mark will be assigned, including the submission of assignments such as essays, term papers, and take-home examinations per </w:t>
            </w:r>
            <w:r w:rsidRPr="00845778">
              <w:rPr>
                <w:b/>
                <w:sz w:val="20"/>
                <w:szCs w:val="20"/>
              </w:rPr>
              <w:t>Senate Bylaw 54 – Paragraph 1.3</w:t>
            </w:r>
          </w:p>
          <w:p w14:paraId="0597BE0D" w14:textId="707D38EB" w:rsidR="00CF5D82" w:rsidRDefault="00CF5D82" w:rsidP="00CF5D82">
            <w:pPr>
              <w:autoSpaceDE w:val="0"/>
              <w:autoSpaceDN w:val="0"/>
              <w:spacing w:before="100" w:after="100"/>
              <w:rPr>
                <w:sz w:val="20"/>
                <w:szCs w:val="20"/>
              </w:rPr>
            </w:pPr>
            <w:r w:rsidRPr="00845778">
              <w:rPr>
                <w:b/>
                <w:sz w:val="20"/>
                <w:szCs w:val="20"/>
              </w:rPr>
              <w:lastRenderedPageBreak/>
              <w:t>Engineering courses that have</w:t>
            </w:r>
            <w:r w:rsidRPr="00845778">
              <w:rPr>
                <w:bCs/>
                <w:sz w:val="20"/>
                <w:szCs w:val="20"/>
              </w:rPr>
              <w:t xml:space="preserve"> </w:t>
            </w:r>
            <w:r w:rsidRPr="00845778">
              <w:rPr>
                <w:b/>
                <w:sz w:val="20"/>
                <w:szCs w:val="20"/>
              </w:rPr>
              <w:t>a regularly scheduled laboratory or tutorial are exempted by the Dean</w:t>
            </w:r>
            <w:r w:rsidRPr="00845778">
              <w:rPr>
                <w:bCs/>
                <w:sz w:val="20"/>
                <w:szCs w:val="20"/>
              </w:rPr>
              <w:t xml:space="preserve"> when the tutorial or laboratory assignment is begun, completed, and submitted within the regularly scheduled class time.</w:t>
            </w:r>
          </w:p>
        </w:tc>
      </w:tr>
      <w:tr w:rsidR="00CF5D82" w14:paraId="305535DD" w14:textId="77777777" w:rsidTr="001001AC">
        <w:tc>
          <w:tcPr>
            <w:tcW w:w="2410" w:type="dxa"/>
          </w:tcPr>
          <w:p w14:paraId="1DBD533A" w14:textId="77E8B1E9" w:rsidR="00CF5D82" w:rsidRPr="00090FE4" w:rsidRDefault="006721C6" w:rsidP="00CF5D82">
            <w:pPr>
              <w:spacing w:before="100" w:after="100"/>
              <w:jc w:val="center"/>
              <w:rPr>
                <w:sz w:val="20"/>
                <w:szCs w:val="20"/>
                <w:highlight w:val="yellow"/>
              </w:rPr>
            </w:pPr>
            <w:r>
              <w:rPr>
                <w:sz w:val="20"/>
                <w:szCs w:val="20"/>
              </w:rPr>
              <w:lastRenderedPageBreak/>
              <w:t>December 3</w:t>
            </w:r>
            <w:r w:rsidR="00295CAF">
              <w:rPr>
                <w:sz w:val="20"/>
                <w:szCs w:val="20"/>
              </w:rPr>
              <w:t>,</w:t>
            </w:r>
            <w:r w:rsidR="00CF5D82" w:rsidRPr="0036335B">
              <w:rPr>
                <w:sz w:val="20"/>
                <w:szCs w:val="20"/>
              </w:rPr>
              <w:t xml:space="preserve"> 202</w:t>
            </w:r>
            <w:r w:rsidR="00CF5D82">
              <w:rPr>
                <w:sz w:val="20"/>
                <w:szCs w:val="20"/>
              </w:rPr>
              <w:t>5</w:t>
            </w:r>
          </w:p>
        </w:tc>
        <w:tc>
          <w:tcPr>
            <w:tcW w:w="7558" w:type="dxa"/>
          </w:tcPr>
          <w:p w14:paraId="032EAAA5" w14:textId="62663A4C" w:rsidR="00CF5D82" w:rsidRPr="00845778" w:rsidRDefault="00CF5D82" w:rsidP="00CF5D82">
            <w:pPr>
              <w:autoSpaceDE w:val="0"/>
              <w:autoSpaceDN w:val="0"/>
              <w:spacing w:before="100" w:after="100"/>
              <w:rPr>
                <w:rFonts w:cstheme="minorHAnsi"/>
                <w:sz w:val="20"/>
                <w:szCs w:val="20"/>
              </w:rPr>
            </w:pPr>
            <w:r>
              <w:rPr>
                <w:rFonts w:cstheme="minorHAnsi"/>
                <w:b/>
                <w:bCs/>
                <w:sz w:val="20"/>
                <w:szCs w:val="20"/>
              </w:rPr>
              <w:t>Last day of classes.</w:t>
            </w:r>
          </w:p>
        </w:tc>
      </w:tr>
      <w:tr w:rsidR="00CF5D82" w14:paraId="329E127B" w14:textId="77777777" w:rsidTr="001001AC">
        <w:tc>
          <w:tcPr>
            <w:tcW w:w="2410" w:type="dxa"/>
          </w:tcPr>
          <w:p w14:paraId="2AF032DF" w14:textId="7FAAA4CA" w:rsidR="00CF5D82" w:rsidRDefault="00EC363F" w:rsidP="00CF5D82">
            <w:pPr>
              <w:spacing w:before="100" w:after="100"/>
              <w:jc w:val="center"/>
              <w:rPr>
                <w:sz w:val="20"/>
                <w:szCs w:val="20"/>
                <w:highlight w:val="yellow"/>
              </w:rPr>
            </w:pPr>
            <w:r>
              <w:rPr>
                <w:sz w:val="20"/>
                <w:szCs w:val="20"/>
              </w:rPr>
              <w:t>December</w:t>
            </w:r>
            <w:r w:rsidR="00C83564">
              <w:rPr>
                <w:sz w:val="20"/>
                <w:szCs w:val="20"/>
              </w:rPr>
              <w:t xml:space="preserve"> </w:t>
            </w:r>
            <w:r>
              <w:rPr>
                <w:sz w:val="20"/>
                <w:szCs w:val="20"/>
              </w:rPr>
              <w:t>4-5</w:t>
            </w:r>
            <w:r w:rsidR="00CF5D82" w:rsidRPr="00313BF2">
              <w:rPr>
                <w:sz w:val="20"/>
                <w:szCs w:val="20"/>
              </w:rPr>
              <w:t>, 202</w:t>
            </w:r>
            <w:r w:rsidR="00CF5D82">
              <w:rPr>
                <w:sz w:val="20"/>
                <w:szCs w:val="20"/>
              </w:rPr>
              <w:t>5</w:t>
            </w:r>
          </w:p>
        </w:tc>
        <w:tc>
          <w:tcPr>
            <w:tcW w:w="7558" w:type="dxa"/>
          </w:tcPr>
          <w:p w14:paraId="5BDC6F13" w14:textId="637EEE83" w:rsidR="00CF5D82" w:rsidRDefault="00CF5D82" w:rsidP="00CF5D82">
            <w:pPr>
              <w:autoSpaceDE w:val="0"/>
              <w:autoSpaceDN w:val="0"/>
              <w:spacing w:before="100" w:after="100"/>
              <w:rPr>
                <w:rFonts w:cstheme="minorHAnsi"/>
                <w:b/>
                <w:bCs/>
                <w:sz w:val="20"/>
                <w:szCs w:val="20"/>
              </w:rPr>
            </w:pPr>
            <w:r>
              <w:rPr>
                <w:rFonts w:cstheme="minorHAnsi"/>
                <w:b/>
                <w:bCs/>
                <w:sz w:val="20"/>
                <w:szCs w:val="20"/>
              </w:rPr>
              <w:t>Pre-examination study days</w:t>
            </w:r>
            <w:r w:rsidRPr="00845778">
              <w:rPr>
                <w:rFonts w:cstheme="minorHAnsi"/>
                <w:b/>
                <w:bCs/>
                <w:sz w:val="20"/>
                <w:szCs w:val="20"/>
              </w:rPr>
              <w:t xml:space="preserve"> </w:t>
            </w:r>
            <w:r w:rsidRPr="00845778">
              <w:rPr>
                <w:rFonts w:cstheme="minorHAnsi"/>
                <w:sz w:val="20"/>
                <w:szCs w:val="20"/>
              </w:rPr>
              <w:t>prior to final exams.</w:t>
            </w:r>
            <w:r>
              <w:rPr>
                <w:rFonts w:cstheme="minorHAnsi"/>
                <w:sz w:val="20"/>
                <w:szCs w:val="20"/>
              </w:rPr>
              <w:t xml:space="preserve"> No forms of assessment shall be scheduled or due.</w:t>
            </w:r>
          </w:p>
        </w:tc>
      </w:tr>
      <w:tr w:rsidR="00CF5D82" w14:paraId="4D1D6D56" w14:textId="77777777" w:rsidTr="001001AC">
        <w:tc>
          <w:tcPr>
            <w:tcW w:w="2410" w:type="dxa"/>
          </w:tcPr>
          <w:p w14:paraId="7F4D6838" w14:textId="241F1FEC" w:rsidR="00CF5D82" w:rsidRPr="00090FE4" w:rsidRDefault="004B470B" w:rsidP="00CF5D82">
            <w:pPr>
              <w:spacing w:before="100" w:after="100"/>
              <w:jc w:val="center"/>
              <w:rPr>
                <w:sz w:val="20"/>
                <w:szCs w:val="20"/>
                <w:highlight w:val="yellow"/>
              </w:rPr>
            </w:pPr>
            <w:r>
              <w:rPr>
                <w:sz w:val="20"/>
                <w:szCs w:val="20"/>
              </w:rPr>
              <w:t>December</w:t>
            </w:r>
            <w:r w:rsidR="000809E4">
              <w:rPr>
                <w:sz w:val="20"/>
                <w:szCs w:val="20"/>
              </w:rPr>
              <w:t xml:space="preserve"> </w:t>
            </w:r>
            <w:r>
              <w:rPr>
                <w:sz w:val="20"/>
                <w:szCs w:val="20"/>
              </w:rPr>
              <w:t>6-17</w:t>
            </w:r>
            <w:r w:rsidR="00CF5D82" w:rsidRPr="003A1248">
              <w:rPr>
                <w:sz w:val="20"/>
                <w:szCs w:val="20"/>
              </w:rPr>
              <w:t>, 202</w:t>
            </w:r>
            <w:r w:rsidR="00CF5D82">
              <w:rPr>
                <w:sz w:val="20"/>
                <w:szCs w:val="20"/>
              </w:rPr>
              <w:t>5</w:t>
            </w:r>
          </w:p>
        </w:tc>
        <w:tc>
          <w:tcPr>
            <w:tcW w:w="7558" w:type="dxa"/>
          </w:tcPr>
          <w:p w14:paraId="57A41744" w14:textId="648A37A4" w:rsidR="00CF5D82" w:rsidRPr="00C015DC" w:rsidRDefault="00CF5D82" w:rsidP="00CF5D82">
            <w:pPr>
              <w:spacing w:before="100" w:after="100"/>
              <w:rPr>
                <w:bCs/>
                <w:sz w:val="20"/>
                <w:szCs w:val="20"/>
              </w:rPr>
            </w:pPr>
            <w:r w:rsidRPr="00845778">
              <w:rPr>
                <w:b/>
                <w:bCs/>
                <w:sz w:val="20"/>
                <w:szCs w:val="20"/>
              </w:rPr>
              <w:t xml:space="preserve">Final </w:t>
            </w:r>
            <w:r w:rsidRPr="00845778">
              <w:rPr>
                <w:b/>
                <w:sz w:val="20"/>
                <w:szCs w:val="20"/>
              </w:rPr>
              <w:t>examination perio</w:t>
            </w:r>
            <w:r>
              <w:rPr>
                <w:b/>
                <w:sz w:val="20"/>
                <w:szCs w:val="20"/>
              </w:rPr>
              <w:t>d.</w:t>
            </w:r>
          </w:p>
        </w:tc>
      </w:tr>
      <w:tr w:rsidR="00CF5D82" w14:paraId="1F244317" w14:textId="77777777" w:rsidTr="001001AC">
        <w:tc>
          <w:tcPr>
            <w:tcW w:w="2410" w:type="dxa"/>
          </w:tcPr>
          <w:p w14:paraId="1969806D" w14:textId="59FFBFFA" w:rsidR="00CF5D82" w:rsidRPr="00090FE4" w:rsidRDefault="004B470B" w:rsidP="00CF5D82">
            <w:pPr>
              <w:spacing w:before="100" w:after="100"/>
              <w:jc w:val="center"/>
              <w:rPr>
                <w:sz w:val="20"/>
                <w:szCs w:val="20"/>
                <w:highlight w:val="yellow"/>
              </w:rPr>
            </w:pPr>
            <w:r>
              <w:rPr>
                <w:sz w:val="20"/>
                <w:szCs w:val="20"/>
              </w:rPr>
              <w:t>December 18</w:t>
            </w:r>
            <w:r w:rsidR="00CF5D82">
              <w:rPr>
                <w:sz w:val="20"/>
                <w:szCs w:val="20"/>
              </w:rPr>
              <w:t>,</w:t>
            </w:r>
            <w:r w:rsidR="00CF5D82" w:rsidRPr="003A1248">
              <w:rPr>
                <w:sz w:val="20"/>
                <w:szCs w:val="20"/>
              </w:rPr>
              <w:t xml:space="preserve"> 202</w:t>
            </w:r>
            <w:r w:rsidR="00CF5D82">
              <w:rPr>
                <w:sz w:val="20"/>
                <w:szCs w:val="20"/>
              </w:rPr>
              <w:t>5</w:t>
            </w:r>
          </w:p>
        </w:tc>
        <w:tc>
          <w:tcPr>
            <w:tcW w:w="7558" w:type="dxa"/>
          </w:tcPr>
          <w:p w14:paraId="7F70A2D8" w14:textId="04186796" w:rsidR="00CF5D82" w:rsidRPr="00C015DC" w:rsidRDefault="00CF5D82" w:rsidP="00CF5D82">
            <w:pPr>
              <w:spacing w:before="100" w:after="100"/>
              <w:rPr>
                <w:sz w:val="20"/>
                <w:szCs w:val="20"/>
              </w:rPr>
            </w:pPr>
            <w:r w:rsidRPr="00845778">
              <w:rPr>
                <w:b/>
                <w:bCs/>
                <w:sz w:val="20"/>
                <w:szCs w:val="20"/>
              </w:rPr>
              <w:t>Alternate Final Exams Day</w:t>
            </w:r>
            <w:r>
              <w:rPr>
                <w:sz w:val="20"/>
                <w:szCs w:val="20"/>
              </w:rPr>
              <w:t>.</w:t>
            </w:r>
          </w:p>
        </w:tc>
      </w:tr>
      <w:tr w:rsidR="00CF5D82" w14:paraId="2AE916ED" w14:textId="77777777" w:rsidTr="001001AC">
        <w:tc>
          <w:tcPr>
            <w:tcW w:w="2410" w:type="dxa"/>
          </w:tcPr>
          <w:p w14:paraId="4D2E7E54" w14:textId="70B1C696" w:rsidR="00CF5D82" w:rsidRPr="00090FE4" w:rsidRDefault="006E5113" w:rsidP="00CF5D82">
            <w:pPr>
              <w:spacing w:before="100" w:after="100"/>
              <w:jc w:val="center"/>
              <w:rPr>
                <w:sz w:val="20"/>
                <w:szCs w:val="20"/>
                <w:highlight w:val="yellow"/>
              </w:rPr>
            </w:pPr>
            <w:r>
              <w:rPr>
                <w:sz w:val="20"/>
                <w:szCs w:val="20"/>
              </w:rPr>
              <w:t>January 5</w:t>
            </w:r>
            <w:r w:rsidR="00CF5D82" w:rsidRPr="00816B3F">
              <w:rPr>
                <w:sz w:val="20"/>
                <w:szCs w:val="20"/>
              </w:rPr>
              <w:t>, 202</w:t>
            </w:r>
            <w:r>
              <w:rPr>
                <w:sz w:val="20"/>
                <w:szCs w:val="20"/>
              </w:rPr>
              <w:t>6</w:t>
            </w:r>
          </w:p>
        </w:tc>
        <w:tc>
          <w:tcPr>
            <w:tcW w:w="7558" w:type="dxa"/>
          </w:tcPr>
          <w:p w14:paraId="0BB14678" w14:textId="2684C47D" w:rsidR="00CF5D82" w:rsidRPr="00845778" w:rsidRDefault="00CF5D82" w:rsidP="00CF5D82">
            <w:pPr>
              <w:spacing w:before="100" w:after="100"/>
              <w:rPr>
                <w:b/>
                <w:bCs/>
                <w:sz w:val="20"/>
                <w:szCs w:val="20"/>
              </w:rPr>
            </w:pPr>
            <w:r w:rsidRPr="00845778">
              <w:rPr>
                <w:b/>
                <w:bCs/>
                <w:sz w:val="20"/>
                <w:szCs w:val="20"/>
              </w:rPr>
              <w:t>First</w:t>
            </w:r>
            <w:r w:rsidR="009766F4">
              <w:rPr>
                <w:b/>
                <w:bCs/>
                <w:sz w:val="20"/>
                <w:szCs w:val="20"/>
              </w:rPr>
              <w:t xml:space="preserve"> D</w:t>
            </w:r>
            <w:r w:rsidRPr="00845778">
              <w:rPr>
                <w:b/>
                <w:bCs/>
                <w:sz w:val="20"/>
                <w:szCs w:val="20"/>
              </w:rPr>
              <w:t>ay of Classes</w:t>
            </w:r>
            <w:r w:rsidRPr="00845778">
              <w:rPr>
                <w:sz w:val="20"/>
                <w:szCs w:val="20"/>
              </w:rPr>
              <w:t xml:space="preserve"> for </w:t>
            </w:r>
            <w:r w:rsidR="009766F4">
              <w:rPr>
                <w:sz w:val="20"/>
                <w:szCs w:val="20"/>
              </w:rPr>
              <w:t>Winter</w:t>
            </w:r>
            <w:r>
              <w:rPr>
                <w:sz w:val="20"/>
                <w:szCs w:val="20"/>
              </w:rPr>
              <w:t xml:space="preserve"> 202</w:t>
            </w:r>
            <w:r w:rsidR="009766F4">
              <w:rPr>
                <w:sz w:val="20"/>
                <w:szCs w:val="20"/>
              </w:rPr>
              <w:t>6</w:t>
            </w:r>
            <w:r w:rsidRPr="00845778">
              <w:rPr>
                <w:sz w:val="20"/>
                <w:szCs w:val="20"/>
              </w:rPr>
              <w:t xml:space="preserve"> </w:t>
            </w:r>
            <w:r>
              <w:rPr>
                <w:sz w:val="20"/>
                <w:szCs w:val="20"/>
              </w:rPr>
              <w:t>courses.</w:t>
            </w:r>
          </w:p>
        </w:tc>
      </w:tr>
    </w:tbl>
    <w:p w14:paraId="4B2157D1" w14:textId="77777777" w:rsidR="009E6FD1" w:rsidRPr="00FB3F99" w:rsidRDefault="009E6FD1" w:rsidP="009E6FD1">
      <w:pPr>
        <w:spacing w:after="0"/>
        <w:rPr>
          <w:sz w:val="8"/>
          <w:szCs w:val="8"/>
        </w:rPr>
      </w:pPr>
    </w:p>
    <w:p w14:paraId="3CA90AE4" w14:textId="6A33B2B2" w:rsidR="009E6FD1" w:rsidRDefault="009E6FD1" w:rsidP="00FB3F99">
      <w:pPr>
        <w:spacing w:after="0"/>
        <w:rPr>
          <w:sz w:val="20"/>
          <w:szCs w:val="20"/>
        </w:rPr>
      </w:pPr>
      <w:r w:rsidRPr="000064D8">
        <w:rPr>
          <w:sz w:val="20"/>
          <w:szCs w:val="20"/>
        </w:rPr>
        <w:t xml:space="preserve">As per </w:t>
      </w:r>
      <w:r w:rsidRPr="000064D8">
        <w:rPr>
          <w:b/>
          <w:bCs/>
          <w:sz w:val="20"/>
          <w:szCs w:val="20"/>
        </w:rPr>
        <w:t>Senate Bylaw 54 – Paragraph 2.11</w:t>
      </w:r>
      <w:r w:rsidRPr="000064D8">
        <w:rPr>
          <w:sz w:val="20"/>
          <w:szCs w:val="20"/>
        </w:rPr>
        <w:t>, a student who believes that a provision of paragraphs 2.1 – 2.10 is being violated is encourage</w:t>
      </w:r>
      <w:r>
        <w:rPr>
          <w:sz w:val="20"/>
          <w:szCs w:val="20"/>
        </w:rPr>
        <w:t>d</w:t>
      </w:r>
      <w:r w:rsidRPr="000064D8">
        <w:rPr>
          <w:sz w:val="20"/>
          <w:szCs w:val="20"/>
        </w:rPr>
        <w:t xml:space="preserve"> to resolve the matter informally with the instructor and/or the AU Head.  If the complaint is not resolved, the student may appeal to the Dean of the Faculty.</w:t>
      </w:r>
    </w:p>
    <w:p w14:paraId="5C5B3F1D" w14:textId="77777777" w:rsidR="00F124AB" w:rsidRPr="00DB492B" w:rsidRDefault="00F124AB" w:rsidP="00FB3F99">
      <w:pPr>
        <w:spacing w:after="0"/>
        <w:rPr>
          <w:b/>
          <w:bCs/>
        </w:rPr>
      </w:pPr>
    </w:p>
    <w:p w14:paraId="4BC89D50" w14:textId="3A679D96" w:rsidR="00DC6CDC" w:rsidRDefault="003E5EC8" w:rsidP="00DC6CDC">
      <w:pPr>
        <w:pStyle w:val="Heading3"/>
        <w:spacing w:before="0"/>
      </w:pPr>
      <w:r>
        <w:t xml:space="preserve">Canadian Engineering Accreditation Board (CEAB) </w:t>
      </w:r>
      <w:r w:rsidR="00DE7233">
        <w:t>Graduate Attributes (1</w:t>
      </w:r>
      <w:r w:rsidR="003508B5">
        <w:t xml:space="preserve"> </w:t>
      </w:r>
      <w:r w:rsidR="00DE7233">
        <w:t>-</w:t>
      </w:r>
      <w:r w:rsidR="003508B5">
        <w:t xml:space="preserve"> </w:t>
      </w:r>
      <w:r w:rsidR="00DE7233">
        <w:t>12)</w:t>
      </w:r>
    </w:p>
    <w:p w14:paraId="701DB19D" w14:textId="6ABD5D7E" w:rsidR="0011170B" w:rsidRDefault="00DE7233" w:rsidP="00DC6CDC">
      <w:pPr>
        <w:pStyle w:val="Heading3"/>
        <w:spacing w:before="0"/>
        <w:rPr>
          <w:sz w:val="20"/>
          <w:szCs w:val="20"/>
        </w:rPr>
      </w:pPr>
      <w:r>
        <w:t xml:space="preserve">University of Windsor - </w:t>
      </w:r>
      <w:r w:rsidR="00DC6CDC">
        <w:t xml:space="preserve">Faculty of Engineering </w:t>
      </w:r>
      <w:r w:rsidR="00531EF7">
        <w:t>Indicators</w:t>
      </w:r>
      <w:r>
        <w:t xml:space="preserve"> (a</w:t>
      </w:r>
      <w:r w:rsidR="003508B5">
        <w:t xml:space="preserve">, b, </w:t>
      </w:r>
      <w:r>
        <w:t>c)</w:t>
      </w:r>
    </w:p>
    <w:p w14:paraId="7C0432CC" w14:textId="4E0B287F" w:rsidR="00F66907" w:rsidRPr="006C3D49" w:rsidRDefault="00F66907" w:rsidP="00531EF7">
      <w:pPr>
        <w:spacing w:after="0"/>
        <w:rPr>
          <w:sz w:val="20"/>
          <w:szCs w:val="20"/>
        </w:rPr>
      </w:pPr>
    </w:p>
    <w:tbl>
      <w:tblPr>
        <w:tblStyle w:val="LightShading-Accent1"/>
        <w:tblW w:w="1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11170B" w:rsidRPr="003E14B6" w14:paraId="0588C703" w14:textId="77777777" w:rsidTr="00F1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tcPr>
          <w:p w14:paraId="6873D284" w14:textId="0A1B3F83" w:rsidR="0011170B" w:rsidRPr="00222C68" w:rsidRDefault="0011170B" w:rsidP="006A0688">
            <w:pPr>
              <w:jc w:val="center"/>
              <w:rPr>
                <w:rFonts w:cstheme="minorHAnsi"/>
                <w:color w:val="auto"/>
              </w:rPr>
            </w:pPr>
            <w:r w:rsidRPr="00222C68">
              <w:rPr>
                <w:rFonts w:cstheme="minorHAnsi"/>
                <w:color w:val="auto"/>
              </w:rPr>
              <w:t xml:space="preserve">CEAB Graduate Attributes </w:t>
            </w:r>
            <w:r>
              <w:rPr>
                <w:rFonts w:cstheme="minorHAnsi"/>
                <w:color w:val="auto"/>
              </w:rPr>
              <w:t>and Indicator</w:t>
            </w:r>
            <w:r w:rsidR="0048380F">
              <w:rPr>
                <w:rFonts w:cstheme="minorHAnsi"/>
                <w:color w:val="auto"/>
              </w:rPr>
              <w:t>s</w:t>
            </w:r>
          </w:p>
        </w:tc>
      </w:tr>
      <w:tr w:rsidR="0011170B" w:rsidRPr="003E14B6" w14:paraId="2949242C" w14:textId="77777777" w:rsidTr="00F124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47631A" w14:textId="77777777" w:rsidR="0011170B" w:rsidRPr="002F50AD" w:rsidRDefault="0011170B" w:rsidP="00A068F3">
            <w:pPr>
              <w:rPr>
                <w:color w:val="auto"/>
              </w:rPr>
            </w:pPr>
            <w:r w:rsidRPr="002F50AD">
              <w:rPr>
                <w:color w:val="auto"/>
              </w:rPr>
              <w:t>1. A knowledge base for engineering</w:t>
            </w:r>
          </w:p>
          <w:p w14:paraId="20AD354E" w14:textId="77777777" w:rsidR="0011170B" w:rsidRPr="00B20C46" w:rsidRDefault="0011170B" w:rsidP="00A068F3">
            <w:pPr>
              <w:rPr>
                <w:bCs w:val="0"/>
                <w:i/>
                <w:color w:val="auto"/>
                <w:sz w:val="18"/>
                <w:szCs w:val="18"/>
              </w:rPr>
            </w:pPr>
            <w:r w:rsidRPr="00B20C46">
              <w:rPr>
                <w:b w:val="0"/>
                <w:i/>
                <w:color w:val="auto"/>
                <w:sz w:val="18"/>
                <w:szCs w:val="18"/>
              </w:rPr>
              <w:t>Demonstrated competence in University level mathematics, natural sciences, engineering fundamentals, and specialized engineering knowledge appropriate to the program.</w:t>
            </w:r>
          </w:p>
          <w:p w14:paraId="2FE2BE24" w14:textId="77777777" w:rsidR="00A068F3" w:rsidRPr="00B20C46" w:rsidRDefault="00A068F3" w:rsidP="002A3437">
            <w:pPr>
              <w:pStyle w:val="ListParagraph"/>
              <w:numPr>
                <w:ilvl w:val="0"/>
                <w:numId w:val="8"/>
              </w:numPr>
              <w:rPr>
                <w:b w:val="0"/>
                <w:bCs w:val="0"/>
                <w:sz w:val="18"/>
                <w:szCs w:val="18"/>
              </w:rPr>
            </w:pPr>
            <w:r w:rsidRPr="00B20C46">
              <w:rPr>
                <w:b w:val="0"/>
                <w:bCs w:val="0"/>
                <w:sz w:val="18"/>
                <w:szCs w:val="18"/>
              </w:rPr>
              <w:t>Demonstrate competence in mathematics and modeling.</w:t>
            </w:r>
          </w:p>
          <w:p w14:paraId="28A52586" w14:textId="77777777" w:rsidR="00A068F3" w:rsidRPr="00B20C46" w:rsidRDefault="00A068F3" w:rsidP="002A3437">
            <w:pPr>
              <w:pStyle w:val="ListParagraph"/>
              <w:numPr>
                <w:ilvl w:val="0"/>
                <w:numId w:val="8"/>
              </w:numPr>
              <w:rPr>
                <w:b w:val="0"/>
                <w:bCs w:val="0"/>
                <w:sz w:val="18"/>
                <w:szCs w:val="18"/>
              </w:rPr>
            </w:pPr>
            <w:r w:rsidRPr="00B20C46">
              <w:rPr>
                <w:b w:val="0"/>
                <w:bCs w:val="0"/>
                <w:sz w:val="18"/>
                <w:szCs w:val="18"/>
              </w:rPr>
              <w:t>Demonstrate competence in natural sciences and engineering fundamentals.</w:t>
            </w:r>
          </w:p>
          <w:p w14:paraId="2CB1D24F" w14:textId="56E8F2C8" w:rsidR="00A068F3" w:rsidRPr="00A068F3" w:rsidRDefault="00A068F3" w:rsidP="002A3437">
            <w:pPr>
              <w:pStyle w:val="ListParagraph"/>
              <w:numPr>
                <w:ilvl w:val="0"/>
                <w:numId w:val="8"/>
              </w:numPr>
              <w:rPr>
                <w:b w:val="0"/>
                <w:bCs w:val="0"/>
                <w:sz w:val="20"/>
                <w:szCs w:val="20"/>
              </w:rPr>
            </w:pPr>
            <w:r w:rsidRPr="00B20C46">
              <w:rPr>
                <w:b w:val="0"/>
                <w:bCs w:val="0"/>
                <w:sz w:val="18"/>
                <w:szCs w:val="18"/>
              </w:rPr>
              <w:t>Demonstrate competence in specialized engineering knowledge appropriate to the program.</w:t>
            </w:r>
          </w:p>
        </w:tc>
      </w:tr>
      <w:tr w:rsidR="0011170B" w:rsidRPr="003E14B6" w14:paraId="65F2E1CA"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tcBorders>
              <w:bottom w:val="single" w:sz="4" w:space="0" w:color="auto"/>
            </w:tcBorders>
            <w:shd w:val="clear" w:color="auto" w:fill="FFFFFF" w:themeFill="background1"/>
            <w:vAlign w:val="center"/>
          </w:tcPr>
          <w:p w14:paraId="75FD68C0" w14:textId="77777777" w:rsidR="0011170B" w:rsidRPr="002F50AD" w:rsidRDefault="0011170B" w:rsidP="00A068F3">
            <w:pPr>
              <w:rPr>
                <w:color w:val="auto"/>
              </w:rPr>
            </w:pPr>
            <w:r w:rsidRPr="002F50AD">
              <w:rPr>
                <w:color w:val="auto"/>
              </w:rPr>
              <w:t>2. Problem analysis</w:t>
            </w:r>
          </w:p>
          <w:p w14:paraId="379DA239" w14:textId="77777777" w:rsidR="0011170B" w:rsidRPr="00B20C46" w:rsidRDefault="0011170B" w:rsidP="00A068F3">
            <w:pPr>
              <w:rPr>
                <w:bCs w:val="0"/>
                <w:i/>
                <w:color w:val="auto"/>
                <w:sz w:val="18"/>
                <w:szCs w:val="18"/>
              </w:rPr>
            </w:pPr>
            <w:r w:rsidRPr="002F50AD">
              <w:rPr>
                <w:b w:val="0"/>
                <w:i/>
                <w:color w:val="auto"/>
                <w:sz w:val="18"/>
                <w:szCs w:val="18"/>
              </w:rPr>
              <w:t xml:space="preserve">An ability to use appropriate knowledge and skills to identify, formulate, analyze, and solve complex engineering problems in order to reach substantiated conclusions.  </w:t>
            </w:r>
          </w:p>
          <w:p w14:paraId="2E9B71FA" w14:textId="77777777" w:rsidR="003E2577" w:rsidRPr="00B20C46" w:rsidRDefault="003E2577" w:rsidP="002A3437">
            <w:pPr>
              <w:pStyle w:val="ListParagraph"/>
              <w:numPr>
                <w:ilvl w:val="0"/>
                <w:numId w:val="9"/>
              </w:numPr>
              <w:rPr>
                <w:b w:val="0"/>
                <w:bCs w:val="0"/>
                <w:sz w:val="18"/>
                <w:szCs w:val="18"/>
              </w:rPr>
            </w:pPr>
            <w:r w:rsidRPr="00B20C46">
              <w:rPr>
                <w:b w:val="0"/>
                <w:bCs w:val="0"/>
                <w:sz w:val="18"/>
                <w:szCs w:val="18"/>
              </w:rPr>
              <w:t>Classify a given problem according to commonly used solution methods.</w:t>
            </w:r>
          </w:p>
          <w:p w14:paraId="1C705D5D" w14:textId="77777777" w:rsidR="003E2577" w:rsidRPr="00B20C46" w:rsidRDefault="003E2577" w:rsidP="002A3437">
            <w:pPr>
              <w:pStyle w:val="ListParagraph"/>
              <w:numPr>
                <w:ilvl w:val="0"/>
                <w:numId w:val="9"/>
              </w:numPr>
              <w:rPr>
                <w:b w:val="0"/>
                <w:bCs w:val="0"/>
                <w:sz w:val="18"/>
                <w:szCs w:val="18"/>
              </w:rPr>
            </w:pPr>
            <w:r w:rsidRPr="00B20C46">
              <w:rPr>
                <w:b w:val="0"/>
                <w:bCs w:val="0"/>
                <w:sz w:val="18"/>
                <w:szCs w:val="18"/>
              </w:rPr>
              <w:t>Recognize given and missing information, assumptions, and information to be gathered for the solution method.</w:t>
            </w:r>
          </w:p>
          <w:p w14:paraId="15A87381" w14:textId="3669C6C6" w:rsidR="00A068F3" w:rsidRPr="00B20C46" w:rsidRDefault="003E2577" w:rsidP="002A3437">
            <w:pPr>
              <w:pStyle w:val="ListParagraph"/>
              <w:numPr>
                <w:ilvl w:val="0"/>
                <w:numId w:val="9"/>
              </w:numPr>
              <w:rPr>
                <w:b w:val="0"/>
                <w:bCs w:val="0"/>
              </w:rPr>
            </w:pPr>
            <w:r w:rsidRPr="00B20C46">
              <w:rPr>
                <w:b w:val="0"/>
                <w:bCs w:val="0"/>
                <w:sz w:val="18"/>
                <w:szCs w:val="18"/>
              </w:rPr>
              <w:t>Execute a problem solution and interpret the results.</w:t>
            </w:r>
          </w:p>
        </w:tc>
      </w:tr>
      <w:tr w:rsidR="0011170B" w:rsidRPr="003E14B6" w14:paraId="4C2B54C5" w14:textId="77777777" w:rsidTr="0011170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31CCDDB9" w14:textId="77777777" w:rsidR="0011170B" w:rsidRPr="002F50AD" w:rsidRDefault="0011170B" w:rsidP="00A068F3">
            <w:pPr>
              <w:rPr>
                <w:color w:val="auto"/>
              </w:rPr>
            </w:pPr>
            <w:r w:rsidRPr="002F50AD">
              <w:rPr>
                <w:color w:val="auto"/>
              </w:rPr>
              <w:t>3. Investigation</w:t>
            </w:r>
          </w:p>
          <w:p w14:paraId="4B69FCC0" w14:textId="5BB79FCF" w:rsidR="0011170B" w:rsidRDefault="0011170B" w:rsidP="00A068F3">
            <w:pPr>
              <w:rPr>
                <w:bCs w:val="0"/>
                <w:i/>
                <w:color w:val="auto"/>
                <w:sz w:val="18"/>
                <w:szCs w:val="18"/>
              </w:rPr>
            </w:pPr>
            <w:r w:rsidRPr="002F50AD">
              <w:rPr>
                <w:b w:val="0"/>
                <w:i/>
                <w:color w:val="auto"/>
                <w:sz w:val="18"/>
                <w:szCs w:val="18"/>
              </w:rPr>
              <w:t>An ability to conduct investigations of complex problems by methods that include appropriate experiments, analysis and interpretation of data, and synthesis of information in order to reach valid conclusions.</w:t>
            </w:r>
          </w:p>
          <w:p w14:paraId="362AB751" w14:textId="77777777" w:rsidR="00B20C46" w:rsidRPr="00B20C46" w:rsidRDefault="00B20C46" w:rsidP="002A3437">
            <w:pPr>
              <w:pStyle w:val="ListParagraph"/>
              <w:numPr>
                <w:ilvl w:val="0"/>
                <w:numId w:val="10"/>
              </w:numPr>
              <w:rPr>
                <w:b w:val="0"/>
                <w:bCs w:val="0"/>
                <w:sz w:val="18"/>
                <w:szCs w:val="18"/>
              </w:rPr>
            </w:pPr>
            <w:r w:rsidRPr="00B20C46">
              <w:rPr>
                <w:b w:val="0"/>
                <w:bCs w:val="0"/>
                <w:sz w:val="18"/>
                <w:szCs w:val="18"/>
              </w:rPr>
              <w:t>Explain why an experimental methodology is appropriate for a given problem.</w:t>
            </w:r>
          </w:p>
          <w:p w14:paraId="6B72C981" w14:textId="77777777" w:rsidR="0089789E" w:rsidRPr="0089789E" w:rsidRDefault="00B20C46" w:rsidP="002A3437">
            <w:pPr>
              <w:pStyle w:val="ListParagraph"/>
              <w:numPr>
                <w:ilvl w:val="0"/>
                <w:numId w:val="10"/>
              </w:numPr>
              <w:rPr>
                <w:b w:val="0"/>
                <w:bCs w:val="0"/>
                <w:sz w:val="18"/>
                <w:szCs w:val="18"/>
              </w:rPr>
            </w:pPr>
            <w:r w:rsidRPr="00B20C46">
              <w:rPr>
                <w:b w:val="0"/>
                <w:bCs w:val="0"/>
                <w:sz w:val="18"/>
                <w:szCs w:val="18"/>
              </w:rPr>
              <w:t>Conduct an experiment.</w:t>
            </w:r>
          </w:p>
          <w:p w14:paraId="1B62C5CB" w14:textId="3AF0EAFF" w:rsidR="003E2577" w:rsidRPr="0089789E" w:rsidRDefault="0089789E" w:rsidP="002A3437">
            <w:pPr>
              <w:pStyle w:val="ListParagraph"/>
              <w:numPr>
                <w:ilvl w:val="0"/>
                <w:numId w:val="10"/>
              </w:numPr>
              <w:rPr>
                <w:b w:val="0"/>
                <w:bCs w:val="0"/>
                <w:sz w:val="18"/>
                <w:szCs w:val="18"/>
              </w:rPr>
            </w:pPr>
            <w:r w:rsidRPr="0089789E">
              <w:rPr>
                <w:b w:val="0"/>
                <w:bCs w:val="0"/>
                <w:sz w:val="18"/>
                <w:szCs w:val="18"/>
              </w:rPr>
              <w:t>In</w:t>
            </w:r>
            <w:r w:rsidR="00B20C46" w:rsidRPr="0089789E">
              <w:rPr>
                <w:b w:val="0"/>
                <w:bCs w:val="0"/>
                <w:sz w:val="18"/>
                <w:szCs w:val="18"/>
              </w:rPr>
              <w:t>terpret experimental results to formulate valid conclusions.</w:t>
            </w:r>
          </w:p>
        </w:tc>
      </w:tr>
      <w:tr w:rsidR="0011170B" w:rsidRPr="003E14B6" w14:paraId="426D578B"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shd w:val="clear" w:color="auto" w:fill="FFFFFF" w:themeFill="background1"/>
            <w:vAlign w:val="center"/>
          </w:tcPr>
          <w:p w14:paraId="355FDB9D" w14:textId="77777777" w:rsidR="0011170B" w:rsidRPr="002F50AD" w:rsidRDefault="0011170B" w:rsidP="00A068F3">
            <w:pPr>
              <w:rPr>
                <w:color w:val="auto"/>
              </w:rPr>
            </w:pPr>
            <w:r w:rsidRPr="002F50AD">
              <w:rPr>
                <w:color w:val="auto"/>
              </w:rPr>
              <w:t>4. Design</w:t>
            </w:r>
          </w:p>
          <w:p w14:paraId="063622FA" w14:textId="77777777" w:rsidR="00A4697C" w:rsidRDefault="0011170B" w:rsidP="00A068F3">
            <w:pPr>
              <w:rPr>
                <w:bCs w:val="0"/>
                <w:i/>
                <w:color w:val="auto"/>
                <w:sz w:val="18"/>
                <w:szCs w:val="18"/>
              </w:rPr>
            </w:pPr>
            <w:r w:rsidRPr="002F50AD">
              <w:rPr>
                <w:b w:val="0"/>
                <w:i/>
                <w:color w:val="auto"/>
                <w:sz w:val="18"/>
                <w:szCs w:val="18"/>
              </w:rPr>
              <w:t>An ability to design solutions for complex, open-ended engineering problems and to design systems, components or processes that meet specified needs with appropriate attention to health and safety risks, applicable standards, economic, environmental, cultural and societal considerations</w:t>
            </w:r>
            <w:r w:rsidR="00A4697C">
              <w:rPr>
                <w:b w:val="0"/>
                <w:i/>
                <w:color w:val="auto"/>
                <w:sz w:val="18"/>
                <w:szCs w:val="18"/>
              </w:rPr>
              <w:t>.</w:t>
            </w:r>
          </w:p>
          <w:p w14:paraId="5946859E" w14:textId="77777777" w:rsidR="002E2D9F" w:rsidRPr="002E2D9F" w:rsidRDefault="00A4697C" w:rsidP="002A3437">
            <w:pPr>
              <w:pStyle w:val="ListParagraph"/>
              <w:numPr>
                <w:ilvl w:val="0"/>
                <w:numId w:val="11"/>
              </w:numPr>
              <w:rPr>
                <w:b w:val="0"/>
                <w:bCs w:val="0"/>
                <w:sz w:val="18"/>
                <w:szCs w:val="18"/>
              </w:rPr>
            </w:pPr>
            <w:r w:rsidRPr="002E2D9F">
              <w:rPr>
                <w:b w:val="0"/>
                <w:bCs w:val="0"/>
                <w:sz w:val="18"/>
                <w:szCs w:val="18"/>
              </w:rPr>
              <w:t>Generate a problem statement and its design objectives.</w:t>
            </w:r>
            <w:r w:rsidR="002E2D9F" w:rsidRPr="002E2D9F">
              <w:rPr>
                <w:b w:val="0"/>
                <w:bCs w:val="0"/>
                <w:sz w:val="18"/>
                <w:szCs w:val="18"/>
              </w:rPr>
              <w:t xml:space="preserve"> </w:t>
            </w:r>
          </w:p>
          <w:p w14:paraId="47B137A2" w14:textId="77777777" w:rsidR="002E2D9F" w:rsidRPr="002E2D9F" w:rsidRDefault="00A4697C" w:rsidP="002A3437">
            <w:pPr>
              <w:pStyle w:val="ListParagraph"/>
              <w:numPr>
                <w:ilvl w:val="0"/>
                <w:numId w:val="11"/>
              </w:numPr>
              <w:rPr>
                <w:b w:val="0"/>
                <w:bCs w:val="0"/>
                <w:sz w:val="18"/>
                <w:szCs w:val="18"/>
              </w:rPr>
            </w:pPr>
            <w:r w:rsidRPr="002E2D9F">
              <w:rPr>
                <w:b w:val="0"/>
                <w:bCs w:val="0"/>
                <w:sz w:val="18"/>
                <w:szCs w:val="18"/>
              </w:rPr>
              <w:t>Consider constraints/stakeholders (e.g., health and safety, codes and standards, economics, and environmental, social, and cultural considerations) when selecting a final design from a diverse set of candidate solutions</w:t>
            </w:r>
            <w:r w:rsidR="002E2D9F" w:rsidRPr="002E2D9F">
              <w:rPr>
                <w:b w:val="0"/>
                <w:bCs w:val="0"/>
                <w:sz w:val="18"/>
                <w:szCs w:val="18"/>
              </w:rPr>
              <w:t xml:space="preserve">. </w:t>
            </w:r>
          </w:p>
          <w:p w14:paraId="3978EBE7" w14:textId="031E97C6" w:rsidR="0011170B" w:rsidRPr="002E2D9F" w:rsidRDefault="00A4697C" w:rsidP="002A3437">
            <w:pPr>
              <w:pStyle w:val="ListParagraph"/>
              <w:numPr>
                <w:ilvl w:val="0"/>
                <w:numId w:val="11"/>
              </w:numPr>
              <w:rPr>
                <w:b w:val="0"/>
                <w:bCs w:val="0"/>
              </w:rPr>
            </w:pPr>
            <w:r w:rsidRPr="002E2D9F">
              <w:rPr>
                <w:b w:val="0"/>
                <w:bCs w:val="0"/>
                <w:sz w:val="18"/>
                <w:szCs w:val="18"/>
              </w:rPr>
              <w:t>Refine and advance a design to its final end state</w:t>
            </w:r>
            <w:r w:rsidR="0011170B" w:rsidRPr="002E2D9F">
              <w:rPr>
                <w:b w:val="0"/>
                <w:bCs w:val="0"/>
                <w:color w:val="auto"/>
                <w:sz w:val="18"/>
                <w:szCs w:val="18"/>
              </w:rPr>
              <w:t>.</w:t>
            </w:r>
          </w:p>
        </w:tc>
      </w:tr>
      <w:tr w:rsidR="0011170B" w:rsidRPr="003E14B6" w14:paraId="2FA26CAD"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7C4503A" w14:textId="77777777" w:rsidR="0011170B" w:rsidRPr="002F50AD" w:rsidRDefault="0011170B" w:rsidP="00A068F3">
            <w:pPr>
              <w:rPr>
                <w:color w:val="auto"/>
              </w:rPr>
            </w:pPr>
            <w:r w:rsidRPr="002F50AD">
              <w:rPr>
                <w:color w:val="auto"/>
              </w:rPr>
              <w:t>5. Use of engineering tools</w:t>
            </w:r>
          </w:p>
          <w:p w14:paraId="19DBC6C6" w14:textId="77777777" w:rsidR="0011170B" w:rsidRDefault="0011170B" w:rsidP="00A068F3">
            <w:pPr>
              <w:rPr>
                <w:bCs w:val="0"/>
                <w:i/>
                <w:color w:val="auto"/>
                <w:sz w:val="18"/>
                <w:szCs w:val="18"/>
              </w:rPr>
            </w:pPr>
            <w:r w:rsidRPr="002F50AD">
              <w:rPr>
                <w:b w:val="0"/>
                <w:i/>
                <w:color w:val="auto"/>
                <w:sz w:val="18"/>
                <w:szCs w:val="18"/>
              </w:rPr>
              <w:t>An ability to create, select, apply, adapt, and extend appropriate techniques, resources, and modern engineering tools to a range of engineering activities, from simple to complex, with an understanding of the associated limitations.</w:t>
            </w:r>
          </w:p>
          <w:p w14:paraId="1F6554FA" w14:textId="3A71AB8A" w:rsidR="00FE1AFB" w:rsidRPr="00FE1AFB" w:rsidRDefault="00FE1AFB" w:rsidP="002A3437">
            <w:pPr>
              <w:pStyle w:val="ListParagraph"/>
              <w:numPr>
                <w:ilvl w:val="0"/>
                <w:numId w:val="12"/>
              </w:numPr>
              <w:rPr>
                <w:b w:val="0"/>
                <w:bCs w:val="0"/>
                <w:sz w:val="18"/>
                <w:szCs w:val="18"/>
              </w:rPr>
            </w:pPr>
            <w:r w:rsidRPr="00FE1AFB">
              <w:rPr>
                <w:b w:val="0"/>
                <w:bCs w:val="0"/>
                <w:sz w:val="18"/>
                <w:szCs w:val="18"/>
              </w:rPr>
              <w:t xml:space="preserve">Select, </w:t>
            </w:r>
            <w:r w:rsidR="005435FA">
              <w:rPr>
                <w:b w:val="0"/>
                <w:bCs w:val="0"/>
                <w:sz w:val="18"/>
                <w:szCs w:val="18"/>
              </w:rPr>
              <w:t xml:space="preserve">create, modify, </w:t>
            </w:r>
            <w:r w:rsidRPr="00FE1AFB">
              <w:rPr>
                <w:b w:val="0"/>
                <w:bCs w:val="0"/>
                <w:sz w:val="18"/>
                <w:szCs w:val="18"/>
              </w:rPr>
              <w:t>use, and understand the limitations of computational and analytical methods to model and analyze engineering systems.</w:t>
            </w:r>
          </w:p>
          <w:p w14:paraId="4146AE04" w14:textId="38CA091E" w:rsidR="00FE1AFB" w:rsidRPr="00D55224" w:rsidRDefault="00FE1AFB" w:rsidP="002A3437">
            <w:pPr>
              <w:pStyle w:val="ListParagraph"/>
              <w:numPr>
                <w:ilvl w:val="0"/>
                <w:numId w:val="12"/>
              </w:numPr>
              <w:rPr>
                <w:b w:val="0"/>
                <w:bCs w:val="0"/>
                <w:sz w:val="18"/>
                <w:szCs w:val="18"/>
              </w:rPr>
            </w:pPr>
            <w:r w:rsidRPr="00FE1AFB">
              <w:rPr>
                <w:b w:val="0"/>
                <w:bCs w:val="0"/>
                <w:sz w:val="18"/>
                <w:szCs w:val="18"/>
              </w:rPr>
              <w:t xml:space="preserve">Select, </w:t>
            </w:r>
            <w:r w:rsidR="005435FA">
              <w:rPr>
                <w:b w:val="0"/>
                <w:bCs w:val="0"/>
                <w:sz w:val="18"/>
                <w:szCs w:val="18"/>
              </w:rPr>
              <w:t>create</w:t>
            </w:r>
            <w:r w:rsidR="005A1C39">
              <w:rPr>
                <w:b w:val="0"/>
                <w:bCs w:val="0"/>
                <w:sz w:val="18"/>
                <w:szCs w:val="18"/>
              </w:rPr>
              <w:t xml:space="preserve">, modify, </w:t>
            </w:r>
            <w:r w:rsidRPr="00FE1AFB">
              <w:rPr>
                <w:b w:val="0"/>
                <w:bCs w:val="0"/>
                <w:sz w:val="18"/>
                <w:szCs w:val="18"/>
              </w:rPr>
              <w:t>use, and understand the limitations of measuring instruments and testing equipment to collect data for analysis.</w:t>
            </w:r>
          </w:p>
        </w:tc>
      </w:tr>
      <w:tr w:rsidR="0011170B" w:rsidRPr="003E14B6" w14:paraId="3B1A6633"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053001A4" w14:textId="77777777" w:rsidR="0011170B" w:rsidRPr="002F50AD" w:rsidRDefault="0011170B" w:rsidP="00A068F3">
            <w:pPr>
              <w:rPr>
                <w:color w:val="auto"/>
              </w:rPr>
            </w:pPr>
            <w:r w:rsidRPr="002F50AD">
              <w:rPr>
                <w:color w:val="auto"/>
              </w:rPr>
              <w:lastRenderedPageBreak/>
              <w:t>6. Individual and teamwork</w:t>
            </w:r>
          </w:p>
          <w:p w14:paraId="18483AD8" w14:textId="77777777" w:rsidR="0011170B" w:rsidRDefault="0011170B" w:rsidP="00A068F3">
            <w:pPr>
              <w:rPr>
                <w:bCs w:val="0"/>
                <w:i/>
                <w:color w:val="auto"/>
                <w:sz w:val="18"/>
                <w:szCs w:val="18"/>
              </w:rPr>
            </w:pPr>
            <w:r w:rsidRPr="002F50AD">
              <w:rPr>
                <w:b w:val="0"/>
                <w:i/>
                <w:color w:val="auto"/>
                <w:sz w:val="18"/>
                <w:szCs w:val="18"/>
              </w:rPr>
              <w:t>An ability to work effectively as a member and leader in teams, preferably in a multi-disciplinary setting.</w:t>
            </w:r>
          </w:p>
          <w:p w14:paraId="26063435" w14:textId="77777777" w:rsidR="007867CA" w:rsidRPr="007867CA" w:rsidRDefault="007867CA" w:rsidP="002A3437">
            <w:pPr>
              <w:pStyle w:val="ListParagraph"/>
              <w:numPr>
                <w:ilvl w:val="0"/>
                <w:numId w:val="13"/>
              </w:numPr>
              <w:rPr>
                <w:b w:val="0"/>
                <w:bCs w:val="0"/>
                <w:sz w:val="18"/>
                <w:szCs w:val="18"/>
              </w:rPr>
            </w:pPr>
            <w:r w:rsidRPr="007867CA">
              <w:rPr>
                <w:b w:val="0"/>
                <w:bCs w:val="0"/>
                <w:sz w:val="18"/>
                <w:szCs w:val="18"/>
              </w:rPr>
              <w:t>Define individual contributions to the team effort.</w:t>
            </w:r>
          </w:p>
          <w:p w14:paraId="570D9085" w14:textId="77777777" w:rsidR="007867CA" w:rsidRPr="007867CA" w:rsidRDefault="007867CA" w:rsidP="002A3437">
            <w:pPr>
              <w:pStyle w:val="ListParagraph"/>
              <w:numPr>
                <w:ilvl w:val="0"/>
                <w:numId w:val="13"/>
              </w:numPr>
              <w:rPr>
                <w:b w:val="0"/>
                <w:bCs w:val="0"/>
                <w:sz w:val="18"/>
                <w:szCs w:val="18"/>
              </w:rPr>
            </w:pPr>
            <w:r w:rsidRPr="007867CA">
              <w:rPr>
                <w:b w:val="0"/>
                <w:bCs w:val="0"/>
                <w:sz w:val="18"/>
                <w:szCs w:val="18"/>
              </w:rPr>
              <w:t>Employ interpersonal skills to promote team dynamics.</w:t>
            </w:r>
          </w:p>
          <w:p w14:paraId="1DBBAD6C" w14:textId="23243D44" w:rsidR="007867CA" w:rsidRPr="007867CA" w:rsidRDefault="007867CA" w:rsidP="002A3437">
            <w:pPr>
              <w:pStyle w:val="ListParagraph"/>
              <w:numPr>
                <w:ilvl w:val="0"/>
                <w:numId w:val="13"/>
              </w:numPr>
              <w:rPr>
                <w:b w:val="0"/>
                <w:bCs w:val="0"/>
                <w:sz w:val="18"/>
                <w:szCs w:val="18"/>
              </w:rPr>
            </w:pPr>
            <w:r w:rsidRPr="007867CA">
              <w:rPr>
                <w:b w:val="0"/>
                <w:bCs w:val="0"/>
                <w:sz w:val="18"/>
                <w:szCs w:val="18"/>
              </w:rPr>
              <w:t>Integrate individual contributions into a coherent team report or presentation.</w:t>
            </w:r>
          </w:p>
        </w:tc>
      </w:tr>
      <w:tr w:rsidR="0011170B" w:rsidRPr="003E14B6" w14:paraId="04D94100"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ECF8937" w14:textId="77777777" w:rsidR="0011170B" w:rsidRPr="002F50AD" w:rsidRDefault="0011170B" w:rsidP="00A068F3">
            <w:pPr>
              <w:rPr>
                <w:color w:val="auto"/>
              </w:rPr>
            </w:pPr>
            <w:r w:rsidRPr="002F50AD">
              <w:rPr>
                <w:color w:val="auto"/>
              </w:rPr>
              <w:t>7. Communication skills</w:t>
            </w:r>
          </w:p>
          <w:p w14:paraId="0216B3C5" w14:textId="77777777" w:rsidR="0011170B" w:rsidRDefault="0011170B" w:rsidP="00A068F3">
            <w:pPr>
              <w:rPr>
                <w:bCs w:val="0"/>
                <w:i/>
                <w:color w:val="auto"/>
                <w:sz w:val="18"/>
                <w:szCs w:val="18"/>
              </w:rPr>
            </w:pPr>
            <w:r w:rsidRPr="002F50AD">
              <w:rPr>
                <w:b w:val="0"/>
                <w:i/>
                <w:color w:val="auto"/>
                <w:sz w:val="18"/>
                <w:szCs w:val="18"/>
              </w:rPr>
              <w:t xml:space="preserve">An ability to communicate complex engineering concepts within the profession and with </w:t>
            </w:r>
            <w:r>
              <w:rPr>
                <w:b w:val="0"/>
                <w:i/>
                <w:color w:val="auto"/>
                <w:sz w:val="18"/>
                <w:szCs w:val="18"/>
              </w:rPr>
              <w:t>society at large. Such ability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reading, writing, speaking and listening, and the ability to comprehend and write effective reports and design documentation, and to give and effectively respond to clear instructions.</w:t>
            </w:r>
          </w:p>
          <w:p w14:paraId="3BFB4A15" w14:textId="77777777" w:rsidR="00884361" w:rsidRPr="00884361" w:rsidRDefault="00884361" w:rsidP="002A3437">
            <w:pPr>
              <w:pStyle w:val="ListParagraph"/>
              <w:numPr>
                <w:ilvl w:val="0"/>
                <w:numId w:val="14"/>
              </w:numPr>
              <w:rPr>
                <w:b w:val="0"/>
                <w:bCs w:val="0"/>
                <w:sz w:val="18"/>
                <w:szCs w:val="18"/>
              </w:rPr>
            </w:pPr>
            <w:r w:rsidRPr="00884361">
              <w:rPr>
                <w:b w:val="0"/>
                <w:bCs w:val="0"/>
                <w:sz w:val="18"/>
                <w:szCs w:val="18"/>
              </w:rPr>
              <w:t>Comprehend and compose engineering-based written communications both from and for a variety of audiences.</w:t>
            </w:r>
          </w:p>
          <w:p w14:paraId="235A732F" w14:textId="77777777" w:rsidR="00884361" w:rsidRPr="00884361" w:rsidRDefault="00884361" w:rsidP="002A3437">
            <w:pPr>
              <w:pStyle w:val="ListParagraph"/>
              <w:numPr>
                <w:ilvl w:val="0"/>
                <w:numId w:val="14"/>
              </w:numPr>
              <w:rPr>
                <w:b w:val="0"/>
                <w:bCs w:val="0"/>
                <w:sz w:val="18"/>
                <w:szCs w:val="18"/>
              </w:rPr>
            </w:pPr>
            <w:r w:rsidRPr="00884361">
              <w:rPr>
                <w:b w:val="0"/>
                <w:bCs w:val="0"/>
                <w:sz w:val="18"/>
                <w:szCs w:val="18"/>
              </w:rPr>
              <w:t>Comprehend and deliver engineering-based oral communications both from and for a variety of audiences.</w:t>
            </w:r>
          </w:p>
          <w:p w14:paraId="7AD00940" w14:textId="5A770728" w:rsidR="00884361" w:rsidRPr="00884361" w:rsidRDefault="00884361" w:rsidP="002A3437">
            <w:pPr>
              <w:pStyle w:val="ListParagraph"/>
              <w:numPr>
                <w:ilvl w:val="0"/>
                <w:numId w:val="14"/>
              </w:numPr>
              <w:rPr>
                <w:b w:val="0"/>
                <w:bCs w:val="0"/>
                <w:sz w:val="18"/>
                <w:szCs w:val="18"/>
              </w:rPr>
            </w:pPr>
            <w:r w:rsidRPr="00884361">
              <w:rPr>
                <w:b w:val="0"/>
                <w:bCs w:val="0"/>
                <w:sz w:val="18"/>
                <w:szCs w:val="18"/>
              </w:rPr>
              <w:t>Prepare, integrate and interpret graphical communications used in written and visual formats (Examples: data depicted through graphs, charts, and tables; other engineering drawings).</w:t>
            </w:r>
          </w:p>
        </w:tc>
      </w:tr>
      <w:tr w:rsidR="0011170B" w:rsidRPr="003E14B6" w14:paraId="40562BB8"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D9F43D1" w14:textId="77777777" w:rsidR="0011170B" w:rsidRPr="002F50AD" w:rsidRDefault="0011170B" w:rsidP="00A068F3">
            <w:pPr>
              <w:rPr>
                <w:color w:val="auto"/>
              </w:rPr>
            </w:pPr>
            <w:r w:rsidRPr="002F50AD">
              <w:rPr>
                <w:color w:val="auto"/>
              </w:rPr>
              <w:t>8. Professionalism</w:t>
            </w:r>
          </w:p>
          <w:p w14:paraId="5E46BBA2" w14:textId="77777777" w:rsidR="0011170B" w:rsidRDefault="0011170B" w:rsidP="00A068F3">
            <w:pPr>
              <w:rPr>
                <w:bCs w:val="0"/>
                <w:i/>
                <w:color w:val="auto"/>
                <w:sz w:val="18"/>
                <w:szCs w:val="18"/>
              </w:rPr>
            </w:pPr>
            <w:r w:rsidRPr="002F50AD">
              <w:rPr>
                <w:b w:val="0"/>
                <w:i/>
                <w:color w:val="auto"/>
                <w:sz w:val="18"/>
                <w:szCs w:val="18"/>
              </w:rPr>
              <w:t xml:space="preserve">An understanding of the roles and responsibilities of the professional engineer in society, especially the primary role of protection of the public and the public interest.  </w:t>
            </w:r>
          </w:p>
          <w:p w14:paraId="5A992040" w14:textId="77777777" w:rsidR="00035978" w:rsidRPr="00035978" w:rsidRDefault="00035978" w:rsidP="002A3437">
            <w:pPr>
              <w:pStyle w:val="ListParagraph"/>
              <w:numPr>
                <w:ilvl w:val="0"/>
                <w:numId w:val="15"/>
              </w:numPr>
              <w:rPr>
                <w:b w:val="0"/>
                <w:bCs w:val="0"/>
                <w:sz w:val="18"/>
                <w:szCs w:val="18"/>
              </w:rPr>
            </w:pPr>
            <w:r w:rsidRPr="00035978">
              <w:rPr>
                <w:b w:val="0"/>
                <w:bCs w:val="0"/>
                <w:sz w:val="18"/>
                <w:szCs w:val="18"/>
              </w:rPr>
              <w:t>Describe the role of the engineer in protecting and promoting the public welfare both locally and globally.</w:t>
            </w:r>
          </w:p>
          <w:p w14:paraId="01F95FDA" w14:textId="4C2A1DB0" w:rsidR="00035978" w:rsidRPr="002F50AD" w:rsidRDefault="00035978" w:rsidP="002A3437">
            <w:pPr>
              <w:pStyle w:val="ListParagraph"/>
              <w:numPr>
                <w:ilvl w:val="0"/>
                <w:numId w:val="15"/>
              </w:numPr>
              <w:rPr>
                <w:i/>
                <w:color w:val="auto"/>
                <w:sz w:val="18"/>
                <w:szCs w:val="18"/>
              </w:rPr>
            </w:pPr>
            <w:r w:rsidRPr="00035978">
              <w:rPr>
                <w:b w:val="0"/>
                <w:bCs w:val="0"/>
                <w:sz w:val="18"/>
                <w:szCs w:val="18"/>
              </w:rPr>
              <w:t>Demonstrate professional behavior in their individual interactions with others (Examples: proper etiquette in e-mail and other communications, adherence to submission deadlines, courteous interactions with students and staff).</w:t>
            </w:r>
          </w:p>
        </w:tc>
      </w:tr>
      <w:tr w:rsidR="0011170B" w:rsidRPr="003E14B6" w14:paraId="200273A9"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44D801F1" w14:textId="77777777" w:rsidR="0011170B" w:rsidRPr="002F50AD" w:rsidRDefault="0011170B" w:rsidP="00A068F3">
            <w:pPr>
              <w:rPr>
                <w:color w:val="auto"/>
              </w:rPr>
            </w:pPr>
            <w:r w:rsidRPr="002F50AD">
              <w:rPr>
                <w:color w:val="auto"/>
              </w:rPr>
              <w:t>9. Impact of engineering on society and the environment</w:t>
            </w:r>
          </w:p>
          <w:p w14:paraId="22B80975" w14:textId="77777777" w:rsidR="0011170B" w:rsidRDefault="0011170B" w:rsidP="00A068F3">
            <w:pPr>
              <w:rPr>
                <w:bCs w:val="0"/>
                <w:i/>
                <w:color w:val="auto"/>
                <w:sz w:val="18"/>
                <w:szCs w:val="18"/>
              </w:rPr>
            </w:pPr>
            <w:r>
              <w:rPr>
                <w:b w:val="0"/>
                <w:i/>
                <w:color w:val="auto"/>
                <w:sz w:val="18"/>
                <w:szCs w:val="18"/>
              </w:rPr>
              <w:t>An ability to analyz</w:t>
            </w:r>
            <w:r w:rsidRPr="002F50AD">
              <w:rPr>
                <w:b w:val="0"/>
                <w:i/>
                <w:color w:val="auto"/>
                <w:sz w:val="18"/>
                <w:szCs w:val="18"/>
              </w:rPr>
              <w:t xml:space="preserve">e </w:t>
            </w:r>
            <w:r>
              <w:rPr>
                <w:b w:val="0"/>
                <w:i/>
                <w:color w:val="auto"/>
                <w:sz w:val="18"/>
                <w:szCs w:val="18"/>
              </w:rPr>
              <w:t>societal</w:t>
            </w:r>
            <w:r w:rsidRPr="002F50AD">
              <w:rPr>
                <w:b w:val="0"/>
                <w:i/>
                <w:color w:val="auto"/>
                <w:sz w:val="18"/>
                <w:szCs w:val="18"/>
              </w:rPr>
              <w:t xml:space="preserve"> and environmental aspects of engineering activities. Such abilit</w:t>
            </w:r>
            <w:r>
              <w:rPr>
                <w:b w:val="0"/>
                <w:i/>
                <w:color w:val="auto"/>
                <w:sz w:val="18"/>
                <w:szCs w:val="18"/>
              </w:rPr>
              <w: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an understanding of the interactions that engineering</w:t>
            </w:r>
            <w:r>
              <w:rPr>
                <w:b w:val="0"/>
                <w:i/>
                <w:color w:val="auto"/>
                <w:sz w:val="18"/>
                <w:szCs w:val="18"/>
              </w:rPr>
              <w:t xml:space="preserve"> has with the economic, </w:t>
            </w:r>
            <w:r w:rsidRPr="002F50AD">
              <w:rPr>
                <w:b w:val="0"/>
                <w:i/>
                <w:color w:val="auto"/>
                <w:sz w:val="18"/>
                <w:szCs w:val="18"/>
              </w:rPr>
              <w:t xml:space="preserve">health, safety, legal, </w:t>
            </w:r>
            <w:r>
              <w:rPr>
                <w:b w:val="0"/>
                <w:i/>
                <w:color w:val="auto"/>
                <w:sz w:val="18"/>
                <w:szCs w:val="18"/>
              </w:rPr>
              <w:t>and cultural aspects of society,</w:t>
            </w:r>
            <w:r w:rsidRPr="002F50AD">
              <w:rPr>
                <w:b w:val="0"/>
                <w:i/>
                <w:color w:val="auto"/>
                <w:sz w:val="18"/>
                <w:szCs w:val="18"/>
              </w:rPr>
              <w:t xml:space="preserve"> the uncertainties in the prediction of such interactions; and the concepts of sustainable design and development and environmental stewardship.</w:t>
            </w:r>
          </w:p>
          <w:p w14:paraId="094F985C" w14:textId="77777777" w:rsidR="00DE70E0" w:rsidRPr="00DE70E0" w:rsidRDefault="00DE70E0" w:rsidP="002A3437">
            <w:pPr>
              <w:pStyle w:val="ListParagraph"/>
              <w:numPr>
                <w:ilvl w:val="0"/>
                <w:numId w:val="16"/>
              </w:numPr>
              <w:rPr>
                <w:b w:val="0"/>
                <w:bCs w:val="0"/>
                <w:sz w:val="18"/>
                <w:szCs w:val="18"/>
              </w:rPr>
            </w:pPr>
            <w:r w:rsidRPr="00DE70E0">
              <w:rPr>
                <w:b w:val="0"/>
                <w:bCs w:val="0"/>
                <w:sz w:val="18"/>
                <w:szCs w:val="18"/>
              </w:rPr>
              <w:t>Demonstrate an awareness of legal issues relevant to engineering activity.</w:t>
            </w:r>
          </w:p>
          <w:p w14:paraId="4D94C681" w14:textId="77777777" w:rsidR="00DE70E0" w:rsidRPr="00DE70E0" w:rsidRDefault="00DE70E0" w:rsidP="002A3437">
            <w:pPr>
              <w:pStyle w:val="ListParagraph"/>
              <w:numPr>
                <w:ilvl w:val="0"/>
                <w:numId w:val="16"/>
              </w:numPr>
              <w:rPr>
                <w:b w:val="0"/>
                <w:bCs w:val="0"/>
                <w:sz w:val="18"/>
                <w:szCs w:val="18"/>
              </w:rPr>
            </w:pPr>
            <w:r w:rsidRPr="00DE70E0">
              <w:rPr>
                <w:b w:val="0"/>
                <w:bCs w:val="0"/>
                <w:sz w:val="18"/>
                <w:szCs w:val="18"/>
              </w:rPr>
              <w:t>Identify the impacts of engineering activity on society and the environment.</w:t>
            </w:r>
          </w:p>
          <w:p w14:paraId="2DCF5B0F" w14:textId="5AACF593" w:rsidR="00DE70E0" w:rsidRPr="00DE70E0" w:rsidRDefault="00DE70E0" w:rsidP="002A3437">
            <w:pPr>
              <w:pStyle w:val="ListParagraph"/>
              <w:numPr>
                <w:ilvl w:val="0"/>
                <w:numId w:val="16"/>
              </w:numPr>
              <w:rPr>
                <w:b w:val="0"/>
                <w:bCs w:val="0"/>
                <w:sz w:val="18"/>
                <w:szCs w:val="18"/>
              </w:rPr>
            </w:pPr>
            <w:r w:rsidRPr="00DE70E0">
              <w:rPr>
                <w:b w:val="0"/>
                <w:bCs w:val="0"/>
                <w:sz w:val="18"/>
                <w:szCs w:val="18"/>
              </w:rPr>
              <w:t>Identify ways to mitigate the potential negative impact of engineering activities on society and the environment.</w:t>
            </w:r>
          </w:p>
        </w:tc>
      </w:tr>
      <w:tr w:rsidR="0011170B" w:rsidRPr="003E14B6" w14:paraId="6BCE53C1" w14:textId="77777777" w:rsidTr="0011170B">
        <w:trPr>
          <w:trHeight w:val="399"/>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91BE39A" w14:textId="77777777" w:rsidR="0011170B" w:rsidRPr="002F50AD" w:rsidRDefault="0011170B" w:rsidP="00A068F3">
            <w:pPr>
              <w:rPr>
                <w:color w:val="auto"/>
              </w:rPr>
            </w:pPr>
            <w:r w:rsidRPr="002F50AD">
              <w:rPr>
                <w:color w:val="auto"/>
              </w:rPr>
              <w:t>10. Ethics and equity</w:t>
            </w:r>
          </w:p>
          <w:p w14:paraId="4DBF761B" w14:textId="77777777" w:rsidR="0011170B" w:rsidRDefault="0011170B" w:rsidP="00A068F3">
            <w:pPr>
              <w:rPr>
                <w:bCs w:val="0"/>
                <w:i/>
                <w:color w:val="auto"/>
                <w:sz w:val="18"/>
                <w:szCs w:val="18"/>
              </w:rPr>
            </w:pPr>
            <w:r w:rsidRPr="002F50AD">
              <w:rPr>
                <w:b w:val="0"/>
                <w:i/>
                <w:color w:val="auto"/>
                <w:sz w:val="18"/>
                <w:szCs w:val="18"/>
              </w:rPr>
              <w:t>An ability to apply professional ethics, accountability, and equity.</w:t>
            </w:r>
          </w:p>
          <w:p w14:paraId="4522D016" w14:textId="77777777" w:rsidR="00C35EDC" w:rsidRPr="006708FB" w:rsidRDefault="00C35EDC" w:rsidP="002A3437">
            <w:pPr>
              <w:pStyle w:val="ListParagraph"/>
              <w:numPr>
                <w:ilvl w:val="0"/>
                <w:numId w:val="17"/>
              </w:numPr>
              <w:rPr>
                <w:b w:val="0"/>
                <w:bCs w:val="0"/>
                <w:sz w:val="18"/>
                <w:szCs w:val="18"/>
              </w:rPr>
            </w:pPr>
            <w:r w:rsidRPr="006708FB">
              <w:rPr>
                <w:b w:val="0"/>
                <w:bCs w:val="0"/>
                <w:sz w:val="18"/>
                <w:szCs w:val="18"/>
              </w:rPr>
              <w:t>Define the concepts of ethics and equity.</w:t>
            </w:r>
          </w:p>
          <w:p w14:paraId="66705913" w14:textId="77777777" w:rsidR="006708FB" w:rsidRPr="006708FB" w:rsidRDefault="00C35EDC" w:rsidP="002A3437">
            <w:pPr>
              <w:pStyle w:val="ListParagraph"/>
              <w:numPr>
                <w:ilvl w:val="0"/>
                <w:numId w:val="17"/>
              </w:numPr>
              <w:rPr>
                <w:b w:val="0"/>
                <w:bCs w:val="0"/>
                <w:sz w:val="18"/>
                <w:szCs w:val="18"/>
              </w:rPr>
            </w:pPr>
            <w:r w:rsidRPr="006708FB">
              <w:rPr>
                <w:b w:val="0"/>
                <w:bCs w:val="0"/>
                <w:sz w:val="18"/>
                <w:szCs w:val="18"/>
              </w:rPr>
              <w:t>Apply aspects of the PEO Code of Ethics to their current studies.</w:t>
            </w:r>
          </w:p>
          <w:p w14:paraId="5DF7502D" w14:textId="2F44334A" w:rsidR="00C35EDC" w:rsidRPr="006708FB" w:rsidRDefault="00C35EDC" w:rsidP="002A3437">
            <w:pPr>
              <w:pStyle w:val="ListParagraph"/>
              <w:numPr>
                <w:ilvl w:val="0"/>
                <w:numId w:val="17"/>
              </w:numPr>
              <w:rPr>
                <w:b w:val="0"/>
                <w:bCs w:val="0"/>
                <w:sz w:val="18"/>
                <w:szCs w:val="18"/>
              </w:rPr>
            </w:pPr>
            <w:r w:rsidRPr="006708FB">
              <w:rPr>
                <w:b w:val="0"/>
                <w:bCs w:val="0"/>
                <w:sz w:val="18"/>
                <w:szCs w:val="18"/>
              </w:rPr>
              <w:t>Identify equity issues within both the engineering profession and Canadian society, with an emphasis on the role of Aboriginal peoples, women, visible minorities, persons with disabilities, and sexual minorities.</w:t>
            </w:r>
          </w:p>
        </w:tc>
      </w:tr>
      <w:tr w:rsidR="0011170B" w:rsidRPr="003E14B6" w14:paraId="20E0CFB2"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57013EA" w14:textId="77777777" w:rsidR="0011170B" w:rsidRPr="002F50AD" w:rsidRDefault="0011170B" w:rsidP="00A068F3">
            <w:pPr>
              <w:rPr>
                <w:color w:val="auto"/>
              </w:rPr>
            </w:pPr>
            <w:r w:rsidRPr="002F50AD">
              <w:rPr>
                <w:color w:val="auto"/>
              </w:rPr>
              <w:t>11. Economics and project management</w:t>
            </w:r>
          </w:p>
          <w:p w14:paraId="0D98ADD5" w14:textId="77777777" w:rsidR="00BA0E90" w:rsidRDefault="0011170B" w:rsidP="00A068F3">
            <w:pPr>
              <w:rPr>
                <w:bCs w:val="0"/>
                <w:i/>
                <w:color w:val="auto"/>
                <w:sz w:val="18"/>
                <w:szCs w:val="18"/>
              </w:rPr>
            </w:pPr>
            <w:r w:rsidRPr="002F50AD">
              <w:rPr>
                <w:b w:val="0"/>
                <w:i/>
                <w:color w:val="auto"/>
                <w:sz w:val="18"/>
                <w:szCs w:val="18"/>
              </w:rPr>
              <w:t>An ability to appropriately incorporate economics and business practices including project, risk and change management i</w:t>
            </w:r>
            <w:r>
              <w:rPr>
                <w:b w:val="0"/>
                <w:i/>
                <w:color w:val="auto"/>
                <w:sz w:val="18"/>
                <w:szCs w:val="18"/>
              </w:rPr>
              <w:t>nto the practice of engineering</w:t>
            </w:r>
            <w:r w:rsidRPr="002F50AD">
              <w:rPr>
                <w:b w:val="0"/>
                <w:i/>
                <w:color w:val="auto"/>
                <w:sz w:val="18"/>
                <w:szCs w:val="18"/>
              </w:rPr>
              <w:t xml:space="preserve"> and to understand their limitations</w:t>
            </w:r>
            <w:r w:rsidR="00BA0E90">
              <w:rPr>
                <w:b w:val="0"/>
                <w:i/>
                <w:color w:val="auto"/>
                <w:sz w:val="18"/>
                <w:szCs w:val="18"/>
              </w:rPr>
              <w:t>.</w:t>
            </w:r>
          </w:p>
          <w:p w14:paraId="2C101049" w14:textId="77777777" w:rsidR="00BA0E90" w:rsidRPr="00BA0E90" w:rsidRDefault="00BA0E90" w:rsidP="002A3437">
            <w:pPr>
              <w:pStyle w:val="ListParagraph"/>
              <w:numPr>
                <w:ilvl w:val="0"/>
                <w:numId w:val="18"/>
              </w:numPr>
              <w:rPr>
                <w:b w:val="0"/>
                <w:bCs w:val="0"/>
                <w:sz w:val="18"/>
                <w:szCs w:val="18"/>
              </w:rPr>
            </w:pPr>
            <w:r w:rsidRPr="00BA0E90">
              <w:rPr>
                <w:b w:val="0"/>
                <w:bCs w:val="0"/>
                <w:sz w:val="18"/>
                <w:szCs w:val="18"/>
              </w:rPr>
              <w:t>Evaluate the economic and financial performance of an engineering activity, including life-cycle costs and benefits.</w:t>
            </w:r>
          </w:p>
          <w:p w14:paraId="17B8DB24" w14:textId="1F160D7C" w:rsidR="0011170B" w:rsidRPr="00BA0E90" w:rsidRDefault="00BA0E90" w:rsidP="002A3437">
            <w:pPr>
              <w:pStyle w:val="ListParagraph"/>
              <w:numPr>
                <w:ilvl w:val="0"/>
                <w:numId w:val="18"/>
              </w:numPr>
              <w:rPr>
                <w:b w:val="0"/>
                <w:bCs w:val="0"/>
                <w:sz w:val="18"/>
                <w:szCs w:val="18"/>
              </w:rPr>
            </w:pPr>
            <w:r w:rsidRPr="00BA0E90">
              <w:rPr>
                <w:b w:val="0"/>
                <w:bCs w:val="0"/>
                <w:sz w:val="18"/>
                <w:szCs w:val="18"/>
              </w:rPr>
              <w:t>Estimate, organize, and manage engineering activities to be within time and budget constraints.</w:t>
            </w:r>
            <w:r w:rsidR="0011170B" w:rsidRPr="00BA0E90">
              <w:rPr>
                <w:b w:val="0"/>
                <w:bCs w:val="0"/>
                <w:i/>
                <w:color w:val="auto"/>
                <w:sz w:val="18"/>
                <w:szCs w:val="18"/>
              </w:rPr>
              <w:t xml:space="preserve">  </w:t>
            </w:r>
          </w:p>
        </w:tc>
      </w:tr>
      <w:tr w:rsidR="0011170B" w:rsidRPr="003E14B6" w14:paraId="372CC976"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8CB5FB" w14:textId="77777777" w:rsidR="0011170B" w:rsidRPr="002F50AD" w:rsidRDefault="0011170B" w:rsidP="00A068F3">
            <w:pPr>
              <w:rPr>
                <w:color w:val="auto"/>
              </w:rPr>
            </w:pPr>
            <w:r w:rsidRPr="002F50AD">
              <w:rPr>
                <w:color w:val="auto"/>
              </w:rPr>
              <w:t>12. Life-long learning</w:t>
            </w:r>
          </w:p>
          <w:p w14:paraId="41508676" w14:textId="77777777" w:rsidR="0011170B" w:rsidRDefault="0011170B" w:rsidP="00A068F3">
            <w:pPr>
              <w:rPr>
                <w:bCs w:val="0"/>
                <w:i/>
                <w:color w:val="auto"/>
                <w:sz w:val="18"/>
                <w:szCs w:val="18"/>
              </w:rPr>
            </w:pPr>
            <w:r w:rsidRPr="002F50AD">
              <w:rPr>
                <w:b w:val="0"/>
                <w:i/>
                <w:color w:val="auto"/>
                <w:sz w:val="18"/>
                <w:szCs w:val="18"/>
              </w:rPr>
              <w:t>An ability to identify and to address their own educat</w:t>
            </w:r>
            <w:r>
              <w:rPr>
                <w:b w:val="0"/>
                <w:i/>
                <w:color w:val="auto"/>
                <w:sz w:val="18"/>
                <w:szCs w:val="18"/>
              </w:rPr>
              <w:t>ional needs in a changing world in ways sufficient</w:t>
            </w:r>
            <w:r w:rsidRPr="002F50AD">
              <w:rPr>
                <w:b w:val="0"/>
                <w:i/>
                <w:color w:val="auto"/>
                <w:sz w:val="18"/>
                <w:szCs w:val="18"/>
              </w:rPr>
              <w:t xml:space="preserve"> to maintain their competence and </w:t>
            </w:r>
            <w:r>
              <w:rPr>
                <w:b w:val="0"/>
                <w:i/>
                <w:color w:val="auto"/>
                <w:sz w:val="18"/>
                <w:szCs w:val="18"/>
              </w:rPr>
              <w:t xml:space="preserve">allow them to </w:t>
            </w:r>
            <w:r w:rsidRPr="002F50AD">
              <w:rPr>
                <w:b w:val="0"/>
                <w:i/>
                <w:color w:val="auto"/>
                <w:sz w:val="18"/>
                <w:szCs w:val="18"/>
              </w:rPr>
              <w:t>contribute to the advancement of knowledge.</w:t>
            </w:r>
          </w:p>
          <w:p w14:paraId="49433C07" w14:textId="77777777" w:rsidR="003508B5" w:rsidRPr="003508B5" w:rsidRDefault="003508B5" w:rsidP="002A3437">
            <w:pPr>
              <w:pStyle w:val="ListParagraph"/>
              <w:numPr>
                <w:ilvl w:val="0"/>
                <w:numId w:val="19"/>
              </w:numPr>
              <w:rPr>
                <w:b w:val="0"/>
                <w:bCs w:val="0"/>
                <w:sz w:val="18"/>
                <w:szCs w:val="18"/>
              </w:rPr>
            </w:pPr>
            <w:r w:rsidRPr="003508B5">
              <w:rPr>
                <w:b w:val="0"/>
                <w:bCs w:val="0"/>
                <w:sz w:val="18"/>
                <w:szCs w:val="18"/>
              </w:rPr>
              <w:t>Identify the benefits of becoming a member of a professional society.</w:t>
            </w:r>
          </w:p>
          <w:p w14:paraId="102E419E" w14:textId="0C46C87E" w:rsidR="003508B5" w:rsidRPr="003508B5" w:rsidRDefault="003508B5" w:rsidP="002A3437">
            <w:pPr>
              <w:pStyle w:val="ListParagraph"/>
              <w:numPr>
                <w:ilvl w:val="0"/>
                <w:numId w:val="19"/>
              </w:numPr>
              <w:rPr>
                <w:b w:val="0"/>
                <w:bCs w:val="0"/>
                <w:sz w:val="18"/>
                <w:szCs w:val="18"/>
              </w:rPr>
            </w:pPr>
            <w:r w:rsidRPr="003508B5">
              <w:rPr>
                <w:b w:val="0"/>
                <w:bCs w:val="0"/>
                <w:sz w:val="18"/>
                <w:szCs w:val="18"/>
              </w:rPr>
              <w:t>Independently summarize, analyze, synthesize, and evaluate information from a wide variety of sources</w:t>
            </w:r>
            <w:r w:rsidR="005A1C39">
              <w:rPr>
                <w:b w:val="0"/>
                <w:bCs w:val="0"/>
                <w:sz w:val="18"/>
                <w:szCs w:val="18"/>
              </w:rPr>
              <w:t>, including library methods, relevant codes/standards/regulations, and digital methods.</w:t>
            </w:r>
          </w:p>
        </w:tc>
      </w:tr>
    </w:tbl>
    <w:p w14:paraId="4C398790" w14:textId="66E4E68A" w:rsidR="003E5EC8" w:rsidRDefault="003E5EC8" w:rsidP="003E5EC8"/>
    <w:p w14:paraId="51B0CFC1" w14:textId="77777777" w:rsidR="007419E8" w:rsidRDefault="007419E8" w:rsidP="00FD1859">
      <w:pPr>
        <w:pStyle w:val="Heading3"/>
      </w:pPr>
      <w:r>
        <w:t>Grading</w:t>
      </w:r>
      <w:bookmarkEnd w:id="28"/>
    </w:p>
    <w:p w14:paraId="51B0CFC4" w14:textId="59916EE9" w:rsidR="00843F5B" w:rsidRPr="00E53785" w:rsidRDefault="00C73DAB" w:rsidP="00783CF6">
      <w:pPr>
        <w:spacing w:after="0"/>
        <w:ind w:left="720"/>
        <w:rPr>
          <w:rFonts w:cstheme="minorHAnsi"/>
        </w:rPr>
      </w:pPr>
      <w:r w:rsidRPr="008147FA">
        <w:rPr>
          <w:rFonts w:cstheme="minorHAnsi"/>
        </w:rPr>
        <w:t xml:space="preserve">Grades for the course will be consistent with the following table, </w:t>
      </w:r>
      <w:r w:rsidR="00832BDA">
        <w:rPr>
          <w:rFonts w:cstheme="minorHAnsi"/>
        </w:rPr>
        <w:t>per</w:t>
      </w:r>
      <w:r w:rsidR="00E53785">
        <w:rPr>
          <w:rFonts w:cstheme="minorHAnsi"/>
        </w:rPr>
        <w:t xml:space="preserve"> the University of Windsor Policy on Grading and Calculation of Averages</w:t>
      </w:r>
      <w:r w:rsidR="00610782">
        <w:rPr>
          <w:rFonts w:cstheme="minorHAnsi"/>
        </w:rPr>
        <w:t>.</w:t>
      </w:r>
    </w:p>
    <w:p w14:paraId="51B0CFC5" w14:textId="39D8D675" w:rsidR="00EF1072" w:rsidRPr="008147FA" w:rsidRDefault="00000000" w:rsidP="008147FA">
      <w:pPr>
        <w:spacing w:after="0"/>
        <w:rPr>
          <w:rFonts w:cstheme="minorHAnsi"/>
        </w:rPr>
      </w:pPr>
      <w:sdt>
        <w:sdtPr>
          <w:rPr>
            <w:rFonts w:cstheme="minorHAnsi"/>
          </w:rPr>
          <w:id w:val="970250611"/>
          <w14:checkbox>
            <w14:checked w14:val="1"/>
            <w14:checkedState w14:val="2612" w14:font="MS Gothic"/>
            <w14:uncheckedState w14:val="2610" w14:font="MS Gothic"/>
          </w14:checkbox>
        </w:sdtPr>
        <w:sdtContent>
          <w:r w:rsidR="00A84D3C">
            <w:rPr>
              <w:rFonts w:ascii="MS Gothic" w:eastAsia="MS Gothic" w:hAnsi="MS Gothic" w:cstheme="minorHAnsi" w:hint="eastAsia"/>
            </w:rPr>
            <w:t>☒</w:t>
          </w:r>
        </w:sdtContent>
      </w:sdt>
      <w:r w:rsidR="00C33734">
        <w:rPr>
          <w:rFonts w:cstheme="minorHAnsi"/>
        </w:rPr>
        <w:t xml:space="preserve">    </w:t>
      </w:r>
      <w:r w:rsidR="00EF1072" w:rsidRPr="008147FA">
        <w:rPr>
          <w:rFonts w:cstheme="minorHAnsi"/>
        </w:rPr>
        <w:t>Undergraduate Course:</w:t>
      </w:r>
    </w:p>
    <w:tbl>
      <w:tblPr>
        <w:tblStyle w:val="TableGrid"/>
        <w:tblW w:w="9420" w:type="dxa"/>
        <w:tblInd w:w="108" w:type="dxa"/>
        <w:tblLook w:val="04A0" w:firstRow="1" w:lastRow="0" w:firstColumn="1" w:lastColumn="0" w:noHBand="0" w:noVBand="1"/>
      </w:tblPr>
      <w:tblGrid>
        <w:gridCol w:w="1096"/>
        <w:gridCol w:w="584"/>
        <w:gridCol w:w="645"/>
        <w:gridCol w:w="645"/>
        <w:gridCol w:w="645"/>
        <w:gridCol w:w="645"/>
        <w:gridCol w:w="645"/>
        <w:gridCol w:w="645"/>
        <w:gridCol w:w="645"/>
        <w:gridCol w:w="645"/>
        <w:gridCol w:w="645"/>
        <w:gridCol w:w="645"/>
        <w:gridCol w:w="645"/>
        <w:gridCol w:w="645"/>
      </w:tblGrid>
      <w:tr w:rsidR="00D311AA" w:rsidRPr="008147FA" w14:paraId="51B0CFD4" w14:textId="77777777" w:rsidTr="00D311AA">
        <w:trPr>
          <w:trHeight w:val="425"/>
        </w:trPr>
        <w:tc>
          <w:tcPr>
            <w:tcW w:w="1096" w:type="dxa"/>
            <w:shd w:val="clear" w:color="auto" w:fill="DFDFDF" w:themeFill="background2" w:themeFillShade="E6"/>
            <w:vAlign w:val="center"/>
          </w:tcPr>
          <w:p w14:paraId="51B0CFC6" w14:textId="77777777" w:rsidR="00D311AA" w:rsidRPr="008147FA" w:rsidRDefault="00D311AA" w:rsidP="008147FA">
            <w:pPr>
              <w:rPr>
                <w:rFonts w:cstheme="minorHAnsi"/>
                <w:b/>
              </w:rPr>
            </w:pPr>
            <w:r w:rsidRPr="008147FA">
              <w:rPr>
                <w:rFonts w:cstheme="minorHAnsi"/>
                <w:b/>
              </w:rPr>
              <w:t>Letter</w:t>
            </w:r>
          </w:p>
        </w:tc>
        <w:tc>
          <w:tcPr>
            <w:tcW w:w="584" w:type="dxa"/>
            <w:vAlign w:val="center"/>
          </w:tcPr>
          <w:p w14:paraId="51B0CFC7"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8"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9"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A"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B"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C"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D"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E"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F"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D0"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1"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2"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3" w14:textId="77777777" w:rsidR="00D311AA" w:rsidRPr="008147FA" w:rsidRDefault="00D311AA" w:rsidP="008147FA">
            <w:pPr>
              <w:rPr>
                <w:rFonts w:cstheme="minorHAnsi"/>
              </w:rPr>
            </w:pPr>
            <w:r w:rsidRPr="008147FA">
              <w:rPr>
                <w:rFonts w:cstheme="minorHAnsi"/>
              </w:rPr>
              <w:t>F</w:t>
            </w:r>
          </w:p>
        </w:tc>
      </w:tr>
      <w:tr w:rsidR="00D311AA" w:rsidRPr="008147FA" w14:paraId="51B0CFE3" w14:textId="77777777" w:rsidTr="00D311AA">
        <w:trPr>
          <w:trHeight w:val="425"/>
        </w:trPr>
        <w:tc>
          <w:tcPr>
            <w:tcW w:w="1096" w:type="dxa"/>
            <w:shd w:val="clear" w:color="auto" w:fill="DFDFDF" w:themeFill="background2" w:themeFillShade="E6"/>
            <w:vAlign w:val="center"/>
          </w:tcPr>
          <w:p w14:paraId="51B0CFD5" w14:textId="77777777" w:rsidR="00D311AA" w:rsidRPr="008147FA" w:rsidRDefault="00D311AA" w:rsidP="008147FA">
            <w:pPr>
              <w:rPr>
                <w:rFonts w:cstheme="minorHAnsi"/>
                <w:b/>
              </w:rPr>
            </w:pPr>
            <w:r w:rsidRPr="008147FA">
              <w:rPr>
                <w:rFonts w:cstheme="minorHAnsi"/>
                <w:b/>
              </w:rPr>
              <w:t>% Range</w:t>
            </w:r>
          </w:p>
        </w:tc>
        <w:tc>
          <w:tcPr>
            <w:tcW w:w="584" w:type="dxa"/>
            <w:vAlign w:val="center"/>
          </w:tcPr>
          <w:p w14:paraId="51B0CFD6" w14:textId="77777777" w:rsidR="00D311AA" w:rsidRPr="008147FA" w:rsidRDefault="00D311AA" w:rsidP="00D311AA">
            <w:pPr>
              <w:rPr>
                <w:rFonts w:cstheme="minorHAnsi"/>
              </w:rPr>
            </w:pPr>
            <w:r w:rsidRPr="008147FA">
              <w:rPr>
                <w:rFonts w:cstheme="minorHAnsi"/>
              </w:rPr>
              <w:t>9</w:t>
            </w:r>
            <w:r>
              <w:rPr>
                <w:rFonts w:cstheme="minorHAnsi"/>
              </w:rPr>
              <w:t>0</w:t>
            </w:r>
            <w:r w:rsidRPr="008147FA">
              <w:rPr>
                <w:rFonts w:cstheme="minorHAnsi"/>
              </w:rPr>
              <w:t>-100</w:t>
            </w:r>
          </w:p>
        </w:tc>
        <w:tc>
          <w:tcPr>
            <w:tcW w:w="645" w:type="dxa"/>
            <w:vAlign w:val="center"/>
          </w:tcPr>
          <w:p w14:paraId="51B0CFD7" w14:textId="77777777" w:rsidR="00D311AA" w:rsidRPr="008147FA" w:rsidRDefault="00D311AA" w:rsidP="008147FA">
            <w:pPr>
              <w:rPr>
                <w:rFonts w:cstheme="minorHAnsi"/>
              </w:rPr>
            </w:pPr>
            <w:r w:rsidRPr="008147FA">
              <w:rPr>
                <w:rFonts w:cstheme="minorHAnsi"/>
              </w:rPr>
              <w:t>8</w:t>
            </w:r>
            <w:r>
              <w:rPr>
                <w:rFonts w:cstheme="minorHAnsi"/>
              </w:rPr>
              <w:t>5-89</w:t>
            </w:r>
            <w:r w:rsidRPr="008147FA">
              <w:rPr>
                <w:rFonts w:cstheme="minorHAnsi"/>
              </w:rPr>
              <w:t>.9</w:t>
            </w:r>
          </w:p>
        </w:tc>
        <w:tc>
          <w:tcPr>
            <w:tcW w:w="645" w:type="dxa"/>
            <w:vAlign w:val="center"/>
          </w:tcPr>
          <w:p w14:paraId="51B0CFD8" w14:textId="77777777" w:rsidR="00D311AA" w:rsidRPr="008147FA" w:rsidRDefault="00D311AA" w:rsidP="008147FA">
            <w:pPr>
              <w:rPr>
                <w:rFonts w:cstheme="minorHAnsi"/>
              </w:rPr>
            </w:pPr>
            <w:r>
              <w:rPr>
                <w:rFonts w:cstheme="minorHAnsi"/>
              </w:rPr>
              <w:t>80-84</w:t>
            </w:r>
            <w:r w:rsidRPr="008147FA">
              <w:rPr>
                <w:rFonts w:cstheme="minorHAnsi"/>
              </w:rPr>
              <w:t>.9</w:t>
            </w:r>
          </w:p>
        </w:tc>
        <w:tc>
          <w:tcPr>
            <w:tcW w:w="645" w:type="dxa"/>
            <w:vAlign w:val="center"/>
          </w:tcPr>
          <w:p w14:paraId="51B0CFD9" w14:textId="77777777" w:rsidR="00D311AA" w:rsidRPr="008147FA" w:rsidRDefault="00D311AA" w:rsidP="008147FA">
            <w:pPr>
              <w:rPr>
                <w:rFonts w:cstheme="minorHAnsi"/>
              </w:rPr>
            </w:pPr>
            <w:r w:rsidRPr="008147FA">
              <w:rPr>
                <w:rFonts w:cstheme="minorHAnsi"/>
              </w:rPr>
              <w:t>77-79.9</w:t>
            </w:r>
          </w:p>
        </w:tc>
        <w:tc>
          <w:tcPr>
            <w:tcW w:w="645" w:type="dxa"/>
            <w:vAlign w:val="center"/>
          </w:tcPr>
          <w:p w14:paraId="51B0CFDA" w14:textId="77777777" w:rsidR="00D311AA" w:rsidRPr="008147FA" w:rsidRDefault="00D311AA" w:rsidP="008147FA">
            <w:pPr>
              <w:rPr>
                <w:rFonts w:cstheme="minorHAnsi"/>
              </w:rPr>
            </w:pPr>
            <w:r w:rsidRPr="008147FA">
              <w:rPr>
                <w:rFonts w:cstheme="minorHAnsi"/>
              </w:rPr>
              <w:t>73-76.9</w:t>
            </w:r>
          </w:p>
        </w:tc>
        <w:tc>
          <w:tcPr>
            <w:tcW w:w="645" w:type="dxa"/>
            <w:vAlign w:val="center"/>
          </w:tcPr>
          <w:p w14:paraId="51B0CFDB" w14:textId="77777777" w:rsidR="00D311AA" w:rsidRPr="008147FA" w:rsidRDefault="00D311AA" w:rsidP="008147FA">
            <w:pPr>
              <w:rPr>
                <w:rFonts w:cstheme="minorHAnsi"/>
              </w:rPr>
            </w:pPr>
            <w:r w:rsidRPr="008147FA">
              <w:rPr>
                <w:rFonts w:cstheme="minorHAnsi"/>
              </w:rPr>
              <w:t>70-72.9</w:t>
            </w:r>
          </w:p>
        </w:tc>
        <w:tc>
          <w:tcPr>
            <w:tcW w:w="645" w:type="dxa"/>
            <w:vAlign w:val="center"/>
          </w:tcPr>
          <w:p w14:paraId="51B0CFDC" w14:textId="77777777" w:rsidR="00D311AA" w:rsidRPr="008147FA" w:rsidRDefault="00D311AA" w:rsidP="008147FA">
            <w:pPr>
              <w:rPr>
                <w:rFonts w:cstheme="minorHAnsi"/>
              </w:rPr>
            </w:pPr>
            <w:r w:rsidRPr="008147FA">
              <w:rPr>
                <w:rFonts w:cstheme="minorHAnsi"/>
              </w:rPr>
              <w:t>67-69.9</w:t>
            </w:r>
          </w:p>
        </w:tc>
        <w:tc>
          <w:tcPr>
            <w:tcW w:w="645" w:type="dxa"/>
            <w:vAlign w:val="center"/>
          </w:tcPr>
          <w:p w14:paraId="51B0CFDD" w14:textId="77777777" w:rsidR="00D311AA" w:rsidRPr="008147FA" w:rsidRDefault="00D311AA" w:rsidP="008147FA">
            <w:pPr>
              <w:rPr>
                <w:rFonts w:cstheme="minorHAnsi"/>
              </w:rPr>
            </w:pPr>
            <w:r w:rsidRPr="008147FA">
              <w:rPr>
                <w:rFonts w:cstheme="minorHAnsi"/>
              </w:rPr>
              <w:t>63-66.9</w:t>
            </w:r>
          </w:p>
        </w:tc>
        <w:tc>
          <w:tcPr>
            <w:tcW w:w="645" w:type="dxa"/>
            <w:vAlign w:val="center"/>
          </w:tcPr>
          <w:p w14:paraId="51B0CFDE" w14:textId="77777777" w:rsidR="00D311AA" w:rsidRPr="008147FA" w:rsidRDefault="00D311AA" w:rsidP="008147FA">
            <w:pPr>
              <w:rPr>
                <w:rFonts w:cstheme="minorHAnsi"/>
              </w:rPr>
            </w:pPr>
            <w:r w:rsidRPr="008147FA">
              <w:rPr>
                <w:rFonts w:cstheme="minorHAnsi"/>
              </w:rPr>
              <w:t>60-62.9</w:t>
            </w:r>
          </w:p>
        </w:tc>
        <w:tc>
          <w:tcPr>
            <w:tcW w:w="645" w:type="dxa"/>
            <w:vAlign w:val="center"/>
          </w:tcPr>
          <w:p w14:paraId="51B0CFDF" w14:textId="77777777" w:rsidR="00D311AA" w:rsidRPr="008147FA" w:rsidRDefault="00D311AA" w:rsidP="008147FA">
            <w:pPr>
              <w:rPr>
                <w:rFonts w:cstheme="minorHAnsi"/>
              </w:rPr>
            </w:pPr>
            <w:r w:rsidRPr="008147FA">
              <w:rPr>
                <w:rFonts w:cstheme="minorHAnsi"/>
              </w:rPr>
              <w:t>57-59.9</w:t>
            </w:r>
          </w:p>
        </w:tc>
        <w:tc>
          <w:tcPr>
            <w:tcW w:w="645" w:type="dxa"/>
            <w:vAlign w:val="center"/>
          </w:tcPr>
          <w:p w14:paraId="51B0CFE0" w14:textId="77777777" w:rsidR="00D311AA" w:rsidRPr="008147FA" w:rsidRDefault="00D311AA" w:rsidP="008147FA">
            <w:pPr>
              <w:rPr>
                <w:rFonts w:cstheme="minorHAnsi"/>
              </w:rPr>
            </w:pPr>
            <w:r w:rsidRPr="008147FA">
              <w:rPr>
                <w:rFonts w:cstheme="minorHAnsi"/>
              </w:rPr>
              <w:t>53-56.9</w:t>
            </w:r>
          </w:p>
        </w:tc>
        <w:tc>
          <w:tcPr>
            <w:tcW w:w="645" w:type="dxa"/>
            <w:vAlign w:val="center"/>
          </w:tcPr>
          <w:p w14:paraId="51B0CFE1" w14:textId="77777777" w:rsidR="00D311AA" w:rsidRPr="008147FA" w:rsidRDefault="00D311AA" w:rsidP="008147FA">
            <w:pPr>
              <w:rPr>
                <w:rFonts w:cstheme="minorHAnsi"/>
              </w:rPr>
            </w:pPr>
            <w:r w:rsidRPr="008147FA">
              <w:rPr>
                <w:rFonts w:cstheme="minorHAnsi"/>
              </w:rPr>
              <w:t>50-52.9</w:t>
            </w:r>
          </w:p>
        </w:tc>
        <w:tc>
          <w:tcPr>
            <w:tcW w:w="645" w:type="dxa"/>
            <w:vAlign w:val="center"/>
          </w:tcPr>
          <w:p w14:paraId="51B0CFE2" w14:textId="77777777" w:rsidR="00D311AA" w:rsidRPr="008147FA" w:rsidRDefault="00D311AA" w:rsidP="008147FA">
            <w:pPr>
              <w:rPr>
                <w:rFonts w:cstheme="minorHAnsi"/>
              </w:rPr>
            </w:pPr>
            <w:r>
              <w:rPr>
                <w:rFonts w:cstheme="minorHAnsi"/>
              </w:rPr>
              <w:t>0</w:t>
            </w:r>
            <w:r w:rsidRPr="008147FA">
              <w:rPr>
                <w:rFonts w:cstheme="minorHAnsi"/>
              </w:rPr>
              <w:t>-49.9</w:t>
            </w:r>
          </w:p>
        </w:tc>
      </w:tr>
    </w:tbl>
    <w:p w14:paraId="51B0CFFD" w14:textId="77777777" w:rsidR="006D6429" w:rsidRDefault="006D6429" w:rsidP="00AB6235"/>
    <w:p w14:paraId="2530111E" w14:textId="77777777" w:rsidR="00056EDB" w:rsidRDefault="00056EDB" w:rsidP="00056EDB">
      <w:pPr>
        <w:pStyle w:val="Heading3"/>
      </w:pPr>
      <w:bookmarkStart w:id="43" w:name="_Toc316461266"/>
      <w:bookmarkStart w:id="44" w:name="_Toc316461688"/>
      <w:bookmarkStart w:id="45" w:name="_Toc316464754"/>
      <w:bookmarkStart w:id="46" w:name="_Toc316465474"/>
      <w:bookmarkStart w:id="47" w:name="_Toc316470987"/>
      <w:bookmarkStart w:id="48" w:name="_Toc316471099"/>
      <w:bookmarkStart w:id="49" w:name="_Toc316472898"/>
      <w:bookmarkStart w:id="50" w:name="_Toc316473111"/>
      <w:r w:rsidRPr="009710EF">
        <w:lastRenderedPageBreak/>
        <w:t>Supplemental Privileges</w:t>
      </w:r>
    </w:p>
    <w:p w14:paraId="400D6239" w14:textId="77777777" w:rsidR="00056EDB" w:rsidRDefault="00056EDB" w:rsidP="00056EDB">
      <w:pPr>
        <w:spacing w:after="0" w:line="240" w:lineRule="auto"/>
        <w:ind w:left="720"/>
        <w:rPr>
          <w:i/>
        </w:rPr>
      </w:pPr>
    </w:p>
    <w:p w14:paraId="5C7DF2A2" w14:textId="2605E902" w:rsidR="00056EDB" w:rsidRDefault="00056EDB" w:rsidP="00056EDB">
      <w:pPr>
        <w:spacing w:after="0" w:line="240" w:lineRule="auto"/>
        <w:rPr>
          <w:iCs/>
          <w:shd w:val="clear" w:color="auto" w:fill="FFFFFF"/>
        </w:rPr>
      </w:pPr>
      <w:r w:rsidRPr="00FC0D83">
        <w:rPr>
          <w:iCs/>
          <w:shd w:val="clear" w:color="auto" w:fill="FFFFFF"/>
        </w:rPr>
        <w:t>A supplemental privilege may be granted for a failed undergraduate course offered by the Faculty of Engineering</w:t>
      </w:r>
      <w:r>
        <w:rPr>
          <w:iCs/>
          <w:shd w:val="clear" w:color="auto" w:fill="FFFFFF"/>
        </w:rPr>
        <w:t>,</w:t>
      </w:r>
      <w:r w:rsidRPr="00FC0D83">
        <w:rPr>
          <w:iCs/>
          <w:shd w:val="clear" w:color="auto" w:fill="FFFFFF"/>
        </w:rPr>
        <w:t xml:space="preserve"> provided that the student:</w:t>
      </w:r>
    </w:p>
    <w:p w14:paraId="66D20718" w14:textId="77777777" w:rsidR="00056EDB" w:rsidRPr="00FC0D83" w:rsidRDefault="00056EDB" w:rsidP="00056EDB">
      <w:pPr>
        <w:spacing w:after="0" w:line="240" w:lineRule="auto"/>
        <w:rPr>
          <w:rFonts w:ascii="Tahoma" w:hAnsi="Tahoma" w:cs="Tahoma"/>
          <w:iCs/>
        </w:rPr>
      </w:pPr>
    </w:p>
    <w:p w14:paraId="2267002F" w14:textId="77777777" w:rsidR="00056EDB" w:rsidRPr="00FC0D83" w:rsidRDefault="00056EDB" w:rsidP="00056EDB">
      <w:pPr>
        <w:spacing w:after="0" w:line="240" w:lineRule="auto"/>
        <w:ind w:left="709"/>
        <w:rPr>
          <w:rFonts w:ascii="Arial" w:hAnsi="Arial" w:cs="Arial"/>
          <w:iCs/>
          <w:sz w:val="20"/>
          <w:szCs w:val="20"/>
          <w:shd w:val="clear" w:color="auto" w:fill="FFFFFF"/>
        </w:rPr>
      </w:pPr>
      <w:r w:rsidRPr="00FC0D83">
        <w:rPr>
          <w:iCs/>
          <w:shd w:val="clear" w:color="auto" w:fill="FFFFFF"/>
        </w:rPr>
        <w:t>(a) has failed only one course during the previous year (summer-fall-winter); and</w:t>
      </w:r>
    </w:p>
    <w:p w14:paraId="647EC418" w14:textId="77777777" w:rsidR="00056EDB" w:rsidRPr="00FC0D83" w:rsidRDefault="00056EDB" w:rsidP="00056EDB">
      <w:pPr>
        <w:spacing w:after="0" w:line="240" w:lineRule="auto"/>
        <w:ind w:left="709"/>
        <w:rPr>
          <w:rFonts w:ascii="Arial" w:hAnsi="Arial" w:cs="Arial"/>
          <w:iCs/>
          <w:sz w:val="20"/>
          <w:szCs w:val="20"/>
          <w:shd w:val="clear" w:color="auto" w:fill="FFFFFF"/>
        </w:rPr>
      </w:pPr>
      <w:r w:rsidRPr="00FC0D83">
        <w:rPr>
          <w:iCs/>
          <w:shd w:val="clear" w:color="auto" w:fill="FFFFFF"/>
        </w:rPr>
        <w:t>(b) has a grade below 50%; and</w:t>
      </w:r>
    </w:p>
    <w:p w14:paraId="6E35AF52" w14:textId="77777777" w:rsidR="00056EDB" w:rsidRPr="00FC0D83" w:rsidRDefault="00056EDB" w:rsidP="00056EDB">
      <w:pPr>
        <w:spacing w:after="0" w:line="240" w:lineRule="auto"/>
        <w:ind w:left="709"/>
        <w:rPr>
          <w:rStyle w:val="apple-converted-space"/>
          <w:rFonts w:ascii="Arial" w:hAnsi="Arial" w:cs="Arial"/>
          <w:iCs/>
          <w:sz w:val="20"/>
          <w:szCs w:val="20"/>
          <w:shd w:val="clear" w:color="auto" w:fill="FFFFFF"/>
        </w:rPr>
      </w:pPr>
      <w:r w:rsidRPr="00FC0D83">
        <w:rPr>
          <w:iCs/>
          <w:shd w:val="clear" w:color="auto" w:fill="FFFFFF"/>
        </w:rPr>
        <w:t>(c) has a cumulative average of 60% or better.</w:t>
      </w:r>
      <w:r w:rsidRPr="00FC0D83">
        <w:rPr>
          <w:rStyle w:val="apple-converted-space"/>
          <w:rFonts w:ascii="Arial" w:hAnsi="Arial" w:cs="Arial"/>
          <w:iCs/>
          <w:sz w:val="20"/>
          <w:szCs w:val="20"/>
          <w:shd w:val="clear" w:color="auto" w:fill="FFFFFF"/>
        </w:rPr>
        <w:t> </w:t>
      </w:r>
    </w:p>
    <w:p w14:paraId="1C93DE7E" w14:textId="77777777" w:rsidR="00056EDB" w:rsidRPr="00FC0D83" w:rsidRDefault="00056EDB" w:rsidP="00056EDB">
      <w:pPr>
        <w:spacing w:after="0" w:line="240" w:lineRule="auto"/>
        <w:ind w:left="720"/>
        <w:rPr>
          <w:iCs/>
          <w:shd w:val="clear" w:color="auto" w:fill="FFFFFF"/>
        </w:rPr>
      </w:pPr>
    </w:p>
    <w:p w14:paraId="6FCB4B6E" w14:textId="77777777" w:rsidR="00056EDB" w:rsidRDefault="00056EDB" w:rsidP="00056EDB">
      <w:r>
        <w:t>Students will receive notification from the Associate Dean’s office regarding the dates of the supplemental exams. To request to write a supplemental exam, students must complete the form sent to them. They will be informed about their eligibility to take a supplemental exam based on the above criteria. The supplemental examination typically spans a 2-day period following the completion of final examinations in April. The exam is graded on a Pass/Fail basis. If a student passes the exam, they will not need to retake the course; however, the original failing grade will still be factored into the student’s GPA. If the student fails the exam, they will be required to repeat the course.</w:t>
      </w:r>
    </w:p>
    <w:bookmarkEnd w:id="43"/>
    <w:bookmarkEnd w:id="44"/>
    <w:bookmarkEnd w:id="45"/>
    <w:bookmarkEnd w:id="46"/>
    <w:bookmarkEnd w:id="47"/>
    <w:bookmarkEnd w:id="48"/>
    <w:bookmarkEnd w:id="49"/>
    <w:bookmarkEnd w:id="50"/>
    <w:p w14:paraId="181D615D" w14:textId="77777777" w:rsidR="00AA1EB7" w:rsidRPr="00AA1EB7" w:rsidRDefault="00AA1EB7" w:rsidP="00AA1EB7">
      <w:pPr>
        <w:pStyle w:val="Heading3"/>
      </w:pPr>
      <w:r w:rsidRPr="00AA1EB7">
        <w:t xml:space="preserve">Student Accessibility Services: </w:t>
      </w:r>
      <w:hyperlink r:id="rId17" w:history="1">
        <w:r w:rsidRPr="00AA1EB7">
          <w:rPr>
            <w:rStyle w:val="Hyperlink"/>
            <w:lang w:val="en-US"/>
          </w:rPr>
          <w:t>https://www.uwindsor.ca/studentaccessibility/</w:t>
        </w:r>
      </w:hyperlink>
      <w:r w:rsidRPr="00AA1EB7">
        <w:t> </w:t>
      </w:r>
    </w:p>
    <w:p w14:paraId="3A2CF6AA" w14:textId="77777777" w:rsidR="00AA1EB7" w:rsidRPr="00AA1EB7" w:rsidRDefault="00AA1EB7" w:rsidP="00AA1EB7">
      <w:pPr>
        <w:ind w:left="720"/>
      </w:pPr>
      <w:r w:rsidRPr="00AA1EB7">
        <w:t>Student Accessibility Services (SAS) provides a variety of services and supports to students with documented disabilities (including: learning disabilities, attention deficit/hyperactivity disorder, acquired brain injuries, vision, hearing and mobility impairments, chronic medical conditions, and psychiatric issues).</w:t>
      </w:r>
    </w:p>
    <w:p w14:paraId="69FFB557" w14:textId="77777777" w:rsidR="00AA1EB7" w:rsidRPr="00AA1EB7" w:rsidRDefault="00AA1EB7" w:rsidP="00AA1EB7">
      <w:pPr>
        <w:ind w:left="720"/>
      </w:pPr>
      <w:r w:rsidRPr="00AA1EB7">
        <w:t>If you have, or think you may have a disability, you may wish to visit SAS to learn how best to meet your academic goals. Students with disabilities who require academic accommodations in this course must contact an Advisor in SAS (lower level of Dillon Hall, (519) 253-3000 ext. 6172 or online at</w:t>
      </w:r>
      <w:hyperlink r:id="rId18" w:history="1">
        <w:r w:rsidRPr="00AA1EB7">
          <w:rPr>
            <w:rStyle w:val="Hyperlink"/>
            <w:b/>
            <w:lang w:val="en-US"/>
          </w:rPr>
          <w:t xml:space="preserve"> http://www.uwindsor.ca/studentaccessibility/</w:t>
        </w:r>
      </w:hyperlink>
      <w:r w:rsidRPr="00AA1EB7">
        <w:t>)</w:t>
      </w:r>
      <w:r w:rsidRPr="00AA1EB7">
        <w:rPr>
          <w:i/>
          <w:iCs/>
        </w:rPr>
        <w:t xml:space="preserve"> </w:t>
      </w:r>
      <w:r w:rsidRPr="00AA1EB7">
        <w:t>to complete SAS Registration and receive the necessary Letters of Accommodation.</w:t>
      </w:r>
    </w:p>
    <w:p w14:paraId="11DCC5CA" w14:textId="77777777" w:rsidR="00AA1EB7" w:rsidRPr="00AA1EB7" w:rsidRDefault="00AA1EB7" w:rsidP="00AA1EB7">
      <w:pPr>
        <w:ind w:left="720"/>
      </w:pPr>
      <w:r w:rsidRPr="00AA1EB7">
        <w:t>After registering with SAS, you must present your Letter of Accommodation and discuss your needs with me as early in the term as possible.</w:t>
      </w:r>
    </w:p>
    <w:p w14:paraId="2E577168" w14:textId="561D81E9" w:rsidR="002B105B" w:rsidRDefault="002B105B" w:rsidP="002B105B">
      <w:pPr>
        <w:pStyle w:val="NormalWeb"/>
        <w:spacing w:before="0" w:beforeAutospacing="0" w:after="0" w:afterAutospacing="0"/>
        <w:rPr>
          <w:rFonts w:asciiTheme="minorHAnsi" w:eastAsia="Times New Roman" w:hAnsiTheme="minorHAnsi" w:cstheme="minorHAnsi"/>
          <w:bCs/>
          <w:sz w:val="22"/>
          <w:szCs w:val="22"/>
        </w:rPr>
      </w:pPr>
    </w:p>
    <w:p w14:paraId="6B178EC8" w14:textId="38A10D4F"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iCs/>
          <w:sz w:val="22"/>
          <w:szCs w:val="22"/>
          <w:lang w:val="en-CA"/>
        </w:rPr>
      </w:pPr>
      <w:r w:rsidRPr="002B105B">
        <w:rPr>
          <w:rFonts w:asciiTheme="minorHAnsi" w:eastAsia="Times New Roman" w:hAnsiTheme="minorHAnsi" w:cstheme="minorHAnsi"/>
          <w:b/>
          <w:iCs/>
          <w:sz w:val="22"/>
          <w:szCs w:val="22"/>
          <w:lang w:val="en-CA"/>
        </w:rPr>
        <w:t>Feeling Overwhelmed?</w:t>
      </w:r>
    </w:p>
    <w:p w14:paraId="01CD8306"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From time to time, students face obstacles that can affect academic performance. If you experience difficulties and need help, it is important to reach out to someone.</w:t>
      </w:r>
    </w:p>
    <w:p w14:paraId="4428341A"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5563A8C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For help addressing mental or physical health concerns </w:t>
      </w:r>
      <w:r w:rsidRPr="002B105B">
        <w:rPr>
          <w:rFonts w:asciiTheme="minorHAnsi" w:eastAsia="Times New Roman" w:hAnsiTheme="minorHAnsi" w:cstheme="minorHAnsi"/>
          <w:sz w:val="22"/>
          <w:szCs w:val="22"/>
          <w:u w:val="single"/>
          <w:lang w:val="en-CA"/>
        </w:rPr>
        <w:t>on campus</w:t>
      </w:r>
      <w:r w:rsidRPr="002B105B">
        <w:rPr>
          <w:rFonts w:asciiTheme="minorHAnsi" w:eastAsia="Times New Roman" w:hAnsiTheme="minorHAnsi" w:cstheme="minorHAnsi"/>
          <w:sz w:val="22"/>
          <w:szCs w:val="22"/>
          <w:lang w:val="en-CA"/>
        </w:rPr>
        <w:t>, contact (519) 253-3000: </w:t>
      </w:r>
    </w:p>
    <w:p w14:paraId="6B4DE6C0"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Health Services at ext. 7002 (</w:t>
      </w:r>
      <w:hyperlink r:id="rId19" w:history="1">
        <w:r w:rsidRPr="002B105B">
          <w:rPr>
            <w:rStyle w:val="Hyperlink"/>
            <w:rFonts w:asciiTheme="minorHAnsi" w:eastAsia="Times New Roman" w:hAnsiTheme="minorHAnsi" w:cstheme="minorHAnsi"/>
            <w:sz w:val="22"/>
            <w:szCs w:val="22"/>
            <w:lang w:val="en-CA"/>
          </w:rPr>
          <w:t>http://www.uwindsor.ca/studenthealthservices/</w:t>
        </w:r>
      </w:hyperlink>
      <w:r w:rsidRPr="002B105B">
        <w:rPr>
          <w:rFonts w:asciiTheme="minorHAnsi" w:eastAsia="Times New Roman" w:hAnsiTheme="minorHAnsi" w:cstheme="minorHAnsi"/>
          <w:sz w:val="22"/>
          <w:szCs w:val="22"/>
          <w:lang w:val="en-CA"/>
        </w:rPr>
        <w:t>)</w:t>
      </w:r>
    </w:p>
    <w:p w14:paraId="269A5082"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Counselling Centre at ext. 4616 (</w:t>
      </w:r>
      <w:hyperlink r:id="rId20" w:history="1">
        <w:r w:rsidRPr="002B105B">
          <w:rPr>
            <w:rStyle w:val="Hyperlink"/>
            <w:rFonts w:asciiTheme="minorHAnsi" w:eastAsia="Times New Roman" w:hAnsiTheme="minorHAnsi" w:cstheme="minorHAnsi"/>
            <w:sz w:val="22"/>
            <w:szCs w:val="22"/>
            <w:lang w:val="en-CA"/>
          </w:rPr>
          <w:t>http://www.uwindsor.ca/studentcounselling/</w:t>
        </w:r>
      </w:hyperlink>
      <w:r w:rsidRPr="002B105B">
        <w:rPr>
          <w:rFonts w:asciiTheme="minorHAnsi" w:eastAsia="Times New Roman" w:hAnsiTheme="minorHAnsi" w:cstheme="minorHAnsi"/>
          <w:sz w:val="22"/>
          <w:szCs w:val="22"/>
          <w:lang w:val="en-CA"/>
        </w:rPr>
        <w:t>)</w:t>
      </w:r>
    </w:p>
    <w:p w14:paraId="090F4F57"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Peer Support Centre at ext. 4551</w:t>
      </w:r>
    </w:p>
    <w:p w14:paraId="2B63745B" w14:textId="77777777"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sz w:val="22"/>
          <w:szCs w:val="22"/>
          <w:lang w:val="en-CA"/>
        </w:rPr>
      </w:pPr>
    </w:p>
    <w:p w14:paraId="21737FEE" w14:textId="0A9B8148"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sz w:val="22"/>
          <w:szCs w:val="22"/>
          <w:lang w:val="en-CA"/>
        </w:rPr>
      </w:pPr>
      <w:r w:rsidRPr="002B105B">
        <w:rPr>
          <w:rFonts w:asciiTheme="minorHAnsi" w:eastAsia="Times New Roman" w:hAnsiTheme="minorHAnsi" w:cstheme="minorHAnsi"/>
          <w:b/>
          <w:sz w:val="22"/>
          <w:szCs w:val="22"/>
          <w:lang w:val="en-CA"/>
        </w:rPr>
        <w:t>24 Hour Support is Available</w:t>
      </w:r>
    </w:p>
    <w:p w14:paraId="469EB2C1"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b/>
          <w:bCs/>
          <w:color w:val="333333"/>
          <w:sz w:val="24"/>
          <w:szCs w:val="24"/>
          <w:bdr w:val="none" w:sz="0" w:space="0" w:color="auto" w:frame="1"/>
          <w:lang w:val="en-US"/>
        </w:rPr>
        <w:t>Good2Talk | 24/7</w:t>
      </w:r>
    </w:p>
    <w:p w14:paraId="513C7845"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i/>
          <w:iCs/>
          <w:color w:val="333333"/>
          <w:sz w:val="24"/>
          <w:szCs w:val="24"/>
          <w:bdr w:val="none" w:sz="0" w:space="0" w:color="auto" w:frame="1"/>
          <w:lang w:val="en-US"/>
        </w:rPr>
        <w:t>Mental health support for Ontario post-secondary students, with translation services available in 100+ languages.</w:t>
      </w:r>
    </w:p>
    <w:p w14:paraId="17DEC6F6"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Call:1-866-925-5454 (reach professional counsellors)</w:t>
      </w:r>
    </w:p>
    <w:p w14:paraId="58838150"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lastRenderedPageBreak/>
        <w:t>Text: GOOD2TALKON to 686868 (reach trained volunteers)</w:t>
      </w:r>
    </w:p>
    <w:p w14:paraId="4804D1DF"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hyperlink r:id="rId21" w:tooltip="Original URL: http://www.good2talk.ca/. Click or tap if you trust this link." w:history="1">
        <w:r w:rsidRPr="00D17D24">
          <w:rPr>
            <w:rFonts w:ascii="Helvetica" w:eastAsia="Times New Roman" w:hAnsi="Helvetica" w:cs="Helvetica"/>
            <w:b/>
            <w:bCs/>
            <w:color w:val="005595"/>
            <w:sz w:val="24"/>
            <w:szCs w:val="24"/>
            <w:u w:val="single"/>
            <w:bdr w:val="none" w:sz="0" w:space="0" w:color="auto" w:frame="1"/>
            <w:lang w:val="en-US"/>
          </w:rPr>
          <w:t>www.good2talk.ca</w:t>
        </w:r>
      </w:hyperlink>
    </w:p>
    <w:p w14:paraId="77FBAF9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0D8B36E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A full list of on- and off-campus resources is available at  </w:t>
      </w:r>
      <w:hyperlink r:id="rId22" w:tooltip="http://www.uwindsor.ca/wellness" w:history="1">
        <w:r w:rsidRPr="002B105B">
          <w:rPr>
            <w:rStyle w:val="Hyperlink"/>
            <w:rFonts w:asciiTheme="minorHAnsi" w:eastAsia="Times New Roman" w:hAnsiTheme="minorHAnsi" w:cstheme="minorHAnsi"/>
            <w:sz w:val="22"/>
            <w:szCs w:val="22"/>
            <w:lang w:val="en-CA"/>
          </w:rPr>
          <w:t>http://www.uwindsor.ca/wellness</w:t>
        </w:r>
      </w:hyperlink>
      <w:r w:rsidRPr="002B105B">
        <w:rPr>
          <w:rFonts w:asciiTheme="minorHAnsi" w:eastAsia="Times New Roman" w:hAnsiTheme="minorHAnsi" w:cstheme="minorHAnsi"/>
          <w:sz w:val="22"/>
          <w:szCs w:val="22"/>
          <w:lang w:val="en-CA"/>
        </w:rPr>
        <w:t xml:space="preserve">. </w:t>
      </w:r>
    </w:p>
    <w:p w14:paraId="30C50A1D"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1221D31B" w14:textId="561F027A" w:rsidR="002B105B" w:rsidRPr="002B105B" w:rsidRDefault="002B105B" w:rsidP="00A354CB">
      <w:pPr>
        <w:pStyle w:val="NormalWeb"/>
        <w:spacing w:before="0" w:beforeAutospacing="0" w:after="0" w:afterAutospacing="0" w:line="276" w:lineRule="auto"/>
        <w:ind w:left="720"/>
        <w:rPr>
          <w:rFonts w:eastAsia="Times New Roman" w:cstheme="minorHAnsi"/>
          <w:lang w:val="en-CA"/>
        </w:rPr>
      </w:pPr>
      <w:r w:rsidRPr="002B105B">
        <w:rPr>
          <w:rFonts w:asciiTheme="minorHAnsi" w:eastAsia="Times New Roman" w:hAnsiTheme="minorHAnsi" w:cstheme="minorHAnsi"/>
          <w:sz w:val="22"/>
          <w:szCs w:val="22"/>
          <w:lang w:val="en-CA"/>
        </w:rPr>
        <w:t>Should you need to request alternative accommodation contact your inst</w:t>
      </w:r>
      <w:r>
        <w:rPr>
          <w:rFonts w:asciiTheme="minorHAnsi" w:eastAsia="Times New Roman" w:hAnsiTheme="minorHAnsi" w:cstheme="minorHAnsi"/>
          <w:sz w:val="22"/>
          <w:szCs w:val="22"/>
          <w:lang w:val="en-CA"/>
        </w:rPr>
        <w:t>ructor or associate dean.</w:t>
      </w:r>
    </w:p>
    <w:p w14:paraId="1CEDE633" w14:textId="77777777" w:rsidR="00AE7A6D" w:rsidRDefault="00AE7A6D"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51C8418D" w14:textId="77777777" w:rsidR="00FC5198" w:rsidRDefault="00FC5198" w:rsidP="00FC5198">
      <w:pPr>
        <w:pStyle w:val="Heading3"/>
      </w:pPr>
      <w:r>
        <w:t>Services Available to S</w:t>
      </w:r>
      <w:r w:rsidRPr="00CE6355">
        <w:t>tuden</w:t>
      </w:r>
      <w:r>
        <w:t>ts at the University of Windsor</w:t>
      </w:r>
    </w:p>
    <w:p w14:paraId="0A879AFD" w14:textId="77777777" w:rsidR="00FC5198" w:rsidRDefault="00FC5198" w:rsidP="00FC5198">
      <w:pPr>
        <w:ind w:left="720"/>
      </w:pPr>
      <w:r>
        <w:t xml:space="preserve">Students are encouraged to discuss any disabilities, including questions and concerns regarding disabilities, with the course instructor.  Let’s plan a comfortable and productive learning experience for everyone.  The following services are also available to students:  </w:t>
      </w:r>
    </w:p>
    <w:p w14:paraId="0F518A72" w14:textId="77777777" w:rsidR="00FC5198" w:rsidRDefault="00FC5198" w:rsidP="002A3437">
      <w:pPr>
        <w:pStyle w:val="ListParagraph"/>
        <w:numPr>
          <w:ilvl w:val="0"/>
          <w:numId w:val="1"/>
        </w:numPr>
      </w:pPr>
      <w:r>
        <w:t xml:space="preserve">Sexual Misconduct Response &amp; Prevention Office: </w:t>
      </w:r>
      <w:hyperlink r:id="rId23" w:history="1">
        <w:r w:rsidRPr="003B3DB0">
          <w:rPr>
            <w:rStyle w:val="Hyperlink"/>
          </w:rPr>
          <w:t>http://www.uwindsor.ca/sexual-assault</w:t>
        </w:r>
      </w:hyperlink>
    </w:p>
    <w:p w14:paraId="4638E32C" w14:textId="77777777" w:rsidR="00FC5198" w:rsidRDefault="00FC5198" w:rsidP="002A3437">
      <w:pPr>
        <w:pStyle w:val="ListParagraph"/>
        <w:numPr>
          <w:ilvl w:val="0"/>
          <w:numId w:val="1"/>
        </w:numPr>
      </w:pPr>
      <w:r>
        <w:t xml:space="preserve">Student Accessibility Services: </w:t>
      </w:r>
      <w:hyperlink r:id="rId24" w:history="1">
        <w:r w:rsidRPr="00CA2A81">
          <w:rPr>
            <w:rStyle w:val="Hyperlink"/>
          </w:rPr>
          <w:t>http://www.uwindsor.ca/studentaccessibility/</w:t>
        </w:r>
      </w:hyperlink>
    </w:p>
    <w:p w14:paraId="0F6FEBD3" w14:textId="77777777" w:rsidR="00FC5198" w:rsidRPr="008147FA" w:rsidRDefault="00FC5198" w:rsidP="002A3437">
      <w:pPr>
        <w:pStyle w:val="ListParagraph"/>
        <w:numPr>
          <w:ilvl w:val="0"/>
          <w:numId w:val="1"/>
        </w:numPr>
      </w:pPr>
      <w:r w:rsidRPr="008147FA">
        <w:t xml:space="preserve">Skills to </w:t>
      </w:r>
      <w:r>
        <w:t>E</w:t>
      </w:r>
      <w:r w:rsidRPr="008147FA">
        <w:t xml:space="preserve">nhance </w:t>
      </w:r>
      <w:r>
        <w:t>P</w:t>
      </w:r>
      <w:r w:rsidRPr="008147FA">
        <w:t xml:space="preserve">ersonal </w:t>
      </w:r>
      <w:r>
        <w:t>S</w:t>
      </w:r>
      <w:r w:rsidRPr="008147FA">
        <w:t>uccess</w:t>
      </w:r>
      <w:r>
        <w:t xml:space="preserve"> (S.T.E.P.S): </w:t>
      </w:r>
      <w:hyperlink r:id="rId25" w:history="1">
        <w:r w:rsidRPr="00C31BE2">
          <w:rPr>
            <w:rStyle w:val="Hyperlink"/>
          </w:rPr>
          <w:t>http://www.uwindsor.ca/lifeline/steps-skills-to-enhance-personal-success</w:t>
        </w:r>
      </w:hyperlink>
    </w:p>
    <w:p w14:paraId="53B6B326" w14:textId="77777777" w:rsidR="00FC5198" w:rsidRDefault="00FC5198" w:rsidP="002A3437">
      <w:pPr>
        <w:pStyle w:val="ListParagraph"/>
        <w:numPr>
          <w:ilvl w:val="0"/>
          <w:numId w:val="1"/>
        </w:numPr>
      </w:pPr>
      <w:r>
        <w:t xml:space="preserve">Student Counseling Centre: </w:t>
      </w:r>
      <w:hyperlink r:id="rId26" w:history="1">
        <w:r w:rsidRPr="006E733A">
          <w:rPr>
            <w:rStyle w:val="Hyperlink"/>
          </w:rPr>
          <w:t>http://www.uwindsor.ca/scc</w:t>
        </w:r>
      </w:hyperlink>
    </w:p>
    <w:p w14:paraId="3636E89A" w14:textId="77777777" w:rsidR="00495F4B" w:rsidRPr="00495F4B" w:rsidRDefault="00FC5198" w:rsidP="002A3437">
      <w:pPr>
        <w:pStyle w:val="ListParagraph"/>
        <w:numPr>
          <w:ilvl w:val="0"/>
          <w:numId w:val="1"/>
        </w:numPr>
        <w:rPr>
          <w:rStyle w:val="Hyperlink"/>
          <w:color w:val="auto"/>
          <w:u w:val="none"/>
        </w:rPr>
      </w:pPr>
      <w:r>
        <w:t xml:space="preserve">Academic Advising Centre: </w:t>
      </w:r>
      <w:hyperlink r:id="rId27" w:history="1">
        <w:r w:rsidRPr="006E733A">
          <w:rPr>
            <w:rStyle w:val="Hyperlink"/>
          </w:rPr>
          <w:t>http://www.uwindsor.ca/advising/</w:t>
        </w:r>
      </w:hyperlink>
    </w:p>
    <w:p w14:paraId="0EFD713C" w14:textId="0CF64FA2" w:rsidR="005F2773" w:rsidRPr="00495F4B" w:rsidRDefault="005F2773" w:rsidP="002A3437">
      <w:pPr>
        <w:pStyle w:val="ListParagraph"/>
        <w:numPr>
          <w:ilvl w:val="0"/>
          <w:numId w:val="1"/>
        </w:numPr>
        <w:rPr>
          <w:rStyle w:val="Hyperlink"/>
          <w:color w:val="auto"/>
          <w:u w:val="none"/>
        </w:rPr>
      </w:pPr>
      <w:r w:rsidRPr="00495F4B">
        <w:t>Engineering Communications</w:t>
      </w:r>
      <w:r w:rsidR="00495F4B">
        <w:t xml:space="preserve"> </w:t>
      </w:r>
      <w:r w:rsidRPr="00495F4B">
        <w:t>Support</w:t>
      </w:r>
      <w:r w:rsidR="00443519">
        <w:t xml:space="preserve">: </w:t>
      </w:r>
      <w:hyperlink r:id="rId28" w:history="1">
        <w:r w:rsidRPr="00B2064B">
          <w:rPr>
            <w:rStyle w:val="Hyperlink"/>
          </w:rPr>
          <w:t>https://www.uwindsor.ca/engineering/1315/communication-support</w:t>
        </w:r>
      </w:hyperlink>
    </w:p>
    <w:p w14:paraId="5F1727D5" w14:textId="3F30974D" w:rsidR="00FC5198" w:rsidRPr="00CA4BCB" w:rsidRDefault="00FC5198" w:rsidP="002A3437">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sidRPr="00CA4BCB">
        <w:rPr>
          <w:rStyle w:val="Hyperlink"/>
          <w:color w:val="auto"/>
          <w:u w:val="none"/>
        </w:rPr>
        <w:t>Writing Support Desk:</w:t>
      </w:r>
      <w:r>
        <w:t xml:space="preserve"> </w:t>
      </w:r>
      <w:hyperlink r:id="rId29" w:history="1">
        <w:r w:rsidR="00B2064B" w:rsidRPr="00DE0B01">
          <w:rPr>
            <w:rStyle w:val="Hyperlink"/>
          </w:rPr>
          <w:t>https://www.uwindsor.ca/success/318/writing-support-desk</w:t>
        </w:r>
      </w:hyperlink>
    </w:p>
    <w:p w14:paraId="165FEEB9" w14:textId="77777777" w:rsidR="00FC5198" w:rsidRPr="003E0799" w:rsidRDefault="00FC5198" w:rsidP="002A3437">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Information Technology Services:</w:t>
      </w:r>
      <w:r>
        <w:rPr>
          <w:rFonts w:ascii="Cambria" w:hAnsi="Cambria" w:cs="Cambria"/>
          <w:color w:val="000000"/>
          <w:sz w:val="24"/>
          <w:szCs w:val="24"/>
          <w:lang w:val="en-US"/>
        </w:rPr>
        <w:t xml:space="preserve"> </w:t>
      </w:r>
      <w:hyperlink r:id="rId30" w:history="1">
        <w:r>
          <w:rPr>
            <w:rStyle w:val="Hyperlink"/>
          </w:rPr>
          <w:t>https://www.uwindsor.ca/itservices/support</w:t>
        </w:r>
      </w:hyperlink>
    </w:p>
    <w:p w14:paraId="7955E899" w14:textId="77777777" w:rsidR="00FC5198" w:rsidRPr="0040035B" w:rsidRDefault="00FC5198" w:rsidP="002A3437">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 xml:space="preserve">Student Health Services: </w:t>
      </w:r>
      <w:hyperlink r:id="rId31" w:history="1">
        <w:r>
          <w:rPr>
            <w:rStyle w:val="Hyperlink"/>
          </w:rPr>
          <w:t>https://www.uwindsor.ca/studenthealthservices/</w:t>
        </w:r>
      </w:hyperlink>
    </w:p>
    <w:p w14:paraId="6FC93B07" w14:textId="77777777" w:rsidR="00FC5198" w:rsidRPr="007115ED" w:rsidRDefault="00FC5198" w:rsidP="002A3437">
      <w:pPr>
        <w:pStyle w:val="ListParagraph"/>
        <w:numPr>
          <w:ilvl w:val="0"/>
          <w:numId w:val="1"/>
        </w:numPr>
        <w:autoSpaceDE w:val="0"/>
        <w:autoSpaceDN w:val="0"/>
        <w:adjustRightInd w:val="0"/>
        <w:spacing w:after="0" w:line="240" w:lineRule="auto"/>
        <w:rPr>
          <w:rStyle w:val="Hyperlink"/>
          <w:rFonts w:ascii="Cambria" w:hAnsi="Cambria" w:cs="Cambria"/>
          <w:color w:val="000000"/>
          <w:sz w:val="24"/>
          <w:szCs w:val="24"/>
          <w:u w:val="none"/>
          <w:lang w:val="en-US"/>
        </w:rPr>
      </w:pPr>
      <w:r>
        <w:rPr>
          <w:rStyle w:val="Hyperlink"/>
          <w:color w:val="auto"/>
          <w:u w:val="none"/>
        </w:rPr>
        <w:t xml:space="preserve">Mental Health: </w:t>
      </w:r>
      <w:hyperlink r:id="rId32" w:history="1">
        <w:r w:rsidRPr="00452826">
          <w:rPr>
            <w:rStyle w:val="Hyperlink"/>
          </w:rPr>
          <w:t>https://www.uwindsor.ca/wellness</w:t>
        </w:r>
      </w:hyperlink>
    </w:p>
    <w:p w14:paraId="15EA68B7" w14:textId="77777777" w:rsidR="00FC5198" w:rsidRPr="0040035B" w:rsidRDefault="00FC5198" w:rsidP="00FC5198">
      <w:pPr>
        <w:pStyle w:val="ListParagraph"/>
        <w:autoSpaceDE w:val="0"/>
        <w:autoSpaceDN w:val="0"/>
        <w:adjustRightInd w:val="0"/>
        <w:spacing w:after="0" w:line="240" w:lineRule="auto"/>
        <w:rPr>
          <w:rFonts w:ascii="Cambria" w:hAnsi="Cambria" w:cs="Cambria"/>
          <w:color w:val="000000"/>
          <w:sz w:val="24"/>
          <w:szCs w:val="24"/>
          <w:lang w:val="en-US"/>
        </w:rPr>
      </w:pPr>
    </w:p>
    <w:p w14:paraId="5CC000FB" w14:textId="77777777" w:rsidR="00FC5198" w:rsidRDefault="00FC5198" w:rsidP="00FC5198">
      <w:pPr>
        <w:pStyle w:val="Heading3"/>
        <w:rPr>
          <w:lang w:val="en-US"/>
        </w:rPr>
      </w:pPr>
      <w:r>
        <w:rPr>
          <w:lang w:val="en-US"/>
        </w:rPr>
        <w:t>Sexual Misconduct</w:t>
      </w:r>
    </w:p>
    <w:p w14:paraId="4CF2887B" w14:textId="77777777" w:rsidR="00FC5198" w:rsidRPr="00C026DA" w:rsidRDefault="00FC5198" w:rsidP="00FC5198">
      <w:pPr>
        <w:ind w:left="720"/>
      </w:pPr>
      <w:r w:rsidRPr="00C026DA">
        <w:t>The University of Windsor values dignity, respect and equality for all individuals and strives to foster an atmosphere of healthy attitudes and behaviours towards sexuality, sex and gender. The University is committed to maintaining a healthy and safe learning, living, social, recreational and working environment.  </w:t>
      </w:r>
    </w:p>
    <w:p w14:paraId="0F6AB4B9" w14:textId="77777777" w:rsidR="00FC5198" w:rsidRPr="00C026DA" w:rsidRDefault="00FC5198" w:rsidP="00FC5198">
      <w:pPr>
        <w:ind w:left="720"/>
      </w:pPr>
      <w:r w:rsidRPr="00C026DA">
        <w:t>All forms of sexual misconduct (included, but not limited to: verbal harassment, non-consensual sexual contact; online harassment; non-consensual sharing of images, etc.) jeopardize the mental, physical and emotional welfare of our students and employees, as well as the safety of the campus community and the reputation of the University. Anyone who has experienced sexual misconduct deserves support. Regardless of whether the incident occurred recently or many years ago, you deserve support now.  </w:t>
      </w:r>
    </w:p>
    <w:p w14:paraId="0BA3CF1D" w14:textId="77777777" w:rsidR="00FC5198" w:rsidRPr="00C026DA" w:rsidRDefault="00FC5198" w:rsidP="00FC5198">
      <w:pPr>
        <w:ind w:left="720"/>
      </w:pPr>
      <w:r w:rsidRPr="00C026DA">
        <w:t>If you wish to speak confidentially about an incident of sexual misconduct, please contact the Sexual Misconduct Response and Prevention Office at </w:t>
      </w:r>
      <w:hyperlink r:id="rId33" w:history="1">
        <w:r w:rsidRPr="00C026DA">
          <w:rPr>
            <w:rStyle w:val="Hyperlink"/>
          </w:rPr>
          <w:t>svsupport@uwindsor.ca</w:t>
        </w:r>
      </w:hyperlink>
      <w:r w:rsidRPr="00C026DA">
        <w:t xml:space="preserve">. Please note, you do not have to formally report your experience in order to receive support, resources, and guidance. If you would like to consider filing a formal complaint with the University, or have </w:t>
      </w:r>
      <w:r w:rsidRPr="00C026DA">
        <w:lastRenderedPageBreak/>
        <w:t>questions about policies and procedures regarding sexual misconduct, the Office can also provide this information and assist with the process.  </w:t>
      </w:r>
    </w:p>
    <w:p w14:paraId="7C4EE992" w14:textId="77777777" w:rsidR="00FC5198" w:rsidRDefault="00FC5198"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3E9F7D70" w14:textId="264D3DF7" w:rsidR="00D5644A" w:rsidRPr="002B105B" w:rsidRDefault="00AE1292"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r>
        <w:rPr>
          <w:rFonts w:asciiTheme="minorHAnsi" w:eastAsia="Times New Roman" w:hAnsiTheme="minorHAnsi" w:cstheme="minorHAnsi"/>
          <w:b/>
          <w:sz w:val="22"/>
          <w:szCs w:val="22"/>
          <w:lang w:val="en-CA"/>
        </w:rPr>
        <w:t>Student Self Report of Illness</w:t>
      </w:r>
    </w:p>
    <w:p w14:paraId="62B7D5F8" w14:textId="64219987" w:rsidR="00BA57B5" w:rsidRDefault="002F7ABC" w:rsidP="00BA57B5">
      <w:pPr>
        <w:ind w:left="720"/>
        <w:rPr>
          <w:rFonts w:ascii="Arial" w:hAnsi="Arial" w:cs="Arial"/>
          <w:color w:val="000000"/>
        </w:rPr>
      </w:pPr>
      <w:r>
        <w:rPr>
          <w:rFonts w:ascii="Arial" w:hAnsi="Arial" w:cs="Arial"/>
          <w:b/>
          <w:bCs/>
          <w:color w:val="000000"/>
        </w:rPr>
        <w:t>Medical or Compassionate Absences</w:t>
      </w:r>
      <w:r>
        <w:rPr>
          <w:rFonts w:ascii="Arial" w:hAnsi="Arial" w:cs="Arial"/>
          <w:color w:val="000000"/>
        </w:rPr>
        <w:t xml:space="preserve">: </w:t>
      </w:r>
      <w:r w:rsidR="008D2108">
        <w:rPr>
          <w:rFonts w:eastAsia="Times New Roman"/>
        </w:rPr>
        <w:t xml:space="preserve">If students will miss an exam, class, test, assignment etc. and are requesting an accommodation, they must report the illness to </w:t>
      </w:r>
      <w:hyperlink r:id="rId34" w:history="1">
        <w:r w:rsidR="008D2108" w:rsidRPr="001F49A8">
          <w:rPr>
            <w:rStyle w:val="Hyperlink"/>
            <w:rFonts w:eastAsia="Times New Roman"/>
          </w:rPr>
          <w:t>engadmin@uwindsor.ca</w:t>
        </w:r>
      </w:hyperlink>
      <w:r w:rsidR="00EF517F">
        <w:rPr>
          <w:rFonts w:eastAsia="Times New Roman"/>
        </w:rPr>
        <w:t>, along with the appropriate documentation (e.g., a doctor’s note for an illness)</w:t>
      </w:r>
      <w:r w:rsidR="003D348F">
        <w:rPr>
          <w:rFonts w:eastAsia="Times New Roman"/>
        </w:rPr>
        <w:t xml:space="preserve"> within 72 hours of the </w:t>
      </w:r>
      <w:r w:rsidR="007F6093">
        <w:rPr>
          <w:rFonts w:eastAsia="Times New Roman"/>
        </w:rPr>
        <w:t>missed assessment</w:t>
      </w:r>
      <w:r w:rsidR="00EF517F">
        <w:rPr>
          <w:rFonts w:eastAsia="Times New Roman"/>
        </w:rPr>
        <w:t>.</w:t>
      </w:r>
      <w:r w:rsidR="00BA57B5">
        <w:rPr>
          <w:rFonts w:eastAsia="Times New Roman"/>
        </w:rPr>
        <w:t xml:space="preserve"> </w:t>
      </w:r>
      <w:r w:rsidR="00BA57B5">
        <w:rPr>
          <w:rFonts w:ascii="Arial" w:hAnsi="Arial" w:cs="Arial"/>
          <w:color w:val="000000"/>
        </w:rPr>
        <w:t>Determinations about whether and how to accommodate students who submit requests for consideration based on compassionate grounds will, as usual, be made by instructors and/or the Associate Dean, in keeping with any standard procedures within specific Faculties and the Senate bylaws.</w:t>
      </w:r>
    </w:p>
    <w:p w14:paraId="6A7B9B84" w14:textId="77777777" w:rsidR="00AE7A6D" w:rsidRPr="00521C1A" w:rsidRDefault="00AE7A6D" w:rsidP="00521C1A">
      <w:pPr>
        <w:pStyle w:val="Heading5"/>
        <w:spacing w:before="0"/>
        <w:rPr>
          <w:rFonts w:asciiTheme="minorHAnsi" w:hAnsiTheme="minorHAnsi" w:cstheme="minorHAnsi"/>
          <w:b/>
          <w:bCs/>
        </w:rPr>
      </w:pPr>
      <w:r w:rsidRPr="00521C1A">
        <w:rPr>
          <w:rFonts w:asciiTheme="minorHAnsi" w:hAnsiTheme="minorHAnsi" w:cstheme="minorHAnsi"/>
          <w:b/>
          <w:bCs/>
          <w:color w:val="auto"/>
        </w:rPr>
        <w:t>Minimum technology requirements  </w:t>
      </w:r>
    </w:p>
    <w:p w14:paraId="54D1DBF6" w14:textId="230A168F" w:rsidR="00D60908" w:rsidRDefault="00AE7A6D" w:rsidP="00521C1A">
      <w:pPr>
        <w:spacing w:after="0"/>
        <w:ind w:left="720"/>
        <w:rPr>
          <w:rStyle w:val="Hyperlink"/>
          <w:rFonts w:ascii="Arial" w:hAnsi="Arial" w:cs="Arial"/>
          <w:color w:val="1155CC"/>
        </w:rPr>
      </w:pPr>
      <w:r>
        <w:rPr>
          <w:rFonts w:ascii="Arial" w:hAnsi="Arial" w:cs="Arial"/>
          <w:color w:val="000000"/>
        </w:rPr>
        <w:t xml:space="preserve">To support your studies, you will require access to particular computer hardware and software for most UWindsor courses. The UWindsor standard computing platform supported by IT Services is a device running current, supported versions of Microsoft Windows and MS Office 365.  For detailed recommendations, please read this FAQ: </w:t>
      </w:r>
      <w:hyperlink r:id="rId35" w:history="1">
        <w:r>
          <w:rPr>
            <w:rStyle w:val="Hyperlink"/>
            <w:rFonts w:ascii="Arial" w:hAnsi="Arial" w:cs="Arial"/>
            <w:color w:val="1155CC"/>
          </w:rPr>
          <w:t>http://ask.uwindsor.ca/app/answers/detail/a_id/688</w:t>
        </w:r>
      </w:hyperlink>
    </w:p>
    <w:p w14:paraId="326BD3B4" w14:textId="77777777" w:rsidR="007F6093" w:rsidRDefault="007F6093" w:rsidP="00521C1A">
      <w:pPr>
        <w:spacing w:after="0"/>
        <w:ind w:left="720"/>
      </w:pPr>
    </w:p>
    <w:p w14:paraId="51B0D01E" w14:textId="7A6372C2" w:rsidR="0088710E" w:rsidRDefault="0088710E" w:rsidP="00BB7527">
      <w:pPr>
        <w:pStyle w:val="Heading3"/>
      </w:pPr>
      <w:bookmarkStart w:id="51" w:name="_Toc316473117"/>
      <w:r>
        <w:t xml:space="preserve">General </w:t>
      </w:r>
      <w:r w:rsidR="005E3A9B">
        <w:t>Class E</w:t>
      </w:r>
      <w:r>
        <w:t>xpectations</w:t>
      </w:r>
      <w:bookmarkEnd w:id="51"/>
    </w:p>
    <w:p w14:paraId="51B0D01F" w14:textId="77777777" w:rsidR="005E3A9B" w:rsidRDefault="005E3A9B" w:rsidP="005E3A9B">
      <w:pPr>
        <w:pStyle w:val="Heading3"/>
      </w:pPr>
      <w:bookmarkStart w:id="52" w:name="_Toc316461703"/>
      <w:bookmarkStart w:id="53" w:name="_Toc316465481"/>
      <w:bookmarkStart w:id="54" w:name="_Toc316471106"/>
      <w:bookmarkStart w:id="55" w:name="_Toc316472905"/>
      <w:bookmarkStart w:id="56" w:name="_Toc316473118"/>
      <w:r w:rsidRPr="00532477">
        <w:t>Attendance and punctuality</w:t>
      </w:r>
      <w:bookmarkEnd w:id="52"/>
      <w:bookmarkEnd w:id="53"/>
      <w:bookmarkEnd w:id="54"/>
      <w:bookmarkEnd w:id="55"/>
      <w:bookmarkEnd w:id="56"/>
    </w:p>
    <w:p w14:paraId="51B0D020" w14:textId="77777777" w:rsidR="00F526DB" w:rsidRPr="00F526DB" w:rsidRDefault="00F526DB" w:rsidP="002A3437">
      <w:pPr>
        <w:pStyle w:val="ListParagraph"/>
        <w:numPr>
          <w:ilvl w:val="0"/>
          <w:numId w:val="6"/>
        </w:numPr>
      </w:pPr>
      <w:r>
        <w:t>Attendance in classes and labs is critical to student success; students should seize the opportunity to share and discuss information in labs, tutorials, and classes. The course is designed to move swiftly and efficiently. If a student is going to miss a class or lab, s/he should inform the instructor and GA before missing the class or lab.</w:t>
      </w:r>
    </w:p>
    <w:p w14:paraId="51B0D021" w14:textId="77777777" w:rsidR="0088710E" w:rsidRDefault="0088710E" w:rsidP="0088710E">
      <w:pPr>
        <w:pStyle w:val="Heading3"/>
      </w:pPr>
      <w:bookmarkStart w:id="57" w:name="_Toc316461709"/>
      <w:bookmarkStart w:id="58" w:name="_Toc316465482"/>
      <w:bookmarkStart w:id="59" w:name="_Toc316471107"/>
      <w:bookmarkStart w:id="60" w:name="_Toc316472906"/>
      <w:bookmarkStart w:id="61" w:name="_Toc316473119"/>
      <w:r w:rsidRPr="00532477">
        <w:t>Communication</w:t>
      </w:r>
      <w:bookmarkEnd w:id="57"/>
      <w:bookmarkEnd w:id="58"/>
      <w:bookmarkEnd w:id="59"/>
      <w:bookmarkEnd w:id="60"/>
      <w:bookmarkEnd w:id="61"/>
      <w:r w:rsidRPr="00532477">
        <w:t xml:space="preserve"> </w:t>
      </w:r>
    </w:p>
    <w:p w14:paraId="51B0D022" w14:textId="2FD91322" w:rsidR="00F526DB" w:rsidRPr="00F526DB" w:rsidRDefault="00F526DB" w:rsidP="002A3437">
      <w:pPr>
        <w:pStyle w:val="ListParagraph"/>
        <w:numPr>
          <w:ilvl w:val="0"/>
          <w:numId w:val="6"/>
        </w:numPr>
      </w:pPr>
      <w:r>
        <w:t xml:space="preserve">Students are encouraged to utilize office hours to ask questions. </w:t>
      </w:r>
      <w:r w:rsidRPr="003E2AC8">
        <w:rPr>
          <w:b/>
          <w:bCs/>
        </w:rPr>
        <w:t>Only emails sent from a uwindsor email address will be responded to.</w:t>
      </w:r>
      <w:r>
        <w:t xml:space="preserve"> Emails should be sent with courtesy; they should include an informative subject line, a salu</w:t>
      </w:r>
      <w:r w:rsidR="00E828B3">
        <w:t>t</w:t>
      </w:r>
      <w:r>
        <w:t>ation (e.g., Hello Dr. Name), a body, and a closing (e.g., Best regards, Name).</w:t>
      </w:r>
    </w:p>
    <w:p w14:paraId="51B0D023" w14:textId="77777777" w:rsidR="0088710E" w:rsidRDefault="0088710E" w:rsidP="0088710E">
      <w:pPr>
        <w:pStyle w:val="Heading3"/>
      </w:pPr>
      <w:bookmarkStart w:id="62" w:name="_Toc316461710"/>
      <w:bookmarkStart w:id="63" w:name="_Toc316465483"/>
      <w:bookmarkStart w:id="64" w:name="_Toc316471108"/>
      <w:bookmarkStart w:id="65" w:name="_Toc316472907"/>
      <w:bookmarkStart w:id="66" w:name="_Toc316473120"/>
      <w:r>
        <w:t>Group work</w:t>
      </w:r>
      <w:bookmarkEnd w:id="62"/>
      <w:bookmarkEnd w:id="63"/>
      <w:bookmarkEnd w:id="64"/>
      <w:bookmarkEnd w:id="65"/>
      <w:bookmarkEnd w:id="66"/>
    </w:p>
    <w:p w14:paraId="51B0D024" w14:textId="77777777" w:rsidR="00F526DB" w:rsidRPr="00F526DB" w:rsidRDefault="00F526DB" w:rsidP="002A3437">
      <w:pPr>
        <w:pStyle w:val="ListParagraph"/>
        <w:numPr>
          <w:ilvl w:val="0"/>
          <w:numId w:val="6"/>
        </w:numPr>
      </w:pPr>
      <w:r>
        <w:t>Groups are encouraged to develop ground rules, identify roles and responsibilities, set timelines, and set standards of communication for the group.</w:t>
      </w:r>
    </w:p>
    <w:p w14:paraId="51B0D025" w14:textId="77777777" w:rsidR="00402A4F" w:rsidRPr="00402A4F" w:rsidRDefault="00402A4F" w:rsidP="00402A4F">
      <w:pPr>
        <w:spacing w:after="0"/>
        <w:jc w:val="both"/>
        <w:rPr>
          <w:b/>
          <w:i/>
        </w:rPr>
      </w:pPr>
      <w:bookmarkStart w:id="67" w:name="_Toc316473121"/>
      <w:r>
        <w:rPr>
          <w:b/>
          <w:i/>
        </w:rPr>
        <w:t xml:space="preserve">Academic Integrity </w:t>
      </w:r>
    </w:p>
    <w:p w14:paraId="59B9C83D" w14:textId="5AD5451F" w:rsidR="0067230A" w:rsidRDefault="00C75B7D" w:rsidP="00F73287">
      <w:pPr>
        <w:spacing w:after="0"/>
        <w:ind w:left="720"/>
        <w:rPr>
          <w:rFonts w:cstheme="minorHAnsi"/>
        </w:rPr>
      </w:pPr>
      <w:r>
        <w:rPr>
          <w:rFonts w:cstheme="minorHAnsi"/>
        </w:rPr>
        <w:t>For incidents of academic dishonesty, University procedures, as outlined in Bylaw 31, will be followed</w:t>
      </w:r>
      <w:r w:rsidR="00BB7527" w:rsidRPr="00BB7527">
        <w:rPr>
          <w:rFonts w:cstheme="minorHAnsi"/>
        </w:rPr>
        <w:t xml:space="preserve">.  Such incidents may include, but are not limited to: submission of assignments other than your own, receiving or sharing prior knowledge of test questions, sharing or receiving information during a test by any means (including electronic), possession of any electronic device (including cell phones) during a test except for an approved calculator, sharing or receiving knowledge of a test with students who have not yet written the test, sharing a </w:t>
      </w:r>
      <w:r w:rsidR="00BB7527" w:rsidRPr="00BB7527">
        <w:rPr>
          <w:rFonts w:cstheme="minorHAnsi"/>
        </w:rPr>
        <w:lastRenderedPageBreak/>
        <w:t xml:space="preserve">calculator or formula sheet during the test, using a solutions manual to prepare submitted assignments.  </w:t>
      </w:r>
    </w:p>
    <w:p w14:paraId="358026FD" w14:textId="77777777" w:rsidR="00F73287" w:rsidRDefault="00F73287" w:rsidP="002E1F42">
      <w:pPr>
        <w:spacing w:after="0"/>
        <w:rPr>
          <w:rFonts w:cstheme="minorHAnsi"/>
          <w:b/>
          <w:bCs/>
        </w:rPr>
      </w:pPr>
    </w:p>
    <w:p w14:paraId="1339DCAA" w14:textId="1138F84E" w:rsidR="00F73287" w:rsidRPr="00F73287" w:rsidRDefault="00F73287" w:rsidP="00F73287">
      <w:pPr>
        <w:spacing w:after="0"/>
        <w:ind w:left="720"/>
        <w:rPr>
          <w:rFonts w:cstheme="minorHAnsi"/>
          <w:b/>
          <w:bCs/>
        </w:rPr>
      </w:pPr>
      <w:r w:rsidRPr="00F73287">
        <w:rPr>
          <w:rFonts w:cstheme="minorHAnsi"/>
          <w:b/>
          <w:bCs/>
        </w:rPr>
        <w:t>The uploading of test, exam, assignment, laboratory, and project questions</w:t>
      </w:r>
      <w:r w:rsidR="00861D73">
        <w:rPr>
          <w:rFonts w:cstheme="minorHAnsi"/>
          <w:b/>
          <w:bCs/>
        </w:rPr>
        <w:t xml:space="preserve"> or prompts</w:t>
      </w:r>
      <w:r w:rsidRPr="00F73287">
        <w:rPr>
          <w:rFonts w:cstheme="minorHAnsi"/>
          <w:b/>
          <w:bCs/>
        </w:rPr>
        <w:t xml:space="preserve"> to, as well as the downloading of answers</w:t>
      </w:r>
      <w:r w:rsidR="007016A5">
        <w:rPr>
          <w:rFonts w:cstheme="minorHAnsi"/>
          <w:b/>
          <w:bCs/>
        </w:rPr>
        <w:t xml:space="preserve"> or responses</w:t>
      </w:r>
      <w:r w:rsidRPr="00F73287">
        <w:rPr>
          <w:rFonts w:cstheme="minorHAnsi"/>
          <w:b/>
          <w:bCs/>
        </w:rPr>
        <w:t xml:space="preserve"> from C</w:t>
      </w:r>
      <w:r w:rsidR="007016A5">
        <w:rPr>
          <w:rFonts w:cstheme="minorHAnsi"/>
          <w:b/>
          <w:bCs/>
        </w:rPr>
        <w:t>hatGPT</w:t>
      </w:r>
      <w:r w:rsidRPr="00F73287">
        <w:rPr>
          <w:rFonts w:cstheme="minorHAnsi"/>
          <w:b/>
          <w:bCs/>
        </w:rPr>
        <w:t xml:space="preserve"> and other on-line services is a breach of academic integrity.  Academic integrity violations will be dealt with according to Bylaw 31.  Typical sanctions for a first offence range from a zero grade to a formal censure listed on your transcript.</w:t>
      </w:r>
    </w:p>
    <w:p w14:paraId="467DAD42" w14:textId="77777777" w:rsidR="00F73287" w:rsidRPr="003643AA" w:rsidRDefault="00F73287" w:rsidP="00BB7527">
      <w:pPr>
        <w:spacing w:after="0"/>
        <w:ind w:left="720"/>
        <w:rPr>
          <w:rFonts w:cstheme="minorHAnsi"/>
        </w:rPr>
      </w:pPr>
    </w:p>
    <w:p w14:paraId="0D5E04D0" w14:textId="168A948B" w:rsidR="00E73518" w:rsidRPr="00E73518" w:rsidRDefault="00E73518" w:rsidP="00A3271F">
      <w:pPr>
        <w:pStyle w:val="Heading3"/>
        <w:rPr>
          <w:i/>
          <w:lang w:val="en-US"/>
        </w:rPr>
      </w:pPr>
      <w:bookmarkStart w:id="68" w:name="_Toc316461270"/>
      <w:bookmarkStart w:id="69" w:name="_Toc316461692"/>
      <w:bookmarkStart w:id="70" w:name="_Toc316464758"/>
      <w:bookmarkStart w:id="71" w:name="_Toc316465478"/>
      <w:bookmarkStart w:id="72" w:name="_Toc316470991"/>
      <w:bookmarkStart w:id="73" w:name="_Toc316471103"/>
      <w:bookmarkStart w:id="74" w:name="_Toc316472902"/>
      <w:bookmarkStart w:id="75" w:name="_Toc316473115"/>
      <w:r w:rsidRPr="00E73518">
        <w:rPr>
          <w:i/>
          <w:lang w:val="en-US"/>
        </w:rPr>
        <w:t>Definition of Plagiarism</w:t>
      </w:r>
    </w:p>
    <w:p w14:paraId="6AEB58E1" w14:textId="77777777" w:rsidR="00E73518" w:rsidRPr="00E73518" w:rsidRDefault="00E73518" w:rsidP="00A3271F">
      <w:pPr>
        <w:rPr>
          <w:lang w:val="en-US"/>
        </w:rPr>
      </w:pPr>
      <w:r w:rsidRPr="00E73518">
        <w:rPr>
          <w:lang w:val="en-US"/>
        </w:rPr>
        <w:t xml:space="preserve">Source: </w:t>
      </w:r>
      <w:hyperlink r:id="rId36" w:history="1">
        <w:r w:rsidRPr="00E73518">
          <w:rPr>
            <w:rStyle w:val="Hyperlink"/>
            <w:i/>
            <w:lang w:val="en-US"/>
          </w:rPr>
          <w:t>Student Code of Conduct</w:t>
        </w:r>
      </w:hyperlink>
      <w:r w:rsidRPr="00E73518">
        <w:rPr>
          <w:lang w:val="en-US"/>
        </w:rPr>
        <w:t> </w:t>
      </w:r>
    </w:p>
    <w:p w14:paraId="0D486C07" w14:textId="5D0483D1" w:rsidR="00E73518" w:rsidRDefault="00E73518" w:rsidP="00A04BCB">
      <w:pPr>
        <w:ind w:left="720"/>
        <w:rPr>
          <w:b/>
          <w:bCs/>
          <w:iCs/>
          <w:lang w:val="en-US"/>
        </w:rPr>
      </w:pPr>
      <w:r w:rsidRPr="00E73518">
        <w:rPr>
          <w:iCs/>
          <w:lang w:val="en-US"/>
        </w:rPr>
        <w:t>Plagiarism: the act of copying, reproducing or paraphrasing portions of someone else's published or unpublished material (from any source, including the internet), without proper acknowledgement. Plagiarism applies to all intellectual endeavours: creation and presentation of music, drawings, designs, dance, photography and other artistic and technical works. In the case of oral presentations, the use of material that is not one’s own, without proper acknowledgment or attribution, constitutes plagiarism and, hence, academic dishonesty.  (Students have the responsibility to learn and use the conventions of documentation as accepted in their area of study.)</w:t>
      </w:r>
    </w:p>
    <w:bookmarkEnd w:id="68"/>
    <w:bookmarkEnd w:id="69"/>
    <w:bookmarkEnd w:id="70"/>
    <w:bookmarkEnd w:id="71"/>
    <w:bookmarkEnd w:id="72"/>
    <w:bookmarkEnd w:id="73"/>
    <w:bookmarkEnd w:id="74"/>
    <w:bookmarkEnd w:id="75"/>
    <w:p w14:paraId="1FC9A4CF" w14:textId="77777777" w:rsidR="0049568F" w:rsidRDefault="0049568F" w:rsidP="0049568F">
      <w:pPr>
        <w:pStyle w:val="Heading3"/>
        <w:spacing w:before="0"/>
      </w:pPr>
    </w:p>
    <w:bookmarkEnd w:id="67"/>
    <w:p w14:paraId="6DAA54ED" w14:textId="28168595" w:rsidR="00E21C34" w:rsidRPr="00E21C34" w:rsidRDefault="00E21C34" w:rsidP="00E21C34">
      <w:pPr>
        <w:pStyle w:val="Heading3"/>
        <w:rPr>
          <w:lang w:val="en-US"/>
        </w:rPr>
      </w:pPr>
      <w:r w:rsidRPr="00E21C34">
        <w:rPr>
          <w:lang w:val="en-US"/>
        </w:rPr>
        <w:t xml:space="preserve">Bylaws and Policies </w:t>
      </w:r>
    </w:p>
    <w:p w14:paraId="3A88F0A0" w14:textId="46D5996F" w:rsidR="00E21C34" w:rsidRPr="00E21C34" w:rsidRDefault="00E21C34" w:rsidP="00353B97">
      <w:pPr>
        <w:autoSpaceDE w:val="0"/>
        <w:autoSpaceDN w:val="0"/>
        <w:adjustRightInd w:val="0"/>
        <w:spacing w:after="0" w:line="240" w:lineRule="auto"/>
        <w:ind w:left="720"/>
        <w:rPr>
          <w:rFonts w:cstheme="minorHAnsi"/>
          <w:color w:val="000000"/>
          <w:lang w:val="en-US"/>
        </w:rPr>
      </w:pPr>
      <w:r w:rsidRPr="00E21C34">
        <w:rPr>
          <w:rFonts w:cstheme="minorHAnsi"/>
          <w:color w:val="000000"/>
          <w:lang w:val="en-US"/>
        </w:rPr>
        <w:t xml:space="preserve">The following </w:t>
      </w:r>
      <w:r>
        <w:rPr>
          <w:rFonts w:cstheme="minorHAnsi"/>
          <w:color w:val="000000"/>
          <w:lang w:val="en-US"/>
        </w:rPr>
        <w:t>are</w:t>
      </w:r>
      <w:r w:rsidRPr="00E21C34">
        <w:rPr>
          <w:rFonts w:cstheme="minorHAnsi"/>
          <w:color w:val="000000"/>
          <w:lang w:val="en-US"/>
        </w:rPr>
        <w:t xml:space="preserve"> links to the University of Windsor bylaws and policies. The </w:t>
      </w:r>
      <w:r>
        <w:rPr>
          <w:rFonts w:cstheme="minorHAnsi"/>
          <w:color w:val="000000"/>
          <w:lang w:val="en-US"/>
        </w:rPr>
        <w:t>intention</w:t>
      </w:r>
      <w:r w:rsidRPr="00E21C34">
        <w:rPr>
          <w:rFonts w:cstheme="minorHAnsi"/>
          <w:color w:val="000000"/>
          <w:lang w:val="en-US"/>
        </w:rPr>
        <w:t xml:space="preserve"> is to share these policies and bylaws with engineering students in a way that is straightforward and clear – because our learning depends on our ability to create an environment and culture that supports our individual and collective needs for learning and teaching. </w:t>
      </w:r>
    </w:p>
    <w:p w14:paraId="3283EC96" w14:textId="77777777" w:rsidR="00E21C34" w:rsidRPr="00E21C34" w:rsidRDefault="00E21C34" w:rsidP="00353B97">
      <w:pPr>
        <w:autoSpaceDE w:val="0"/>
        <w:autoSpaceDN w:val="0"/>
        <w:adjustRightInd w:val="0"/>
        <w:spacing w:after="0" w:line="240" w:lineRule="auto"/>
        <w:ind w:left="720"/>
        <w:rPr>
          <w:rFonts w:cstheme="minorHAnsi"/>
          <w:color w:val="0000FF"/>
          <w:lang w:val="en-US"/>
        </w:rPr>
      </w:pPr>
      <w:r w:rsidRPr="00E21C34">
        <w:rPr>
          <w:rFonts w:cstheme="minorHAnsi"/>
          <w:color w:val="000000"/>
          <w:lang w:val="en-US"/>
        </w:rPr>
        <w:t xml:space="preserve">University senate bylaws can be found: </w:t>
      </w:r>
      <w:r w:rsidRPr="00E21C34">
        <w:rPr>
          <w:rFonts w:cstheme="minorHAnsi"/>
          <w:color w:val="0000FF"/>
          <w:lang w:val="en-US"/>
        </w:rPr>
        <w:t xml:space="preserve">http://www.uwindsor.ca/secretariat/49/senate-bylaws </w:t>
      </w:r>
    </w:p>
    <w:p w14:paraId="60F73A35" w14:textId="3A5024D6" w:rsidR="00E21C34" w:rsidRDefault="00E21C34" w:rsidP="00353B97">
      <w:pPr>
        <w:ind w:left="720"/>
        <w:rPr>
          <w:rFonts w:cstheme="minorHAnsi"/>
          <w:color w:val="0000FF"/>
          <w:lang w:val="en-US"/>
        </w:rPr>
      </w:pPr>
      <w:r w:rsidRPr="00E21C34">
        <w:rPr>
          <w:rFonts w:cstheme="minorHAnsi"/>
          <w:color w:val="000000"/>
          <w:lang w:val="en-US"/>
        </w:rPr>
        <w:t xml:space="preserve">University senate policies can be found: </w:t>
      </w:r>
      <w:hyperlink r:id="rId37" w:history="1">
        <w:r w:rsidR="00353B97" w:rsidRPr="00C31BE2">
          <w:rPr>
            <w:rStyle w:val="Hyperlink"/>
            <w:rFonts w:cstheme="minorHAnsi"/>
            <w:lang w:val="en-US"/>
          </w:rPr>
          <w:t>http://www.uwindsor.ca/secretariat/48/senate-policies</w:t>
        </w:r>
      </w:hyperlink>
    </w:p>
    <w:p w14:paraId="7E110885" w14:textId="2FA1F910" w:rsidR="00353B97" w:rsidRDefault="00353B97" w:rsidP="00353B97">
      <w:pPr>
        <w:ind w:left="720"/>
        <w:rPr>
          <w:rFonts w:cstheme="minorHAnsi"/>
          <w:color w:val="0000FF"/>
          <w:lang w:val="en-US"/>
        </w:rPr>
      </w:pPr>
    </w:p>
    <w:p w14:paraId="73DCB40D" w14:textId="226AC2DA" w:rsidR="00353B97" w:rsidRDefault="000846DE" w:rsidP="000846DE">
      <w:pPr>
        <w:pStyle w:val="Heading3"/>
      </w:pPr>
      <w:r>
        <w:t>SoTL Research in Our Classroom</w:t>
      </w:r>
    </w:p>
    <w:p w14:paraId="17804546" w14:textId="5CE8B6DF" w:rsidR="000846DE" w:rsidRPr="000846DE" w:rsidRDefault="000846DE" w:rsidP="000846DE">
      <w:pPr>
        <w:ind w:left="720"/>
        <w:rPr>
          <w:lang w:val="en-US"/>
        </w:rPr>
      </w:pPr>
      <w:r w:rsidRPr="000846DE">
        <w:rPr>
          <w:lang w:val="en-US"/>
        </w:rPr>
        <w:t>As your instructor, I approach teaching and learning in a scholarly way, which means that my teaching practices are supported by research and evidence derived from my classes. This course may also be evaluated as part of internal or external quality assurance processes and as part of ongoing curriculum design and improvement. As a student in this course, your B</w:t>
      </w:r>
      <w:r w:rsidR="00B14926">
        <w:rPr>
          <w:lang w:val="en-US"/>
        </w:rPr>
        <w:t xml:space="preserve">rightspace </w:t>
      </w:r>
      <w:r w:rsidRPr="000846DE">
        <w:rPr>
          <w:lang w:val="en-US"/>
        </w:rPr>
        <w:t>student data may be used for evaluating the course delivery and your engagement in the various aspects of the course. If this occurs, it will only be after final grades are submitted and approved, so it will have no effect on your grade. The learning management course data provides information about your individual course usage and activity during the time that you are enrolled in the course. Your anonymized, aggregated data may also be used in the future in reports, articles or presentations.</w:t>
      </w:r>
    </w:p>
    <w:p w14:paraId="2EEE5D7B" w14:textId="77777777" w:rsidR="000846DE" w:rsidRDefault="000846DE" w:rsidP="000846DE">
      <w:pPr>
        <w:ind w:left="720"/>
        <w:rPr>
          <w:lang w:val="en-US"/>
        </w:rPr>
      </w:pPr>
      <w:r w:rsidRPr="000846DE">
        <w:rPr>
          <w:lang w:val="en-US"/>
        </w:rPr>
        <w:lastRenderedPageBreak/>
        <w:t xml:space="preserve">Please note, that should I utilize information from a course for research, I will only do so with clearance from the University Research Ethics Board and which would satisfy the requirements of the </w:t>
      </w:r>
      <w:r w:rsidRPr="000846DE">
        <w:rPr>
          <w:i/>
          <w:iCs/>
          <w:lang w:val="en-US"/>
        </w:rPr>
        <w:t xml:space="preserve">Tri-Council Policy Statement: Ethical Conduct of Research Involving Humans. </w:t>
      </w:r>
      <w:r w:rsidRPr="000846DE">
        <w:rPr>
          <w:lang w:val="en-US"/>
        </w:rPr>
        <w:t> Any such research would involve having your free and informed consent first and would spell out the conditions for the research including how your privacy, security, and welfare would be protected.</w:t>
      </w:r>
    </w:p>
    <w:p w14:paraId="2B314EBA" w14:textId="77777777" w:rsidR="00C970EE" w:rsidRPr="000846DE" w:rsidRDefault="00C970EE" w:rsidP="000846DE">
      <w:pPr>
        <w:ind w:left="720"/>
        <w:rPr>
          <w:lang w:val="en-US"/>
        </w:rPr>
      </w:pPr>
    </w:p>
    <w:sectPr w:rsidR="00C970EE" w:rsidRPr="000846DE" w:rsidSect="007E559C">
      <w:footerReference w:type="default" r:id="rId38"/>
      <w:type w:val="continuous"/>
      <w:pgSz w:w="12240" w:h="15840"/>
      <w:pgMar w:top="1440" w:right="1077" w:bottom="1440" w:left="1077"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E06A" w14:textId="77777777" w:rsidR="00D973A5" w:rsidRDefault="00D973A5" w:rsidP="00AD462B">
      <w:pPr>
        <w:spacing w:after="0" w:line="240" w:lineRule="auto"/>
      </w:pPr>
      <w:r>
        <w:separator/>
      </w:r>
    </w:p>
  </w:endnote>
  <w:endnote w:type="continuationSeparator" w:id="0">
    <w:p w14:paraId="16F0191C" w14:textId="77777777" w:rsidR="00D973A5" w:rsidRDefault="00D973A5"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80612"/>
      <w:docPartObj>
        <w:docPartGallery w:val="Page Numbers (Bottom of Page)"/>
        <w:docPartUnique/>
      </w:docPartObj>
    </w:sdtPr>
    <w:sdtEndPr>
      <w:rPr>
        <w:noProof/>
      </w:rPr>
    </w:sdtEndPr>
    <w:sdtContent>
      <w:p w14:paraId="51B0D0A7" w14:textId="019D1762" w:rsidR="00504AD6" w:rsidRDefault="00504AD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1B0D0A8" w14:textId="77777777" w:rsidR="00504AD6" w:rsidRPr="00F608E3" w:rsidRDefault="00504AD6" w:rsidP="00F608E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53EF" w14:textId="77777777" w:rsidR="00D973A5" w:rsidRDefault="00D973A5" w:rsidP="00AD462B">
      <w:pPr>
        <w:spacing w:after="0" w:line="240" w:lineRule="auto"/>
      </w:pPr>
      <w:r>
        <w:separator/>
      </w:r>
    </w:p>
  </w:footnote>
  <w:footnote w:type="continuationSeparator" w:id="0">
    <w:p w14:paraId="43ED3A80" w14:textId="77777777" w:rsidR="00D973A5" w:rsidRDefault="00D973A5" w:rsidP="00AD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CFA"/>
    <w:multiLevelType w:val="hybridMultilevel"/>
    <w:tmpl w:val="074E8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52013"/>
    <w:multiLevelType w:val="hybridMultilevel"/>
    <w:tmpl w:val="A7944912"/>
    <w:lvl w:ilvl="0" w:tplc="04090003">
      <w:start w:val="1"/>
      <w:numFmt w:val="bullet"/>
      <w:lvlText w:val="o"/>
      <w:lvlJc w:val="left"/>
      <w:pPr>
        <w:ind w:left="1440" w:hanging="360"/>
      </w:pPr>
      <w:rPr>
        <w:rFonts w:ascii="Courier New" w:hAnsi="Courier New" w:cs="Courier New" w:hint="default"/>
      </w:rPr>
    </w:lvl>
    <w:lvl w:ilvl="1" w:tplc="918628EA">
      <w:numFmt w:val="bullet"/>
      <w:lvlText w:val="·"/>
      <w:lvlJc w:val="left"/>
      <w:pPr>
        <w:ind w:left="2295" w:hanging="495"/>
      </w:pPr>
      <w:rPr>
        <w:rFonts w:ascii="Arial" w:eastAsiaTheme="maj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1563"/>
    <w:multiLevelType w:val="hybridMultilevel"/>
    <w:tmpl w:val="AD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60D68"/>
    <w:multiLevelType w:val="hybridMultilevel"/>
    <w:tmpl w:val="FC32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B0B9D"/>
    <w:multiLevelType w:val="hybridMultilevel"/>
    <w:tmpl w:val="259E913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36B3B"/>
    <w:multiLevelType w:val="hybridMultilevel"/>
    <w:tmpl w:val="088AF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5C15C2"/>
    <w:multiLevelType w:val="hybridMultilevel"/>
    <w:tmpl w:val="B2C81D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0E60E3"/>
    <w:multiLevelType w:val="multilevel"/>
    <w:tmpl w:val="771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C6203"/>
    <w:multiLevelType w:val="hybridMultilevel"/>
    <w:tmpl w:val="BCF6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5CF6"/>
    <w:multiLevelType w:val="hybridMultilevel"/>
    <w:tmpl w:val="4D0A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C7A0B"/>
    <w:multiLevelType w:val="hybridMultilevel"/>
    <w:tmpl w:val="B9C2E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41622"/>
    <w:multiLevelType w:val="hybridMultilevel"/>
    <w:tmpl w:val="B874D88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710AD4"/>
    <w:multiLevelType w:val="hybridMultilevel"/>
    <w:tmpl w:val="103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75B97"/>
    <w:multiLevelType w:val="hybridMultilevel"/>
    <w:tmpl w:val="D1761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6143C"/>
    <w:multiLevelType w:val="hybridMultilevel"/>
    <w:tmpl w:val="3020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73694E"/>
    <w:multiLevelType w:val="hybridMultilevel"/>
    <w:tmpl w:val="313E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917434"/>
    <w:multiLevelType w:val="hybridMultilevel"/>
    <w:tmpl w:val="73BA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D177B"/>
    <w:multiLevelType w:val="hybridMultilevel"/>
    <w:tmpl w:val="07E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3586">
    <w:abstractNumId w:val="6"/>
  </w:num>
  <w:num w:numId="2" w16cid:durableId="924655495">
    <w:abstractNumId w:val="17"/>
  </w:num>
  <w:num w:numId="3" w16cid:durableId="1776557170">
    <w:abstractNumId w:val="1"/>
  </w:num>
  <w:num w:numId="4" w16cid:durableId="1585138886">
    <w:abstractNumId w:val="8"/>
  </w:num>
  <w:num w:numId="5" w16cid:durableId="2003314724">
    <w:abstractNumId w:val="16"/>
  </w:num>
  <w:num w:numId="6" w16cid:durableId="722099182">
    <w:abstractNumId w:val="3"/>
  </w:num>
  <w:num w:numId="7" w16cid:durableId="904338682">
    <w:abstractNumId w:val="2"/>
  </w:num>
  <w:num w:numId="8" w16cid:durableId="1916821785">
    <w:abstractNumId w:val="5"/>
  </w:num>
  <w:num w:numId="9" w16cid:durableId="535967324">
    <w:abstractNumId w:val="11"/>
  </w:num>
  <w:num w:numId="10" w16cid:durableId="1596865919">
    <w:abstractNumId w:val="20"/>
  </w:num>
  <w:num w:numId="11" w16cid:durableId="473185393">
    <w:abstractNumId w:val="14"/>
  </w:num>
  <w:num w:numId="12" w16cid:durableId="1508255879">
    <w:abstractNumId w:val="7"/>
  </w:num>
  <w:num w:numId="13" w16cid:durableId="1707634483">
    <w:abstractNumId w:val="10"/>
  </w:num>
  <w:num w:numId="14" w16cid:durableId="262108917">
    <w:abstractNumId w:val="0"/>
  </w:num>
  <w:num w:numId="15" w16cid:durableId="1919359647">
    <w:abstractNumId w:val="12"/>
  </w:num>
  <w:num w:numId="16" w16cid:durableId="741828418">
    <w:abstractNumId w:val="4"/>
  </w:num>
  <w:num w:numId="17" w16cid:durableId="71003232">
    <w:abstractNumId w:val="18"/>
  </w:num>
  <w:num w:numId="18" w16cid:durableId="1387100163">
    <w:abstractNumId w:val="15"/>
  </w:num>
  <w:num w:numId="19" w16cid:durableId="1489788294">
    <w:abstractNumId w:val="19"/>
  </w:num>
  <w:num w:numId="20" w16cid:durableId="178743159">
    <w:abstractNumId w:val="9"/>
  </w:num>
  <w:num w:numId="21" w16cid:durableId="80604401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F9"/>
    <w:rsid w:val="000029D2"/>
    <w:rsid w:val="000032E5"/>
    <w:rsid w:val="000064D8"/>
    <w:rsid w:val="00010970"/>
    <w:rsid w:val="00010D28"/>
    <w:rsid w:val="000113CC"/>
    <w:rsid w:val="000117B1"/>
    <w:rsid w:val="00011A13"/>
    <w:rsid w:val="000128EF"/>
    <w:rsid w:val="0001322B"/>
    <w:rsid w:val="0001537B"/>
    <w:rsid w:val="0001614C"/>
    <w:rsid w:val="00016CB4"/>
    <w:rsid w:val="0002255C"/>
    <w:rsid w:val="000237D8"/>
    <w:rsid w:val="00023D62"/>
    <w:rsid w:val="000245E7"/>
    <w:rsid w:val="0003074E"/>
    <w:rsid w:val="00030E17"/>
    <w:rsid w:val="000310E9"/>
    <w:rsid w:val="00034756"/>
    <w:rsid w:val="00034A3A"/>
    <w:rsid w:val="00035978"/>
    <w:rsid w:val="00036349"/>
    <w:rsid w:val="000366BC"/>
    <w:rsid w:val="00036B9C"/>
    <w:rsid w:val="000431DC"/>
    <w:rsid w:val="000440C0"/>
    <w:rsid w:val="000440CE"/>
    <w:rsid w:val="000453E7"/>
    <w:rsid w:val="00045EB7"/>
    <w:rsid w:val="000475F6"/>
    <w:rsid w:val="00053864"/>
    <w:rsid w:val="00056EDB"/>
    <w:rsid w:val="000578D2"/>
    <w:rsid w:val="00057FC1"/>
    <w:rsid w:val="00060A41"/>
    <w:rsid w:val="00061791"/>
    <w:rsid w:val="00061D18"/>
    <w:rsid w:val="000646F5"/>
    <w:rsid w:val="00064C5E"/>
    <w:rsid w:val="00067ED4"/>
    <w:rsid w:val="00070068"/>
    <w:rsid w:val="00072030"/>
    <w:rsid w:val="0007383E"/>
    <w:rsid w:val="0007417F"/>
    <w:rsid w:val="0007516C"/>
    <w:rsid w:val="00076A30"/>
    <w:rsid w:val="00077637"/>
    <w:rsid w:val="000809E4"/>
    <w:rsid w:val="000810DD"/>
    <w:rsid w:val="00082CE4"/>
    <w:rsid w:val="000839B9"/>
    <w:rsid w:val="000846DE"/>
    <w:rsid w:val="00086D33"/>
    <w:rsid w:val="00090C85"/>
    <w:rsid w:val="00090FE4"/>
    <w:rsid w:val="00092F8E"/>
    <w:rsid w:val="00094B4E"/>
    <w:rsid w:val="00097309"/>
    <w:rsid w:val="000A2A7D"/>
    <w:rsid w:val="000A315B"/>
    <w:rsid w:val="000A3AF8"/>
    <w:rsid w:val="000A59D4"/>
    <w:rsid w:val="000A7395"/>
    <w:rsid w:val="000B2FB5"/>
    <w:rsid w:val="000B68E9"/>
    <w:rsid w:val="000B6942"/>
    <w:rsid w:val="000B7598"/>
    <w:rsid w:val="000C1FC6"/>
    <w:rsid w:val="000C2BBC"/>
    <w:rsid w:val="000C3680"/>
    <w:rsid w:val="000C401F"/>
    <w:rsid w:val="000C4BC0"/>
    <w:rsid w:val="000C5CC8"/>
    <w:rsid w:val="000C6FE6"/>
    <w:rsid w:val="000D0B74"/>
    <w:rsid w:val="000D3268"/>
    <w:rsid w:val="000D3484"/>
    <w:rsid w:val="000D348E"/>
    <w:rsid w:val="000D4EE1"/>
    <w:rsid w:val="000D69C2"/>
    <w:rsid w:val="000E6B80"/>
    <w:rsid w:val="000F202D"/>
    <w:rsid w:val="000F2C36"/>
    <w:rsid w:val="000F3B8F"/>
    <w:rsid w:val="000F5543"/>
    <w:rsid w:val="000F68C8"/>
    <w:rsid w:val="000F79CC"/>
    <w:rsid w:val="000F7AA0"/>
    <w:rsid w:val="001001AC"/>
    <w:rsid w:val="00101C04"/>
    <w:rsid w:val="00102384"/>
    <w:rsid w:val="00111069"/>
    <w:rsid w:val="0011170B"/>
    <w:rsid w:val="00113528"/>
    <w:rsid w:val="0011656A"/>
    <w:rsid w:val="001174A3"/>
    <w:rsid w:val="00117607"/>
    <w:rsid w:val="00120CD3"/>
    <w:rsid w:val="00122CD0"/>
    <w:rsid w:val="00123DBA"/>
    <w:rsid w:val="00126E2D"/>
    <w:rsid w:val="001308AD"/>
    <w:rsid w:val="0013211A"/>
    <w:rsid w:val="001331F4"/>
    <w:rsid w:val="00133A72"/>
    <w:rsid w:val="001359B1"/>
    <w:rsid w:val="00137D15"/>
    <w:rsid w:val="0014002C"/>
    <w:rsid w:val="001403A0"/>
    <w:rsid w:val="00142520"/>
    <w:rsid w:val="00142989"/>
    <w:rsid w:val="0014466D"/>
    <w:rsid w:val="00145373"/>
    <w:rsid w:val="0014581D"/>
    <w:rsid w:val="001467EE"/>
    <w:rsid w:val="0015096F"/>
    <w:rsid w:val="00150AAE"/>
    <w:rsid w:val="00153F08"/>
    <w:rsid w:val="001547F9"/>
    <w:rsid w:val="00155980"/>
    <w:rsid w:val="00160D0F"/>
    <w:rsid w:val="00161049"/>
    <w:rsid w:val="00167C05"/>
    <w:rsid w:val="0017350F"/>
    <w:rsid w:val="00173DA6"/>
    <w:rsid w:val="00174298"/>
    <w:rsid w:val="0017440A"/>
    <w:rsid w:val="001757CB"/>
    <w:rsid w:val="0018287D"/>
    <w:rsid w:val="00183819"/>
    <w:rsid w:val="00183D64"/>
    <w:rsid w:val="00187C8F"/>
    <w:rsid w:val="00187FB9"/>
    <w:rsid w:val="00190BE0"/>
    <w:rsid w:val="00191C03"/>
    <w:rsid w:val="00194AE6"/>
    <w:rsid w:val="001A0294"/>
    <w:rsid w:val="001A0E6B"/>
    <w:rsid w:val="001A2CD2"/>
    <w:rsid w:val="001A5774"/>
    <w:rsid w:val="001A780B"/>
    <w:rsid w:val="001B206E"/>
    <w:rsid w:val="001B2112"/>
    <w:rsid w:val="001B2E9C"/>
    <w:rsid w:val="001B3A76"/>
    <w:rsid w:val="001B5859"/>
    <w:rsid w:val="001C0E89"/>
    <w:rsid w:val="001C1640"/>
    <w:rsid w:val="001C2BF2"/>
    <w:rsid w:val="001C2CC5"/>
    <w:rsid w:val="001C354B"/>
    <w:rsid w:val="001C3EDE"/>
    <w:rsid w:val="001C4619"/>
    <w:rsid w:val="001C6A23"/>
    <w:rsid w:val="001D21AE"/>
    <w:rsid w:val="001D7C56"/>
    <w:rsid w:val="001E0F93"/>
    <w:rsid w:val="001E114B"/>
    <w:rsid w:val="001E1DC1"/>
    <w:rsid w:val="001E37C9"/>
    <w:rsid w:val="001E38DF"/>
    <w:rsid w:val="001E3CE9"/>
    <w:rsid w:val="001E4800"/>
    <w:rsid w:val="001E48EA"/>
    <w:rsid w:val="001E6AB4"/>
    <w:rsid w:val="001E6FD0"/>
    <w:rsid w:val="001E71BE"/>
    <w:rsid w:val="001E7A83"/>
    <w:rsid w:val="001F1ABB"/>
    <w:rsid w:val="001F22BA"/>
    <w:rsid w:val="0020088B"/>
    <w:rsid w:val="002009F9"/>
    <w:rsid w:val="00203231"/>
    <w:rsid w:val="002040C9"/>
    <w:rsid w:val="0020448D"/>
    <w:rsid w:val="00204E83"/>
    <w:rsid w:val="00205B32"/>
    <w:rsid w:val="0021005C"/>
    <w:rsid w:val="00210940"/>
    <w:rsid w:val="00212D27"/>
    <w:rsid w:val="00213D4B"/>
    <w:rsid w:val="002150FC"/>
    <w:rsid w:val="00216105"/>
    <w:rsid w:val="0021778E"/>
    <w:rsid w:val="00220D61"/>
    <w:rsid w:val="00222361"/>
    <w:rsid w:val="00222C68"/>
    <w:rsid w:val="00227892"/>
    <w:rsid w:val="00230214"/>
    <w:rsid w:val="00230F02"/>
    <w:rsid w:val="002341B1"/>
    <w:rsid w:val="002365B9"/>
    <w:rsid w:val="00237169"/>
    <w:rsid w:val="0024182C"/>
    <w:rsid w:val="002419D9"/>
    <w:rsid w:val="002467A5"/>
    <w:rsid w:val="002471CE"/>
    <w:rsid w:val="00251631"/>
    <w:rsid w:val="00253869"/>
    <w:rsid w:val="0025664B"/>
    <w:rsid w:val="00264401"/>
    <w:rsid w:val="00264415"/>
    <w:rsid w:val="00267A54"/>
    <w:rsid w:val="00270765"/>
    <w:rsid w:val="0027172F"/>
    <w:rsid w:val="002733EA"/>
    <w:rsid w:val="00274DD7"/>
    <w:rsid w:val="00274E66"/>
    <w:rsid w:val="00274EF0"/>
    <w:rsid w:val="002764BC"/>
    <w:rsid w:val="00276769"/>
    <w:rsid w:val="002806D8"/>
    <w:rsid w:val="00282EDB"/>
    <w:rsid w:val="0028613D"/>
    <w:rsid w:val="002864CA"/>
    <w:rsid w:val="00290D61"/>
    <w:rsid w:val="00290D70"/>
    <w:rsid w:val="00291B07"/>
    <w:rsid w:val="002939D0"/>
    <w:rsid w:val="00293BE0"/>
    <w:rsid w:val="00295CAF"/>
    <w:rsid w:val="002A3437"/>
    <w:rsid w:val="002A7384"/>
    <w:rsid w:val="002A7F48"/>
    <w:rsid w:val="002B105B"/>
    <w:rsid w:val="002B4E60"/>
    <w:rsid w:val="002B631F"/>
    <w:rsid w:val="002B6BDC"/>
    <w:rsid w:val="002B78B9"/>
    <w:rsid w:val="002B7C7E"/>
    <w:rsid w:val="002C058E"/>
    <w:rsid w:val="002C12E2"/>
    <w:rsid w:val="002C2268"/>
    <w:rsid w:val="002C3323"/>
    <w:rsid w:val="002C5A6F"/>
    <w:rsid w:val="002C6BC8"/>
    <w:rsid w:val="002C6D38"/>
    <w:rsid w:val="002C7AF5"/>
    <w:rsid w:val="002D1954"/>
    <w:rsid w:val="002D2BA4"/>
    <w:rsid w:val="002D42C0"/>
    <w:rsid w:val="002D4D30"/>
    <w:rsid w:val="002D50CF"/>
    <w:rsid w:val="002D5C54"/>
    <w:rsid w:val="002D6005"/>
    <w:rsid w:val="002E1CB4"/>
    <w:rsid w:val="002E1F42"/>
    <w:rsid w:val="002E2D9F"/>
    <w:rsid w:val="002E3CB8"/>
    <w:rsid w:val="002E404B"/>
    <w:rsid w:val="002E59B4"/>
    <w:rsid w:val="002E75D8"/>
    <w:rsid w:val="002F0903"/>
    <w:rsid w:val="002F207C"/>
    <w:rsid w:val="002F50AD"/>
    <w:rsid w:val="002F7ABC"/>
    <w:rsid w:val="00301717"/>
    <w:rsid w:val="0030207B"/>
    <w:rsid w:val="00303500"/>
    <w:rsid w:val="0030624B"/>
    <w:rsid w:val="003073C9"/>
    <w:rsid w:val="0030750B"/>
    <w:rsid w:val="00311A81"/>
    <w:rsid w:val="00313BF2"/>
    <w:rsid w:val="00316584"/>
    <w:rsid w:val="0032097A"/>
    <w:rsid w:val="0032375E"/>
    <w:rsid w:val="00324A3D"/>
    <w:rsid w:val="003259A5"/>
    <w:rsid w:val="003268AB"/>
    <w:rsid w:val="00326D92"/>
    <w:rsid w:val="00327C46"/>
    <w:rsid w:val="00330B24"/>
    <w:rsid w:val="003326C4"/>
    <w:rsid w:val="00337B1A"/>
    <w:rsid w:val="003419B9"/>
    <w:rsid w:val="00342B0D"/>
    <w:rsid w:val="00342B0F"/>
    <w:rsid w:val="00343BB9"/>
    <w:rsid w:val="003440BC"/>
    <w:rsid w:val="003453C1"/>
    <w:rsid w:val="003472C1"/>
    <w:rsid w:val="003476E2"/>
    <w:rsid w:val="003508B5"/>
    <w:rsid w:val="00350927"/>
    <w:rsid w:val="00353B97"/>
    <w:rsid w:val="00353D6E"/>
    <w:rsid w:val="00354E5B"/>
    <w:rsid w:val="00355BE8"/>
    <w:rsid w:val="00355CBD"/>
    <w:rsid w:val="00357311"/>
    <w:rsid w:val="00361B07"/>
    <w:rsid w:val="003621E8"/>
    <w:rsid w:val="0036335B"/>
    <w:rsid w:val="003634F0"/>
    <w:rsid w:val="0036421D"/>
    <w:rsid w:val="003643AA"/>
    <w:rsid w:val="00364765"/>
    <w:rsid w:val="003654EC"/>
    <w:rsid w:val="003660EA"/>
    <w:rsid w:val="00370CD6"/>
    <w:rsid w:val="00375408"/>
    <w:rsid w:val="0037656C"/>
    <w:rsid w:val="00377EFB"/>
    <w:rsid w:val="00377F47"/>
    <w:rsid w:val="00381DDB"/>
    <w:rsid w:val="003823AC"/>
    <w:rsid w:val="003825A6"/>
    <w:rsid w:val="00384FB5"/>
    <w:rsid w:val="0038539E"/>
    <w:rsid w:val="00385CA9"/>
    <w:rsid w:val="00387B89"/>
    <w:rsid w:val="00391575"/>
    <w:rsid w:val="00394961"/>
    <w:rsid w:val="0039676B"/>
    <w:rsid w:val="003A1248"/>
    <w:rsid w:val="003A388A"/>
    <w:rsid w:val="003A4171"/>
    <w:rsid w:val="003A4357"/>
    <w:rsid w:val="003A59F0"/>
    <w:rsid w:val="003B294E"/>
    <w:rsid w:val="003B64D0"/>
    <w:rsid w:val="003B7C65"/>
    <w:rsid w:val="003B7CE4"/>
    <w:rsid w:val="003C21CB"/>
    <w:rsid w:val="003C241B"/>
    <w:rsid w:val="003C58CB"/>
    <w:rsid w:val="003C672F"/>
    <w:rsid w:val="003C7871"/>
    <w:rsid w:val="003D106B"/>
    <w:rsid w:val="003D1B52"/>
    <w:rsid w:val="003D2704"/>
    <w:rsid w:val="003D348F"/>
    <w:rsid w:val="003D53FE"/>
    <w:rsid w:val="003D6533"/>
    <w:rsid w:val="003E0799"/>
    <w:rsid w:val="003E0C66"/>
    <w:rsid w:val="003E0EED"/>
    <w:rsid w:val="003E2577"/>
    <w:rsid w:val="003E2AC8"/>
    <w:rsid w:val="003E31A0"/>
    <w:rsid w:val="003E5959"/>
    <w:rsid w:val="003E5A28"/>
    <w:rsid w:val="003E5EC8"/>
    <w:rsid w:val="003E779A"/>
    <w:rsid w:val="003F01B2"/>
    <w:rsid w:val="003F12DF"/>
    <w:rsid w:val="003F70F4"/>
    <w:rsid w:val="003F7B23"/>
    <w:rsid w:val="0040035B"/>
    <w:rsid w:val="00402A4F"/>
    <w:rsid w:val="00403D6E"/>
    <w:rsid w:val="00403D8C"/>
    <w:rsid w:val="004050E3"/>
    <w:rsid w:val="00406BD6"/>
    <w:rsid w:val="00406F7F"/>
    <w:rsid w:val="00406FFE"/>
    <w:rsid w:val="00407DC7"/>
    <w:rsid w:val="00407ED0"/>
    <w:rsid w:val="00411022"/>
    <w:rsid w:val="0041128F"/>
    <w:rsid w:val="00412133"/>
    <w:rsid w:val="004129B8"/>
    <w:rsid w:val="00413491"/>
    <w:rsid w:val="0041547B"/>
    <w:rsid w:val="0042114F"/>
    <w:rsid w:val="00421795"/>
    <w:rsid w:val="00422747"/>
    <w:rsid w:val="0042476C"/>
    <w:rsid w:val="00426761"/>
    <w:rsid w:val="00427D3F"/>
    <w:rsid w:val="004302EA"/>
    <w:rsid w:val="004307CE"/>
    <w:rsid w:val="0043197B"/>
    <w:rsid w:val="0043690E"/>
    <w:rsid w:val="0043774E"/>
    <w:rsid w:val="00441198"/>
    <w:rsid w:val="00441D35"/>
    <w:rsid w:val="0044249B"/>
    <w:rsid w:val="00443519"/>
    <w:rsid w:val="004443C2"/>
    <w:rsid w:val="0044714C"/>
    <w:rsid w:val="004532A9"/>
    <w:rsid w:val="004549DB"/>
    <w:rsid w:val="004550B0"/>
    <w:rsid w:val="00455AAF"/>
    <w:rsid w:val="00455D72"/>
    <w:rsid w:val="00456FCB"/>
    <w:rsid w:val="0045720F"/>
    <w:rsid w:val="00460FF0"/>
    <w:rsid w:val="004610E5"/>
    <w:rsid w:val="00462011"/>
    <w:rsid w:val="00464359"/>
    <w:rsid w:val="004656C3"/>
    <w:rsid w:val="00465F6C"/>
    <w:rsid w:val="004672B5"/>
    <w:rsid w:val="004675F9"/>
    <w:rsid w:val="00467B67"/>
    <w:rsid w:val="00472080"/>
    <w:rsid w:val="0047240C"/>
    <w:rsid w:val="00472F44"/>
    <w:rsid w:val="004751F7"/>
    <w:rsid w:val="0047647E"/>
    <w:rsid w:val="00477FC5"/>
    <w:rsid w:val="0048380F"/>
    <w:rsid w:val="00483B30"/>
    <w:rsid w:val="004844A3"/>
    <w:rsid w:val="00485CFA"/>
    <w:rsid w:val="00485E28"/>
    <w:rsid w:val="00486B07"/>
    <w:rsid w:val="00487055"/>
    <w:rsid w:val="0048734E"/>
    <w:rsid w:val="00487C5C"/>
    <w:rsid w:val="00491244"/>
    <w:rsid w:val="00493B40"/>
    <w:rsid w:val="0049568F"/>
    <w:rsid w:val="004957F3"/>
    <w:rsid w:val="00495F4B"/>
    <w:rsid w:val="0049728D"/>
    <w:rsid w:val="004A1D8A"/>
    <w:rsid w:val="004A1E8D"/>
    <w:rsid w:val="004A224D"/>
    <w:rsid w:val="004A3941"/>
    <w:rsid w:val="004A5592"/>
    <w:rsid w:val="004A6854"/>
    <w:rsid w:val="004B03BC"/>
    <w:rsid w:val="004B12FC"/>
    <w:rsid w:val="004B1797"/>
    <w:rsid w:val="004B2ADA"/>
    <w:rsid w:val="004B3CB7"/>
    <w:rsid w:val="004B3E83"/>
    <w:rsid w:val="004B470B"/>
    <w:rsid w:val="004B50E0"/>
    <w:rsid w:val="004B65AE"/>
    <w:rsid w:val="004C0F5D"/>
    <w:rsid w:val="004C0FF1"/>
    <w:rsid w:val="004C644F"/>
    <w:rsid w:val="004D1038"/>
    <w:rsid w:val="004D2067"/>
    <w:rsid w:val="004D34C8"/>
    <w:rsid w:val="004D6A8E"/>
    <w:rsid w:val="004D76A3"/>
    <w:rsid w:val="004E37D4"/>
    <w:rsid w:val="004E3FDA"/>
    <w:rsid w:val="004E43DD"/>
    <w:rsid w:val="004E6762"/>
    <w:rsid w:val="004E6D05"/>
    <w:rsid w:val="004E6F9C"/>
    <w:rsid w:val="004F082C"/>
    <w:rsid w:val="004F3847"/>
    <w:rsid w:val="004F38FE"/>
    <w:rsid w:val="004F3D2D"/>
    <w:rsid w:val="004F4229"/>
    <w:rsid w:val="004F494F"/>
    <w:rsid w:val="005027C2"/>
    <w:rsid w:val="005028E9"/>
    <w:rsid w:val="00502986"/>
    <w:rsid w:val="0050407A"/>
    <w:rsid w:val="00504AD6"/>
    <w:rsid w:val="00504C8A"/>
    <w:rsid w:val="00505511"/>
    <w:rsid w:val="00506199"/>
    <w:rsid w:val="00506F66"/>
    <w:rsid w:val="005104D3"/>
    <w:rsid w:val="00510A24"/>
    <w:rsid w:val="00513609"/>
    <w:rsid w:val="005179A2"/>
    <w:rsid w:val="00520074"/>
    <w:rsid w:val="00520249"/>
    <w:rsid w:val="00520511"/>
    <w:rsid w:val="00521C1A"/>
    <w:rsid w:val="005221B1"/>
    <w:rsid w:val="00525643"/>
    <w:rsid w:val="00527EA3"/>
    <w:rsid w:val="00530613"/>
    <w:rsid w:val="00530DBF"/>
    <w:rsid w:val="00531B40"/>
    <w:rsid w:val="00531EF7"/>
    <w:rsid w:val="005321CE"/>
    <w:rsid w:val="00532477"/>
    <w:rsid w:val="00532E52"/>
    <w:rsid w:val="0053567D"/>
    <w:rsid w:val="005368FB"/>
    <w:rsid w:val="00537681"/>
    <w:rsid w:val="005434E7"/>
    <w:rsid w:val="005435FA"/>
    <w:rsid w:val="00545A20"/>
    <w:rsid w:val="00545A94"/>
    <w:rsid w:val="00546586"/>
    <w:rsid w:val="00547E6F"/>
    <w:rsid w:val="0055080F"/>
    <w:rsid w:val="00551FCB"/>
    <w:rsid w:val="00552F6E"/>
    <w:rsid w:val="00553215"/>
    <w:rsid w:val="00553D86"/>
    <w:rsid w:val="00556461"/>
    <w:rsid w:val="0055769D"/>
    <w:rsid w:val="005607F2"/>
    <w:rsid w:val="00561818"/>
    <w:rsid w:val="00561B01"/>
    <w:rsid w:val="00563E3E"/>
    <w:rsid w:val="00566652"/>
    <w:rsid w:val="0056674A"/>
    <w:rsid w:val="00566D37"/>
    <w:rsid w:val="0056760C"/>
    <w:rsid w:val="0056797E"/>
    <w:rsid w:val="0057067E"/>
    <w:rsid w:val="005717DC"/>
    <w:rsid w:val="00574BE3"/>
    <w:rsid w:val="005757D2"/>
    <w:rsid w:val="00576265"/>
    <w:rsid w:val="005766FC"/>
    <w:rsid w:val="00576763"/>
    <w:rsid w:val="0058061D"/>
    <w:rsid w:val="00583F8E"/>
    <w:rsid w:val="00583FDF"/>
    <w:rsid w:val="00585773"/>
    <w:rsid w:val="00585A34"/>
    <w:rsid w:val="00585B38"/>
    <w:rsid w:val="005864F3"/>
    <w:rsid w:val="00586597"/>
    <w:rsid w:val="00587EBC"/>
    <w:rsid w:val="00591294"/>
    <w:rsid w:val="00591986"/>
    <w:rsid w:val="00591DA6"/>
    <w:rsid w:val="00593A04"/>
    <w:rsid w:val="00594F17"/>
    <w:rsid w:val="00595D2D"/>
    <w:rsid w:val="005966F8"/>
    <w:rsid w:val="00597B8A"/>
    <w:rsid w:val="005A1C39"/>
    <w:rsid w:val="005A2B4B"/>
    <w:rsid w:val="005A3B8F"/>
    <w:rsid w:val="005A4C62"/>
    <w:rsid w:val="005A6F42"/>
    <w:rsid w:val="005B0FF5"/>
    <w:rsid w:val="005B1129"/>
    <w:rsid w:val="005B1549"/>
    <w:rsid w:val="005B207D"/>
    <w:rsid w:val="005B341E"/>
    <w:rsid w:val="005B3DAC"/>
    <w:rsid w:val="005B65B7"/>
    <w:rsid w:val="005C0587"/>
    <w:rsid w:val="005C0798"/>
    <w:rsid w:val="005C18A9"/>
    <w:rsid w:val="005C3CE5"/>
    <w:rsid w:val="005C4EA6"/>
    <w:rsid w:val="005C6F16"/>
    <w:rsid w:val="005D0A31"/>
    <w:rsid w:val="005D4DE5"/>
    <w:rsid w:val="005D57B8"/>
    <w:rsid w:val="005D5FB0"/>
    <w:rsid w:val="005D619C"/>
    <w:rsid w:val="005E0872"/>
    <w:rsid w:val="005E185E"/>
    <w:rsid w:val="005E1FFA"/>
    <w:rsid w:val="005E20FD"/>
    <w:rsid w:val="005E274A"/>
    <w:rsid w:val="005E3278"/>
    <w:rsid w:val="005E3A9B"/>
    <w:rsid w:val="005E4458"/>
    <w:rsid w:val="005E55C7"/>
    <w:rsid w:val="005E5996"/>
    <w:rsid w:val="005E5EE9"/>
    <w:rsid w:val="005E6041"/>
    <w:rsid w:val="005E75E9"/>
    <w:rsid w:val="005F09BB"/>
    <w:rsid w:val="005F1AE2"/>
    <w:rsid w:val="005F2773"/>
    <w:rsid w:val="005F2D20"/>
    <w:rsid w:val="005F3031"/>
    <w:rsid w:val="005F313A"/>
    <w:rsid w:val="005F3A98"/>
    <w:rsid w:val="005F42CB"/>
    <w:rsid w:val="00601171"/>
    <w:rsid w:val="00602B26"/>
    <w:rsid w:val="00603DB3"/>
    <w:rsid w:val="00606E17"/>
    <w:rsid w:val="00607454"/>
    <w:rsid w:val="00610782"/>
    <w:rsid w:val="0061115B"/>
    <w:rsid w:val="00614B07"/>
    <w:rsid w:val="00615580"/>
    <w:rsid w:val="00616545"/>
    <w:rsid w:val="00616FAF"/>
    <w:rsid w:val="006202DB"/>
    <w:rsid w:val="0062170A"/>
    <w:rsid w:val="0062195A"/>
    <w:rsid w:val="00621BD6"/>
    <w:rsid w:val="00622D5F"/>
    <w:rsid w:val="006243D8"/>
    <w:rsid w:val="00624E79"/>
    <w:rsid w:val="00625FE5"/>
    <w:rsid w:val="00626C0B"/>
    <w:rsid w:val="00631C8B"/>
    <w:rsid w:val="00632BAC"/>
    <w:rsid w:val="00633890"/>
    <w:rsid w:val="00634E6D"/>
    <w:rsid w:val="00640016"/>
    <w:rsid w:val="00640162"/>
    <w:rsid w:val="006434AA"/>
    <w:rsid w:val="00643FC3"/>
    <w:rsid w:val="006455C2"/>
    <w:rsid w:val="00651A84"/>
    <w:rsid w:val="006530FC"/>
    <w:rsid w:val="00655BF8"/>
    <w:rsid w:val="00655E86"/>
    <w:rsid w:val="006567C4"/>
    <w:rsid w:val="00657A72"/>
    <w:rsid w:val="00661C0C"/>
    <w:rsid w:val="00661E86"/>
    <w:rsid w:val="00662093"/>
    <w:rsid w:val="0066687E"/>
    <w:rsid w:val="006708FB"/>
    <w:rsid w:val="00670FBE"/>
    <w:rsid w:val="00671C73"/>
    <w:rsid w:val="006721C6"/>
    <w:rsid w:val="0067230A"/>
    <w:rsid w:val="00673F49"/>
    <w:rsid w:val="006740AF"/>
    <w:rsid w:val="00674244"/>
    <w:rsid w:val="00674D23"/>
    <w:rsid w:val="00675231"/>
    <w:rsid w:val="006769C4"/>
    <w:rsid w:val="006802B5"/>
    <w:rsid w:val="0068133F"/>
    <w:rsid w:val="00685284"/>
    <w:rsid w:val="0068580A"/>
    <w:rsid w:val="006939EA"/>
    <w:rsid w:val="00693D3C"/>
    <w:rsid w:val="00695C0C"/>
    <w:rsid w:val="00696370"/>
    <w:rsid w:val="00696621"/>
    <w:rsid w:val="006A150E"/>
    <w:rsid w:val="006A1673"/>
    <w:rsid w:val="006A546A"/>
    <w:rsid w:val="006A7ADD"/>
    <w:rsid w:val="006B13DA"/>
    <w:rsid w:val="006B299E"/>
    <w:rsid w:val="006B3E04"/>
    <w:rsid w:val="006B4B90"/>
    <w:rsid w:val="006B4FCF"/>
    <w:rsid w:val="006B5EFA"/>
    <w:rsid w:val="006B5F1D"/>
    <w:rsid w:val="006B6C18"/>
    <w:rsid w:val="006C02AE"/>
    <w:rsid w:val="006C141C"/>
    <w:rsid w:val="006C2113"/>
    <w:rsid w:val="006C27AE"/>
    <w:rsid w:val="006C3D49"/>
    <w:rsid w:val="006C3F4E"/>
    <w:rsid w:val="006C4E7B"/>
    <w:rsid w:val="006C606A"/>
    <w:rsid w:val="006C74DF"/>
    <w:rsid w:val="006D0576"/>
    <w:rsid w:val="006D0A90"/>
    <w:rsid w:val="006D6429"/>
    <w:rsid w:val="006E08D5"/>
    <w:rsid w:val="006E121D"/>
    <w:rsid w:val="006E4C17"/>
    <w:rsid w:val="006E5113"/>
    <w:rsid w:val="006E63C1"/>
    <w:rsid w:val="006E735C"/>
    <w:rsid w:val="006F0FAE"/>
    <w:rsid w:val="006F0FDD"/>
    <w:rsid w:val="006F23FA"/>
    <w:rsid w:val="006F2F40"/>
    <w:rsid w:val="006F35B6"/>
    <w:rsid w:val="006F592B"/>
    <w:rsid w:val="006F730E"/>
    <w:rsid w:val="007016A5"/>
    <w:rsid w:val="0070564E"/>
    <w:rsid w:val="007058BC"/>
    <w:rsid w:val="00707D1E"/>
    <w:rsid w:val="0071066C"/>
    <w:rsid w:val="007108C5"/>
    <w:rsid w:val="007115ED"/>
    <w:rsid w:val="007124FC"/>
    <w:rsid w:val="00712C15"/>
    <w:rsid w:val="00712C6F"/>
    <w:rsid w:val="00721797"/>
    <w:rsid w:val="00722602"/>
    <w:rsid w:val="00723D81"/>
    <w:rsid w:val="007240A7"/>
    <w:rsid w:val="00724B89"/>
    <w:rsid w:val="00724D5A"/>
    <w:rsid w:val="00726834"/>
    <w:rsid w:val="0073093D"/>
    <w:rsid w:val="00731D22"/>
    <w:rsid w:val="007322B4"/>
    <w:rsid w:val="00734F66"/>
    <w:rsid w:val="0073544C"/>
    <w:rsid w:val="00735B72"/>
    <w:rsid w:val="007419E8"/>
    <w:rsid w:val="007459F9"/>
    <w:rsid w:val="00746775"/>
    <w:rsid w:val="007473CC"/>
    <w:rsid w:val="007500F8"/>
    <w:rsid w:val="00750664"/>
    <w:rsid w:val="007537E6"/>
    <w:rsid w:val="00755D52"/>
    <w:rsid w:val="00765C79"/>
    <w:rsid w:val="00767991"/>
    <w:rsid w:val="00770A31"/>
    <w:rsid w:val="00770F23"/>
    <w:rsid w:val="00773D64"/>
    <w:rsid w:val="00774329"/>
    <w:rsid w:val="0077664A"/>
    <w:rsid w:val="00776ACE"/>
    <w:rsid w:val="0077732F"/>
    <w:rsid w:val="00777396"/>
    <w:rsid w:val="007802FD"/>
    <w:rsid w:val="00780581"/>
    <w:rsid w:val="0078217A"/>
    <w:rsid w:val="00782F51"/>
    <w:rsid w:val="007831BA"/>
    <w:rsid w:val="00783CF6"/>
    <w:rsid w:val="007861C3"/>
    <w:rsid w:val="007867CA"/>
    <w:rsid w:val="007875E7"/>
    <w:rsid w:val="0078772E"/>
    <w:rsid w:val="0079063A"/>
    <w:rsid w:val="00790C16"/>
    <w:rsid w:val="00792FD8"/>
    <w:rsid w:val="0079426E"/>
    <w:rsid w:val="00797C25"/>
    <w:rsid w:val="007A044D"/>
    <w:rsid w:val="007A2071"/>
    <w:rsid w:val="007A3B4A"/>
    <w:rsid w:val="007A4725"/>
    <w:rsid w:val="007A5261"/>
    <w:rsid w:val="007B2D91"/>
    <w:rsid w:val="007B331C"/>
    <w:rsid w:val="007B51AC"/>
    <w:rsid w:val="007B6FCA"/>
    <w:rsid w:val="007C02C4"/>
    <w:rsid w:val="007C0672"/>
    <w:rsid w:val="007C0FD7"/>
    <w:rsid w:val="007C12D4"/>
    <w:rsid w:val="007C43A6"/>
    <w:rsid w:val="007C504E"/>
    <w:rsid w:val="007C671F"/>
    <w:rsid w:val="007D143C"/>
    <w:rsid w:val="007D1802"/>
    <w:rsid w:val="007D351B"/>
    <w:rsid w:val="007D56B5"/>
    <w:rsid w:val="007D75DC"/>
    <w:rsid w:val="007E4A9A"/>
    <w:rsid w:val="007E5312"/>
    <w:rsid w:val="007E559C"/>
    <w:rsid w:val="007E704B"/>
    <w:rsid w:val="007F24FB"/>
    <w:rsid w:val="007F4B66"/>
    <w:rsid w:val="007F6005"/>
    <w:rsid w:val="007F6093"/>
    <w:rsid w:val="007F66C0"/>
    <w:rsid w:val="007F6E74"/>
    <w:rsid w:val="00800AF6"/>
    <w:rsid w:val="00804A20"/>
    <w:rsid w:val="00805A88"/>
    <w:rsid w:val="0080637D"/>
    <w:rsid w:val="00810E91"/>
    <w:rsid w:val="008143C4"/>
    <w:rsid w:val="008147FA"/>
    <w:rsid w:val="008148E4"/>
    <w:rsid w:val="00814A8F"/>
    <w:rsid w:val="00816B3F"/>
    <w:rsid w:val="00816C4D"/>
    <w:rsid w:val="0081722E"/>
    <w:rsid w:val="00817EAC"/>
    <w:rsid w:val="008208F9"/>
    <w:rsid w:val="00820BA7"/>
    <w:rsid w:val="00821000"/>
    <w:rsid w:val="008248AF"/>
    <w:rsid w:val="00824AF3"/>
    <w:rsid w:val="008268C5"/>
    <w:rsid w:val="00826FA9"/>
    <w:rsid w:val="0082787F"/>
    <w:rsid w:val="00827B1A"/>
    <w:rsid w:val="00831C4A"/>
    <w:rsid w:val="00832466"/>
    <w:rsid w:val="00832484"/>
    <w:rsid w:val="00832BDA"/>
    <w:rsid w:val="00834FC4"/>
    <w:rsid w:val="00840661"/>
    <w:rsid w:val="00840C8B"/>
    <w:rsid w:val="00841D79"/>
    <w:rsid w:val="008422BA"/>
    <w:rsid w:val="00842685"/>
    <w:rsid w:val="00843436"/>
    <w:rsid w:val="00843F5B"/>
    <w:rsid w:val="008442B0"/>
    <w:rsid w:val="00845778"/>
    <w:rsid w:val="008553F7"/>
    <w:rsid w:val="00860794"/>
    <w:rsid w:val="00860F88"/>
    <w:rsid w:val="00861D73"/>
    <w:rsid w:val="00863FB6"/>
    <w:rsid w:val="00866361"/>
    <w:rsid w:val="00867280"/>
    <w:rsid w:val="00872DAD"/>
    <w:rsid w:val="008732D3"/>
    <w:rsid w:val="00874E1A"/>
    <w:rsid w:val="008750BF"/>
    <w:rsid w:val="008808C0"/>
    <w:rsid w:val="008835FA"/>
    <w:rsid w:val="00884361"/>
    <w:rsid w:val="0088710E"/>
    <w:rsid w:val="00887DE6"/>
    <w:rsid w:val="008901CB"/>
    <w:rsid w:val="008917EB"/>
    <w:rsid w:val="00891813"/>
    <w:rsid w:val="00891EC3"/>
    <w:rsid w:val="00892CCE"/>
    <w:rsid w:val="0089310D"/>
    <w:rsid w:val="00894B2A"/>
    <w:rsid w:val="008952DA"/>
    <w:rsid w:val="00895452"/>
    <w:rsid w:val="008963DD"/>
    <w:rsid w:val="0089789E"/>
    <w:rsid w:val="008A1984"/>
    <w:rsid w:val="008A355D"/>
    <w:rsid w:val="008A4DBD"/>
    <w:rsid w:val="008A5E5C"/>
    <w:rsid w:val="008B0BDC"/>
    <w:rsid w:val="008B1FBF"/>
    <w:rsid w:val="008B5E45"/>
    <w:rsid w:val="008B7FAC"/>
    <w:rsid w:val="008C19D9"/>
    <w:rsid w:val="008C20F3"/>
    <w:rsid w:val="008C60FE"/>
    <w:rsid w:val="008C6492"/>
    <w:rsid w:val="008D023C"/>
    <w:rsid w:val="008D0BDC"/>
    <w:rsid w:val="008D1467"/>
    <w:rsid w:val="008D1C5C"/>
    <w:rsid w:val="008D2108"/>
    <w:rsid w:val="008D37A3"/>
    <w:rsid w:val="008D516D"/>
    <w:rsid w:val="008D5A69"/>
    <w:rsid w:val="008D5DBE"/>
    <w:rsid w:val="008E3642"/>
    <w:rsid w:val="008E560B"/>
    <w:rsid w:val="008E67C5"/>
    <w:rsid w:val="008F008E"/>
    <w:rsid w:val="008F0893"/>
    <w:rsid w:val="008F2361"/>
    <w:rsid w:val="008F5FC9"/>
    <w:rsid w:val="008F5FEB"/>
    <w:rsid w:val="009005D5"/>
    <w:rsid w:val="00901E0F"/>
    <w:rsid w:val="00902270"/>
    <w:rsid w:val="00904F57"/>
    <w:rsid w:val="009064B3"/>
    <w:rsid w:val="00906EB9"/>
    <w:rsid w:val="00910306"/>
    <w:rsid w:val="0091031E"/>
    <w:rsid w:val="009121FD"/>
    <w:rsid w:val="009154BB"/>
    <w:rsid w:val="00915CC6"/>
    <w:rsid w:val="00920088"/>
    <w:rsid w:val="0092028C"/>
    <w:rsid w:val="0092131C"/>
    <w:rsid w:val="009243EA"/>
    <w:rsid w:val="009268DE"/>
    <w:rsid w:val="0092773D"/>
    <w:rsid w:val="00927E46"/>
    <w:rsid w:val="0093190A"/>
    <w:rsid w:val="009319D4"/>
    <w:rsid w:val="0093292A"/>
    <w:rsid w:val="00934782"/>
    <w:rsid w:val="00934A60"/>
    <w:rsid w:val="00935BB9"/>
    <w:rsid w:val="009364AC"/>
    <w:rsid w:val="00941D29"/>
    <w:rsid w:val="00953041"/>
    <w:rsid w:val="00953593"/>
    <w:rsid w:val="009556DF"/>
    <w:rsid w:val="00955A56"/>
    <w:rsid w:val="0095627F"/>
    <w:rsid w:val="009564F4"/>
    <w:rsid w:val="00956A5F"/>
    <w:rsid w:val="009606B1"/>
    <w:rsid w:val="00963EAF"/>
    <w:rsid w:val="0096457F"/>
    <w:rsid w:val="0096494C"/>
    <w:rsid w:val="00966475"/>
    <w:rsid w:val="009710EF"/>
    <w:rsid w:val="009734C6"/>
    <w:rsid w:val="009765C4"/>
    <w:rsid w:val="009766F4"/>
    <w:rsid w:val="00977C41"/>
    <w:rsid w:val="0098059B"/>
    <w:rsid w:val="00980A1C"/>
    <w:rsid w:val="00980ABE"/>
    <w:rsid w:val="009815C9"/>
    <w:rsid w:val="00982B2E"/>
    <w:rsid w:val="0098316C"/>
    <w:rsid w:val="0098367B"/>
    <w:rsid w:val="00984A9B"/>
    <w:rsid w:val="00985058"/>
    <w:rsid w:val="00986682"/>
    <w:rsid w:val="00986BEE"/>
    <w:rsid w:val="00987071"/>
    <w:rsid w:val="00987193"/>
    <w:rsid w:val="009877E9"/>
    <w:rsid w:val="00990533"/>
    <w:rsid w:val="0099545A"/>
    <w:rsid w:val="009A04C4"/>
    <w:rsid w:val="009A06DB"/>
    <w:rsid w:val="009A4CD8"/>
    <w:rsid w:val="009A70C3"/>
    <w:rsid w:val="009B0081"/>
    <w:rsid w:val="009B0EC8"/>
    <w:rsid w:val="009B12E1"/>
    <w:rsid w:val="009B424F"/>
    <w:rsid w:val="009B504B"/>
    <w:rsid w:val="009B5154"/>
    <w:rsid w:val="009B709F"/>
    <w:rsid w:val="009B785F"/>
    <w:rsid w:val="009C0173"/>
    <w:rsid w:val="009C17B9"/>
    <w:rsid w:val="009C263D"/>
    <w:rsid w:val="009C3E36"/>
    <w:rsid w:val="009C4ACD"/>
    <w:rsid w:val="009C759A"/>
    <w:rsid w:val="009C7E08"/>
    <w:rsid w:val="009D36E3"/>
    <w:rsid w:val="009D3C74"/>
    <w:rsid w:val="009D6915"/>
    <w:rsid w:val="009D6A27"/>
    <w:rsid w:val="009E1980"/>
    <w:rsid w:val="009E2330"/>
    <w:rsid w:val="009E27DF"/>
    <w:rsid w:val="009E4C08"/>
    <w:rsid w:val="009E6FD1"/>
    <w:rsid w:val="009F61EF"/>
    <w:rsid w:val="009F7024"/>
    <w:rsid w:val="009F714C"/>
    <w:rsid w:val="00A0143F"/>
    <w:rsid w:val="00A020A2"/>
    <w:rsid w:val="00A03391"/>
    <w:rsid w:val="00A04BCB"/>
    <w:rsid w:val="00A068F3"/>
    <w:rsid w:val="00A06907"/>
    <w:rsid w:val="00A0724D"/>
    <w:rsid w:val="00A109E1"/>
    <w:rsid w:val="00A12942"/>
    <w:rsid w:val="00A1497F"/>
    <w:rsid w:val="00A17E97"/>
    <w:rsid w:val="00A20F98"/>
    <w:rsid w:val="00A21E19"/>
    <w:rsid w:val="00A23AF6"/>
    <w:rsid w:val="00A24A97"/>
    <w:rsid w:val="00A26F78"/>
    <w:rsid w:val="00A30FA9"/>
    <w:rsid w:val="00A3271F"/>
    <w:rsid w:val="00A32FCA"/>
    <w:rsid w:val="00A33D43"/>
    <w:rsid w:val="00A34BFF"/>
    <w:rsid w:val="00A352CE"/>
    <w:rsid w:val="00A354CB"/>
    <w:rsid w:val="00A414AF"/>
    <w:rsid w:val="00A4697C"/>
    <w:rsid w:val="00A51027"/>
    <w:rsid w:val="00A51BB0"/>
    <w:rsid w:val="00A52549"/>
    <w:rsid w:val="00A533A3"/>
    <w:rsid w:val="00A53ED1"/>
    <w:rsid w:val="00A54D1C"/>
    <w:rsid w:val="00A5659F"/>
    <w:rsid w:val="00A565B6"/>
    <w:rsid w:val="00A56F1C"/>
    <w:rsid w:val="00A614E5"/>
    <w:rsid w:val="00A63ABE"/>
    <w:rsid w:val="00A65E50"/>
    <w:rsid w:val="00A6651A"/>
    <w:rsid w:val="00A6661C"/>
    <w:rsid w:val="00A70AFD"/>
    <w:rsid w:val="00A720A8"/>
    <w:rsid w:val="00A737AB"/>
    <w:rsid w:val="00A750DB"/>
    <w:rsid w:val="00A768F7"/>
    <w:rsid w:val="00A81549"/>
    <w:rsid w:val="00A8369F"/>
    <w:rsid w:val="00A84D3C"/>
    <w:rsid w:val="00A85B8E"/>
    <w:rsid w:val="00A924BA"/>
    <w:rsid w:val="00A92792"/>
    <w:rsid w:val="00A935E5"/>
    <w:rsid w:val="00A93C34"/>
    <w:rsid w:val="00A941D1"/>
    <w:rsid w:val="00A95E56"/>
    <w:rsid w:val="00A96BEA"/>
    <w:rsid w:val="00AA0E9B"/>
    <w:rsid w:val="00AA1266"/>
    <w:rsid w:val="00AA1867"/>
    <w:rsid w:val="00AA1EB7"/>
    <w:rsid w:val="00AA29CD"/>
    <w:rsid w:val="00AA2E37"/>
    <w:rsid w:val="00AA3795"/>
    <w:rsid w:val="00AB1338"/>
    <w:rsid w:val="00AB22DE"/>
    <w:rsid w:val="00AB4810"/>
    <w:rsid w:val="00AB6235"/>
    <w:rsid w:val="00AB6C50"/>
    <w:rsid w:val="00AB70E2"/>
    <w:rsid w:val="00AC406A"/>
    <w:rsid w:val="00AC539B"/>
    <w:rsid w:val="00AC6E18"/>
    <w:rsid w:val="00AD0625"/>
    <w:rsid w:val="00AD1D01"/>
    <w:rsid w:val="00AD225C"/>
    <w:rsid w:val="00AD373B"/>
    <w:rsid w:val="00AD462B"/>
    <w:rsid w:val="00AD474C"/>
    <w:rsid w:val="00AD4F98"/>
    <w:rsid w:val="00AD5FF7"/>
    <w:rsid w:val="00AD7992"/>
    <w:rsid w:val="00AE10A8"/>
    <w:rsid w:val="00AE1292"/>
    <w:rsid w:val="00AE1698"/>
    <w:rsid w:val="00AE2C8B"/>
    <w:rsid w:val="00AE37EC"/>
    <w:rsid w:val="00AE4219"/>
    <w:rsid w:val="00AE4D8E"/>
    <w:rsid w:val="00AE50A6"/>
    <w:rsid w:val="00AE591F"/>
    <w:rsid w:val="00AE6054"/>
    <w:rsid w:val="00AE7A6D"/>
    <w:rsid w:val="00AF59CB"/>
    <w:rsid w:val="00B02F05"/>
    <w:rsid w:val="00B03088"/>
    <w:rsid w:val="00B04D32"/>
    <w:rsid w:val="00B06389"/>
    <w:rsid w:val="00B067D7"/>
    <w:rsid w:val="00B10199"/>
    <w:rsid w:val="00B123A6"/>
    <w:rsid w:val="00B12AF2"/>
    <w:rsid w:val="00B14926"/>
    <w:rsid w:val="00B1549A"/>
    <w:rsid w:val="00B16011"/>
    <w:rsid w:val="00B16429"/>
    <w:rsid w:val="00B16A89"/>
    <w:rsid w:val="00B2064B"/>
    <w:rsid w:val="00B20C46"/>
    <w:rsid w:val="00B219D3"/>
    <w:rsid w:val="00B226F0"/>
    <w:rsid w:val="00B25015"/>
    <w:rsid w:val="00B26CEA"/>
    <w:rsid w:val="00B26CF7"/>
    <w:rsid w:val="00B27758"/>
    <w:rsid w:val="00B313FB"/>
    <w:rsid w:val="00B31FCE"/>
    <w:rsid w:val="00B33E1A"/>
    <w:rsid w:val="00B34924"/>
    <w:rsid w:val="00B3511E"/>
    <w:rsid w:val="00B369AB"/>
    <w:rsid w:val="00B42E12"/>
    <w:rsid w:val="00B43ADA"/>
    <w:rsid w:val="00B43B48"/>
    <w:rsid w:val="00B447D6"/>
    <w:rsid w:val="00B45A3C"/>
    <w:rsid w:val="00B5006B"/>
    <w:rsid w:val="00B50BDF"/>
    <w:rsid w:val="00B51970"/>
    <w:rsid w:val="00B51E92"/>
    <w:rsid w:val="00B53601"/>
    <w:rsid w:val="00B543FE"/>
    <w:rsid w:val="00B55AD0"/>
    <w:rsid w:val="00B57731"/>
    <w:rsid w:val="00B60841"/>
    <w:rsid w:val="00B616F8"/>
    <w:rsid w:val="00B61DA5"/>
    <w:rsid w:val="00B61E6E"/>
    <w:rsid w:val="00B63622"/>
    <w:rsid w:val="00B63B2C"/>
    <w:rsid w:val="00B65F26"/>
    <w:rsid w:val="00B70D48"/>
    <w:rsid w:val="00B70E2E"/>
    <w:rsid w:val="00B72B12"/>
    <w:rsid w:val="00B73153"/>
    <w:rsid w:val="00B7610A"/>
    <w:rsid w:val="00B76C36"/>
    <w:rsid w:val="00B80E69"/>
    <w:rsid w:val="00B82BEC"/>
    <w:rsid w:val="00B8448C"/>
    <w:rsid w:val="00B86072"/>
    <w:rsid w:val="00B87015"/>
    <w:rsid w:val="00B942D0"/>
    <w:rsid w:val="00BA0E90"/>
    <w:rsid w:val="00BA1FB8"/>
    <w:rsid w:val="00BA43A5"/>
    <w:rsid w:val="00BA46BE"/>
    <w:rsid w:val="00BA488E"/>
    <w:rsid w:val="00BA4B05"/>
    <w:rsid w:val="00BA4FB1"/>
    <w:rsid w:val="00BA57B5"/>
    <w:rsid w:val="00BA6E14"/>
    <w:rsid w:val="00BA71F9"/>
    <w:rsid w:val="00BB25C1"/>
    <w:rsid w:val="00BB4D7C"/>
    <w:rsid w:val="00BB6295"/>
    <w:rsid w:val="00BB7527"/>
    <w:rsid w:val="00BB7E67"/>
    <w:rsid w:val="00BC05A7"/>
    <w:rsid w:val="00BC1D5F"/>
    <w:rsid w:val="00BC2367"/>
    <w:rsid w:val="00BC42C2"/>
    <w:rsid w:val="00BC68D7"/>
    <w:rsid w:val="00BC6D1F"/>
    <w:rsid w:val="00BC7B71"/>
    <w:rsid w:val="00BD088F"/>
    <w:rsid w:val="00BD0FF2"/>
    <w:rsid w:val="00BD2445"/>
    <w:rsid w:val="00BD29B1"/>
    <w:rsid w:val="00BD4C22"/>
    <w:rsid w:val="00BD6247"/>
    <w:rsid w:val="00BD79BB"/>
    <w:rsid w:val="00BD7C87"/>
    <w:rsid w:val="00BE117B"/>
    <w:rsid w:val="00BE1C9D"/>
    <w:rsid w:val="00BE3331"/>
    <w:rsid w:val="00BE4FB2"/>
    <w:rsid w:val="00BE5514"/>
    <w:rsid w:val="00BE60B0"/>
    <w:rsid w:val="00BE62EE"/>
    <w:rsid w:val="00BE7F3F"/>
    <w:rsid w:val="00BF2BDA"/>
    <w:rsid w:val="00BF4D8A"/>
    <w:rsid w:val="00BF5EC2"/>
    <w:rsid w:val="00C015DC"/>
    <w:rsid w:val="00C01DA2"/>
    <w:rsid w:val="00C024A4"/>
    <w:rsid w:val="00C026DA"/>
    <w:rsid w:val="00C12737"/>
    <w:rsid w:val="00C13505"/>
    <w:rsid w:val="00C135AB"/>
    <w:rsid w:val="00C2196E"/>
    <w:rsid w:val="00C2409A"/>
    <w:rsid w:val="00C26600"/>
    <w:rsid w:val="00C30B75"/>
    <w:rsid w:val="00C3137C"/>
    <w:rsid w:val="00C3247E"/>
    <w:rsid w:val="00C32F16"/>
    <w:rsid w:val="00C33734"/>
    <w:rsid w:val="00C34307"/>
    <w:rsid w:val="00C35EDC"/>
    <w:rsid w:val="00C41231"/>
    <w:rsid w:val="00C42F2C"/>
    <w:rsid w:val="00C43677"/>
    <w:rsid w:val="00C43B72"/>
    <w:rsid w:val="00C45B89"/>
    <w:rsid w:val="00C46490"/>
    <w:rsid w:val="00C47887"/>
    <w:rsid w:val="00C508EC"/>
    <w:rsid w:val="00C50A24"/>
    <w:rsid w:val="00C53389"/>
    <w:rsid w:val="00C53BD3"/>
    <w:rsid w:val="00C5406C"/>
    <w:rsid w:val="00C56734"/>
    <w:rsid w:val="00C6260D"/>
    <w:rsid w:val="00C62DAE"/>
    <w:rsid w:val="00C700A1"/>
    <w:rsid w:val="00C7364B"/>
    <w:rsid w:val="00C73DAB"/>
    <w:rsid w:val="00C75B7D"/>
    <w:rsid w:val="00C7784C"/>
    <w:rsid w:val="00C80025"/>
    <w:rsid w:val="00C80798"/>
    <w:rsid w:val="00C83564"/>
    <w:rsid w:val="00C84AC0"/>
    <w:rsid w:val="00C84BA9"/>
    <w:rsid w:val="00C85658"/>
    <w:rsid w:val="00C868F6"/>
    <w:rsid w:val="00C9171C"/>
    <w:rsid w:val="00C921AD"/>
    <w:rsid w:val="00C953BC"/>
    <w:rsid w:val="00C970EE"/>
    <w:rsid w:val="00C97B9A"/>
    <w:rsid w:val="00CA14C3"/>
    <w:rsid w:val="00CA1D3D"/>
    <w:rsid w:val="00CA33F8"/>
    <w:rsid w:val="00CA4826"/>
    <w:rsid w:val="00CA48A3"/>
    <w:rsid w:val="00CA4BCB"/>
    <w:rsid w:val="00CA65A1"/>
    <w:rsid w:val="00CB04CB"/>
    <w:rsid w:val="00CB30BA"/>
    <w:rsid w:val="00CB3867"/>
    <w:rsid w:val="00CB75D2"/>
    <w:rsid w:val="00CC1BFF"/>
    <w:rsid w:val="00CC2086"/>
    <w:rsid w:val="00CC2C88"/>
    <w:rsid w:val="00CC33D4"/>
    <w:rsid w:val="00CC5AFA"/>
    <w:rsid w:val="00CD00B4"/>
    <w:rsid w:val="00CD450F"/>
    <w:rsid w:val="00CD5F0F"/>
    <w:rsid w:val="00CD6580"/>
    <w:rsid w:val="00CD7363"/>
    <w:rsid w:val="00CE4A10"/>
    <w:rsid w:val="00CF3F33"/>
    <w:rsid w:val="00CF3F6C"/>
    <w:rsid w:val="00CF412E"/>
    <w:rsid w:val="00CF5D82"/>
    <w:rsid w:val="00CF6A02"/>
    <w:rsid w:val="00D001E6"/>
    <w:rsid w:val="00D00C41"/>
    <w:rsid w:val="00D02EE9"/>
    <w:rsid w:val="00D10E8C"/>
    <w:rsid w:val="00D15609"/>
    <w:rsid w:val="00D15E38"/>
    <w:rsid w:val="00D17D24"/>
    <w:rsid w:val="00D2153B"/>
    <w:rsid w:val="00D22515"/>
    <w:rsid w:val="00D22F97"/>
    <w:rsid w:val="00D23712"/>
    <w:rsid w:val="00D237A6"/>
    <w:rsid w:val="00D251F7"/>
    <w:rsid w:val="00D26924"/>
    <w:rsid w:val="00D27CB1"/>
    <w:rsid w:val="00D30080"/>
    <w:rsid w:val="00D30E18"/>
    <w:rsid w:val="00D30ED9"/>
    <w:rsid w:val="00D311AA"/>
    <w:rsid w:val="00D31658"/>
    <w:rsid w:val="00D324DF"/>
    <w:rsid w:val="00D35301"/>
    <w:rsid w:val="00D35C6D"/>
    <w:rsid w:val="00D36B94"/>
    <w:rsid w:val="00D37451"/>
    <w:rsid w:val="00D40EA5"/>
    <w:rsid w:val="00D41811"/>
    <w:rsid w:val="00D431E7"/>
    <w:rsid w:val="00D448FF"/>
    <w:rsid w:val="00D44C8F"/>
    <w:rsid w:val="00D45693"/>
    <w:rsid w:val="00D51237"/>
    <w:rsid w:val="00D549E1"/>
    <w:rsid w:val="00D55224"/>
    <w:rsid w:val="00D55FAC"/>
    <w:rsid w:val="00D5644A"/>
    <w:rsid w:val="00D6041C"/>
    <w:rsid w:val="00D607EC"/>
    <w:rsid w:val="00D60908"/>
    <w:rsid w:val="00D6408D"/>
    <w:rsid w:val="00D64975"/>
    <w:rsid w:val="00D652D4"/>
    <w:rsid w:val="00D65D05"/>
    <w:rsid w:val="00D66A16"/>
    <w:rsid w:val="00D7015D"/>
    <w:rsid w:val="00D711E8"/>
    <w:rsid w:val="00D73AE7"/>
    <w:rsid w:val="00D74189"/>
    <w:rsid w:val="00D77685"/>
    <w:rsid w:val="00D80241"/>
    <w:rsid w:val="00D824D1"/>
    <w:rsid w:val="00D82D4A"/>
    <w:rsid w:val="00D84536"/>
    <w:rsid w:val="00D85F79"/>
    <w:rsid w:val="00D902AA"/>
    <w:rsid w:val="00D90B52"/>
    <w:rsid w:val="00D91605"/>
    <w:rsid w:val="00D92781"/>
    <w:rsid w:val="00D92EB8"/>
    <w:rsid w:val="00D93B5A"/>
    <w:rsid w:val="00D94576"/>
    <w:rsid w:val="00D95595"/>
    <w:rsid w:val="00D957D8"/>
    <w:rsid w:val="00D96274"/>
    <w:rsid w:val="00D973A5"/>
    <w:rsid w:val="00D97F66"/>
    <w:rsid w:val="00DA04B3"/>
    <w:rsid w:val="00DA1C61"/>
    <w:rsid w:val="00DA69B4"/>
    <w:rsid w:val="00DB02D4"/>
    <w:rsid w:val="00DB07FA"/>
    <w:rsid w:val="00DB1443"/>
    <w:rsid w:val="00DB1FAD"/>
    <w:rsid w:val="00DB492B"/>
    <w:rsid w:val="00DB5A5C"/>
    <w:rsid w:val="00DB6DF8"/>
    <w:rsid w:val="00DC002D"/>
    <w:rsid w:val="00DC0AEB"/>
    <w:rsid w:val="00DC1BBF"/>
    <w:rsid w:val="00DC1E44"/>
    <w:rsid w:val="00DC5501"/>
    <w:rsid w:val="00DC6292"/>
    <w:rsid w:val="00DC6CDC"/>
    <w:rsid w:val="00DD0567"/>
    <w:rsid w:val="00DD2324"/>
    <w:rsid w:val="00DD2656"/>
    <w:rsid w:val="00DD48DB"/>
    <w:rsid w:val="00DD49A2"/>
    <w:rsid w:val="00DD4F73"/>
    <w:rsid w:val="00DD69AA"/>
    <w:rsid w:val="00DD6A66"/>
    <w:rsid w:val="00DD737D"/>
    <w:rsid w:val="00DD7B99"/>
    <w:rsid w:val="00DE3F7F"/>
    <w:rsid w:val="00DE695E"/>
    <w:rsid w:val="00DE70E0"/>
    <w:rsid w:val="00DE7233"/>
    <w:rsid w:val="00DF24AB"/>
    <w:rsid w:val="00E01EBA"/>
    <w:rsid w:val="00E020DF"/>
    <w:rsid w:val="00E04DAF"/>
    <w:rsid w:val="00E05BED"/>
    <w:rsid w:val="00E079B9"/>
    <w:rsid w:val="00E10621"/>
    <w:rsid w:val="00E110C1"/>
    <w:rsid w:val="00E13C11"/>
    <w:rsid w:val="00E13C9C"/>
    <w:rsid w:val="00E151F3"/>
    <w:rsid w:val="00E161AF"/>
    <w:rsid w:val="00E1620B"/>
    <w:rsid w:val="00E212DC"/>
    <w:rsid w:val="00E21C34"/>
    <w:rsid w:val="00E22361"/>
    <w:rsid w:val="00E233FD"/>
    <w:rsid w:val="00E26E4B"/>
    <w:rsid w:val="00E30B4C"/>
    <w:rsid w:val="00E43BF9"/>
    <w:rsid w:val="00E513A1"/>
    <w:rsid w:val="00E53785"/>
    <w:rsid w:val="00E54701"/>
    <w:rsid w:val="00E5481B"/>
    <w:rsid w:val="00E55CDE"/>
    <w:rsid w:val="00E562DE"/>
    <w:rsid w:val="00E629B5"/>
    <w:rsid w:val="00E63B56"/>
    <w:rsid w:val="00E6507E"/>
    <w:rsid w:val="00E66070"/>
    <w:rsid w:val="00E66A39"/>
    <w:rsid w:val="00E67E81"/>
    <w:rsid w:val="00E73518"/>
    <w:rsid w:val="00E74E3C"/>
    <w:rsid w:val="00E80008"/>
    <w:rsid w:val="00E806AA"/>
    <w:rsid w:val="00E80DD7"/>
    <w:rsid w:val="00E81438"/>
    <w:rsid w:val="00E8144D"/>
    <w:rsid w:val="00E827E6"/>
    <w:rsid w:val="00E828B3"/>
    <w:rsid w:val="00E871FA"/>
    <w:rsid w:val="00E87DFE"/>
    <w:rsid w:val="00E9050E"/>
    <w:rsid w:val="00E913DD"/>
    <w:rsid w:val="00E93776"/>
    <w:rsid w:val="00E95F4C"/>
    <w:rsid w:val="00E9646B"/>
    <w:rsid w:val="00E972E7"/>
    <w:rsid w:val="00EA2AC1"/>
    <w:rsid w:val="00EA41C1"/>
    <w:rsid w:val="00EA4277"/>
    <w:rsid w:val="00EA4AF7"/>
    <w:rsid w:val="00EA5D0C"/>
    <w:rsid w:val="00EB0FE0"/>
    <w:rsid w:val="00EB48D0"/>
    <w:rsid w:val="00EB5109"/>
    <w:rsid w:val="00EB61AE"/>
    <w:rsid w:val="00EB712E"/>
    <w:rsid w:val="00EC1F11"/>
    <w:rsid w:val="00EC2355"/>
    <w:rsid w:val="00EC29E0"/>
    <w:rsid w:val="00EC363F"/>
    <w:rsid w:val="00EC3C47"/>
    <w:rsid w:val="00EC4D58"/>
    <w:rsid w:val="00ED2359"/>
    <w:rsid w:val="00ED3D4F"/>
    <w:rsid w:val="00ED4121"/>
    <w:rsid w:val="00ED4D18"/>
    <w:rsid w:val="00EE1302"/>
    <w:rsid w:val="00EE1AD0"/>
    <w:rsid w:val="00EE3FC2"/>
    <w:rsid w:val="00EE49A8"/>
    <w:rsid w:val="00EE623D"/>
    <w:rsid w:val="00EE73DC"/>
    <w:rsid w:val="00EE73ED"/>
    <w:rsid w:val="00EF0573"/>
    <w:rsid w:val="00EF07B2"/>
    <w:rsid w:val="00EF1072"/>
    <w:rsid w:val="00EF2B0E"/>
    <w:rsid w:val="00EF4C89"/>
    <w:rsid w:val="00EF517F"/>
    <w:rsid w:val="00EF567D"/>
    <w:rsid w:val="00EF5C6C"/>
    <w:rsid w:val="00EF5FB1"/>
    <w:rsid w:val="00EF76B3"/>
    <w:rsid w:val="00F00483"/>
    <w:rsid w:val="00F037DE"/>
    <w:rsid w:val="00F03D0F"/>
    <w:rsid w:val="00F05451"/>
    <w:rsid w:val="00F05A63"/>
    <w:rsid w:val="00F06281"/>
    <w:rsid w:val="00F077DB"/>
    <w:rsid w:val="00F105F0"/>
    <w:rsid w:val="00F116C1"/>
    <w:rsid w:val="00F124AB"/>
    <w:rsid w:val="00F12EBD"/>
    <w:rsid w:val="00F13C90"/>
    <w:rsid w:val="00F14CAA"/>
    <w:rsid w:val="00F15618"/>
    <w:rsid w:val="00F16CC2"/>
    <w:rsid w:val="00F2045E"/>
    <w:rsid w:val="00F2169F"/>
    <w:rsid w:val="00F24FB8"/>
    <w:rsid w:val="00F25B8D"/>
    <w:rsid w:val="00F26BB2"/>
    <w:rsid w:val="00F27927"/>
    <w:rsid w:val="00F27A65"/>
    <w:rsid w:val="00F31542"/>
    <w:rsid w:val="00F33770"/>
    <w:rsid w:val="00F35014"/>
    <w:rsid w:val="00F35793"/>
    <w:rsid w:val="00F36C05"/>
    <w:rsid w:val="00F36D05"/>
    <w:rsid w:val="00F36FFC"/>
    <w:rsid w:val="00F37043"/>
    <w:rsid w:val="00F51573"/>
    <w:rsid w:val="00F526DB"/>
    <w:rsid w:val="00F527FF"/>
    <w:rsid w:val="00F5359B"/>
    <w:rsid w:val="00F557FC"/>
    <w:rsid w:val="00F564A5"/>
    <w:rsid w:val="00F57A6D"/>
    <w:rsid w:val="00F608E3"/>
    <w:rsid w:val="00F60DAA"/>
    <w:rsid w:val="00F63446"/>
    <w:rsid w:val="00F66907"/>
    <w:rsid w:val="00F71D35"/>
    <w:rsid w:val="00F73287"/>
    <w:rsid w:val="00F7401C"/>
    <w:rsid w:val="00F74373"/>
    <w:rsid w:val="00F75778"/>
    <w:rsid w:val="00F80DF9"/>
    <w:rsid w:val="00F81183"/>
    <w:rsid w:val="00F81E4D"/>
    <w:rsid w:val="00F8231B"/>
    <w:rsid w:val="00F8321A"/>
    <w:rsid w:val="00F844A3"/>
    <w:rsid w:val="00F849E8"/>
    <w:rsid w:val="00F8551B"/>
    <w:rsid w:val="00F85DEC"/>
    <w:rsid w:val="00F8724D"/>
    <w:rsid w:val="00F8797E"/>
    <w:rsid w:val="00F9021E"/>
    <w:rsid w:val="00F909C1"/>
    <w:rsid w:val="00F92EAF"/>
    <w:rsid w:val="00F940A7"/>
    <w:rsid w:val="00F94D1F"/>
    <w:rsid w:val="00F9507D"/>
    <w:rsid w:val="00F967F1"/>
    <w:rsid w:val="00F97911"/>
    <w:rsid w:val="00FA0932"/>
    <w:rsid w:val="00FA0E69"/>
    <w:rsid w:val="00FA21A7"/>
    <w:rsid w:val="00FA45D3"/>
    <w:rsid w:val="00FA512D"/>
    <w:rsid w:val="00FB189A"/>
    <w:rsid w:val="00FB22A8"/>
    <w:rsid w:val="00FB29B0"/>
    <w:rsid w:val="00FB310A"/>
    <w:rsid w:val="00FB3F99"/>
    <w:rsid w:val="00FB6F15"/>
    <w:rsid w:val="00FB7025"/>
    <w:rsid w:val="00FC2AC7"/>
    <w:rsid w:val="00FC5198"/>
    <w:rsid w:val="00FC66D6"/>
    <w:rsid w:val="00FC6A58"/>
    <w:rsid w:val="00FD1859"/>
    <w:rsid w:val="00FD3834"/>
    <w:rsid w:val="00FE1AFB"/>
    <w:rsid w:val="00FE5E63"/>
    <w:rsid w:val="00FE7D01"/>
    <w:rsid w:val="00FF02CE"/>
    <w:rsid w:val="00FF03A5"/>
    <w:rsid w:val="00FF245E"/>
    <w:rsid w:val="00FF2475"/>
    <w:rsid w:val="00FF3C71"/>
    <w:rsid w:val="00FF3E09"/>
    <w:rsid w:val="00FF43EF"/>
    <w:rsid w:val="00FF4C99"/>
    <w:rsid w:val="00FF5240"/>
    <w:rsid w:val="00FF60A1"/>
    <w:rsid w:val="00FF67B9"/>
    <w:rsid w:val="00FF7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0CE38"/>
  <w15:docId w15:val="{C7726278-C276-4134-8187-5D8F0EB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B1"/>
  </w:style>
  <w:style w:type="paragraph" w:styleId="Heading1">
    <w:name w:val="heading 1"/>
    <w:basedOn w:val="Normal"/>
    <w:next w:val="Normal"/>
    <w:link w:val="Heading1Char"/>
    <w:uiPriority w:val="9"/>
    <w:qFormat/>
    <w:rsid w:val="00EF5FB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222C68"/>
    <w:pPr>
      <w:keepNext/>
      <w:keepLines/>
      <w:spacing w:before="200" w:after="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A768F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298"/>
    <w:pPr>
      <w:keepNext/>
      <w:keepLines/>
      <w:spacing w:before="200" w:after="0"/>
      <w:outlineLvl w:val="3"/>
    </w:pPr>
    <w:rPr>
      <w:rFonts w:asciiTheme="majorHAnsi" w:eastAsiaTheme="majorEastAsia" w:hAnsiTheme="majorHAnsi" w:cstheme="majorBidi"/>
      <w:b/>
      <w:bCs/>
      <w:i/>
      <w:iCs/>
      <w:color w:val="002060"/>
    </w:rPr>
  </w:style>
  <w:style w:type="paragraph" w:styleId="Heading5">
    <w:name w:val="heading 5"/>
    <w:basedOn w:val="Normal"/>
    <w:next w:val="Normal"/>
    <w:link w:val="Heading5Char"/>
    <w:uiPriority w:val="9"/>
    <w:semiHidden/>
    <w:unhideWhenUsed/>
    <w:qFormat/>
    <w:rsid w:val="00BD4C22"/>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C68"/>
    <w:rPr>
      <w:rFonts w:asciiTheme="majorHAnsi" w:eastAsiaTheme="majorEastAsia" w:hAnsiTheme="majorHAnsi" w:cstheme="majorBidi"/>
      <w:b/>
      <w:bCs/>
      <w:color w:val="002060"/>
      <w:sz w:val="26"/>
      <w:szCs w:val="26"/>
    </w:rPr>
  </w:style>
  <w:style w:type="paragraph" w:styleId="ListParagraph">
    <w:name w:val="List Paragraph"/>
    <w:basedOn w:val="Normal"/>
    <w:uiPriority w:val="34"/>
    <w:qFormat/>
    <w:rsid w:val="00C73DAB"/>
    <w:pPr>
      <w:ind w:left="720"/>
      <w:contextualSpacing/>
    </w:pPr>
  </w:style>
  <w:style w:type="table" w:styleId="TableGrid">
    <w:name w:val="Table Grid"/>
    <w:basedOn w:val="TableNormal"/>
    <w:uiPriority w:val="59"/>
    <w:rsid w:val="00C7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DAB"/>
    <w:rPr>
      <w:color w:val="000066" w:themeColor="hyperlink"/>
      <w:u w:val="single"/>
    </w:rPr>
  </w:style>
  <w:style w:type="character" w:styleId="CommentReference">
    <w:name w:val="annotation reference"/>
    <w:basedOn w:val="DefaultParagraphFont"/>
    <w:uiPriority w:val="99"/>
    <w:unhideWhenUsed/>
    <w:rsid w:val="00C73DAB"/>
    <w:rPr>
      <w:sz w:val="16"/>
      <w:szCs w:val="16"/>
    </w:rPr>
  </w:style>
  <w:style w:type="paragraph" w:styleId="CommentText">
    <w:name w:val="annotation text"/>
    <w:basedOn w:val="Normal"/>
    <w:link w:val="CommentTextChar"/>
    <w:uiPriority w:val="99"/>
    <w:unhideWhenUsed/>
    <w:rsid w:val="00C73DAB"/>
    <w:pPr>
      <w:spacing w:line="240" w:lineRule="auto"/>
    </w:pPr>
    <w:rPr>
      <w:sz w:val="20"/>
      <w:szCs w:val="20"/>
    </w:rPr>
  </w:style>
  <w:style w:type="character" w:customStyle="1" w:styleId="CommentTextChar">
    <w:name w:val="Comment Text Char"/>
    <w:basedOn w:val="DefaultParagraphFont"/>
    <w:link w:val="CommentText"/>
    <w:uiPriority w:val="99"/>
    <w:rsid w:val="00C73DAB"/>
    <w:rPr>
      <w:sz w:val="20"/>
      <w:szCs w:val="20"/>
    </w:rPr>
  </w:style>
  <w:style w:type="paragraph" w:styleId="BalloonText">
    <w:name w:val="Balloon Text"/>
    <w:basedOn w:val="Normal"/>
    <w:link w:val="BalloonTextChar"/>
    <w:uiPriority w:val="99"/>
    <w:semiHidden/>
    <w:unhideWhenUsed/>
    <w:rsid w:val="00C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AB"/>
    <w:rPr>
      <w:rFonts w:ascii="Tahoma" w:hAnsi="Tahoma" w:cs="Tahoma"/>
      <w:sz w:val="16"/>
      <w:szCs w:val="16"/>
    </w:rPr>
  </w:style>
  <w:style w:type="character" w:customStyle="1" w:styleId="apple-converted-space">
    <w:name w:val="apple-converted-space"/>
    <w:basedOn w:val="DefaultParagraphFont"/>
    <w:rsid w:val="00CA33F8"/>
  </w:style>
  <w:style w:type="paragraph" w:styleId="Header">
    <w:name w:val="header"/>
    <w:basedOn w:val="Normal"/>
    <w:link w:val="HeaderChar"/>
    <w:uiPriority w:val="99"/>
    <w:unhideWhenUsed/>
    <w:rsid w:val="00AD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2B"/>
  </w:style>
  <w:style w:type="paragraph" w:styleId="Footer">
    <w:name w:val="footer"/>
    <w:basedOn w:val="Normal"/>
    <w:link w:val="FooterChar"/>
    <w:uiPriority w:val="99"/>
    <w:unhideWhenUsed/>
    <w:rsid w:val="00AD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2B"/>
  </w:style>
  <w:style w:type="character" w:customStyle="1" w:styleId="apple-style-span">
    <w:name w:val="apple-style-span"/>
    <w:basedOn w:val="DefaultParagraphFont"/>
    <w:rsid w:val="00B26CEA"/>
  </w:style>
  <w:style w:type="table" w:styleId="LightShading-Accent1">
    <w:name w:val="Light Shading Accent 1"/>
    <w:basedOn w:val="TableNormal"/>
    <w:uiPriority w:val="60"/>
    <w:rsid w:val="00E161AF"/>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character" w:customStyle="1" w:styleId="Heading1Char">
    <w:name w:val="Heading 1 Char"/>
    <w:basedOn w:val="DefaultParagraphFont"/>
    <w:link w:val="Heading1"/>
    <w:uiPriority w:val="9"/>
    <w:rsid w:val="00EF5FB1"/>
    <w:rPr>
      <w:rFonts w:asciiTheme="majorHAnsi" w:eastAsiaTheme="majorEastAsia" w:hAnsiTheme="majorHAnsi" w:cstheme="majorBidi"/>
      <w:b/>
      <w:bCs/>
      <w:color w:val="000000" w:themeColor="accent1" w:themeShade="BF"/>
      <w:sz w:val="28"/>
      <w:szCs w:val="28"/>
    </w:rPr>
  </w:style>
  <w:style w:type="character" w:customStyle="1" w:styleId="Heading3Char">
    <w:name w:val="Heading 3 Char"/>
    <w:basedOn w:val="DefaultParagraphFont"/>
    <w:link w:val="Heading3"/>
    <w:uiPriority w:val="9"/>
    <w:rsid w:val="00A768F7"/>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194AE6"/>
    <w:rPr>
      <w:color w:val="000066" w:themeColor="followedHyperlink"/>
      <w:u w:val="single"/>
    </w:rPr>
  </w:style>
  <w:style w:type="character" w:styleId="PlaceholderText">
    <w:name w:val="Placeholder Text"/>
    <w:basedOn w:val="DefaultParagraphFont"/>
    <w:uiPriority w:val="99"/>
    <w:semiHidden/>
    <w:rsid w:val="00120CD3"/>
    <w:rPr>
      <w:color w:val="808080"/>
    </w:rPr>
  </w:style>
  <w:style w:type="character" w:customStyle="1" w:styleId="Heading4Char">
    <w:name w:val="Heading 4 Char"/>
    <w:basedOn w:val="DefaultParagraphFont"/>
    <w:link w:val="Heading4"/>
    <w:uiPriority w:val="9"/>
    <w:semiHidden/>
    <w:rsid w:val="00174298"/>
    <w:rPr>
      <w:rFonts w:asciiTheme="majorHAnsi" w:eastAsiaTheme="majorEastAsia" w:hAnsiTheme="majorHAnsi" w:cstheme="majorBidi"/>
      <w:b/>
      <w:bCs/>
      <w:i/>
      <w:iCs/>
      <w:color w:val="002060"/>
    </w:rPr>
  </w:style>
  <w:style w:type="paragraph" w:styleId="CommentSubject">
    <w:name w:val="annotation subject"/>
    <w:basedOn w:val="CommentText"/>
    <w:next w:val="CommentText"/>
    <w:link w:val="CommentSubjectChar"/>
    <w:uiPriority w:val="99"/>
    <w:semiHidden/>
    <w:unhideWhenUsed/>
    <w:rsid w:val="005C0587"/>
    <w:rPr>
      <w:b/>
      <w:bCs/>
    </w:rPr>
  </w:style>
  <w:style w:type="character" w:customStyle="1" w:styleId="CommentSubjectChar">
    <w:name w:val="Comment Subject Char"/>
    <w:basedOn w:val="CommentTextChar"/>
    <w:link w:val="CommentSubject"/>
    <w:uiPriority w:val="99"/>
    <w:semiHidden/>
    <w:rsid w:val="005C0587"/>
    <w:rPr>
      <w:b/>
      <w:bCs/>
      <w:sz w:val="20"/>
      <w:szCs w:val="20"/>
    </w:rPr>
  </w:style>
  <w:style w:type="paragraph" w:customStyle="1" w:styleId="Default">
    <w:name w:val="Default"/>
    <w:rsid w:val="009C017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A34BFF"/>
    <w:pPr>
      <w:outlineLvl w:val="9"/>
    </w:pPr>
    <w:rPr>
      <w:lang w:val="en-US" w:eastAsia="ja-JP"/>
    </w:rPr>
  </w:style>
  <w:style w:type="paragraph" w:styleId="TOC2">
    <w:name w:val="toc 2"/>
    <w:basedOn w:val="Normal"/>
    <w:next w:val="Normal"/>
    <w:autoRedefine/>
    <w:uiPriority w:val="39"/>
    <w:unhideWhenUsed/>
    <w:rsid w:val="00AE4D8E"/>
    <w:pPr>
      <w:tabs>
        <w:tab w:val="right" w:leader="dot" w:pos="10076"/>
      </w:tabs>
      <w:spacing w:before="100" w:after="100"/>
      <w:ind w:left="220"/>
    </w:pPr>
  </w:style>
  <w:style w:type="paragraph" w:styleId="TOC3">
    <w:name w:val="toc 3"/>
    <w:basedOn w:val="Normal"/>
    <w:next w:val="Normal"/>
    <w:autoRedefine/>
    <w:uiPriority w:val="39"/>
    <w:unhideWhenUsed/>
    <w:rsid w:val="00AE4D8E"/>
    <w:pPr>
      <w:tabs>
        <w:tab w:val="right" w:leader="dot" w:pos="10076"/>
      </w:tabs>
      <w:spacing w:after="0"/>
      <w:ind w:left="440"/>
    </w:pPr>
  </w:style>
  <w:style w:type="paragraph" w:styleId="NormalWeb">
    <w:name w:val="Normal (Web)"/>
    <w:basedOn w:val="Normal"/>
    <w:uiPriority w:val="99"/>
    <w:unhideWhenUsed/>
    <w:rsid w:val="001C2CC5"/>
    <w:pPr>
      <w:spacing w:before="100" w:beforeAutospacing="1" w:after="100" w:afterAutospacing="1" w:line="240" w:lineRule="auto"/>
    </w:pPr>
    <w:rPr>
      <w:rFonts w:ascii="Times New Roman" w:hAnsi="Times New Roman" w:cs="Times New Roman"/>
      <w:sz w:val="24"/>
      <w:szCs w:val="24"/>
      <w:lang w:val="en-US"/>
    </w:rPr>
  </w:style>
  <w:style w:type="paragraph" w:customStyle="1" w:styleId="level1">
    <w:name w:val="_level1"/>
    <w:rsid w:val="00986BE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hanging="360"/>
      <w:jc w:val="both"/>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7115ED"/>
    <w:rPr>
      <w:color w:val="605E5C"/>
      <w:shd w:val="clear" w:color="auto" w:fill="E1DFDD"/>
    </w:rPr>
  </w:style>
  <w:style w:type="character" w:customStyle="1" w:styleId="Heading5Char">
    <w:name w:val="Heading 5 Char"/>
    <w:basedOn w:val="DefaultParagraphFont"/>
    <w:link w:val="Heading5"/>
    <w:uiPriority w:val="9"/>
    <w:semiHidden/>
    <w:rsid w:val="00BD4C22"/>
    <w:rPr>
      <w:rFonts w:asciiTheme="majorHAnsi" w:eastAsiaTheme="majorEastAsia" w:hAnsiTheme="majorHAnsi" w:cstheme="majorBidi"/>
      <w:color w:val="000000" w:themeColor="accent1" w:themeShade="BF"/>
    </w:rPr>
  </w:style>
  <w:style w:type="paragraph" w:styleId="NoSpacing">
    <w:name w:val="No Spacing"/>
    <w:uiPriority w:val="1"/>
    <w:qFormat/>
    <w:rsid w:val="003453C1"/>
    <w:pPr>
      <w:spacing w:after="0" w:line="240" w:lineRule="auto"/>
    </w:pPr>
  </w:style>
  <w:style w:type="paragraph" w:customStyle="1" w:styleId="xmsonormal">
    <w:name w:val="x_msonormal"/>
    <w:basedOn w:val="Normal"/>
    <w:rsid w:val="00FC2A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12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4111">
      <w:bodyDiv w:val="1"/>
      <w:marLeft w:val="0"/>
      <w:marRight w:val="0"/>
      <w:marTop w:val="0"/>
      <w:marBottom w:val="0"/>
      <w:divBdr>
        <w:top w:val="none" w:sz="0" w:space="0" w:color="auto"/>
        <w:left w:val="none" w:sz="0" w:space="0" w:color="auto"/>
        <w:bottom w:val="none" w:sz="0" w:space="0" w:color="auto"/>
        <w:right w:val="none" w:sz="0" w:space="0" w:color="auto"/>
      </w:divBdr>
    </w:div>
    <w:div w:id="339936477">
      <w:bodyDiv w:val="1"/>
      <w:marLeft w:val="0"/>
      <w:marRight w:val="0"/>
      <w:marTop w:val="0"/>
      <w:marBottom w:val="0"/>
      <w:divBdr>
        <w:top w:val="none" w:sz="0" w:space="0" w:color="auto"/>
        <w:left w:val="none" w:sz="0" w:space="0" w:color="auto"/>
        <w:bottom w:val="none" w:sz="0" w:space="0" w:color="auto"/>
        <w:right w:val="none" w:sz="0" w:space="0" w:color="auto"/>
      </w:divBdr>
    </w:div>
    <w:div w:id="392587143">
      <w:bodyDiv w:val="1"/>
      <w:marLeft w:val="0"/>
      <w:marRight w:val="0"/>
      <w:marTop w:val="0"/>
      <w:marBottom w:val="0"/>
      <w:divBdr>
        <w:top w:val="none" w:sz="0" w:space="0" w:color="auto"/>
        <w:left w:val="none" w:sz="0" w:space="0" w:color="auto"/>
        <w:bottom w:val="none" w:sz="0" w:space="0" w:color="auto"/>
        <w:right w:val="none" w:sz="0" w:space="0" w:color="auto"/>
      </w:divBdr>
    </w:div>
    <w:div w:id="442188050">
      <w:bodyDiv w:val="1"/>
      <w:marLeft w:val="0"/>
      <w:marRight w:val="0"/>
      <w:marTop w:val="0"/>
      <w:marBottom w:val="0"/>
      <w:divBdr>
        <w:top w:val="none" w:sz="0" w:space="0" w:color="auto"/>
        <w:left w:val="none" w:sz="0" w:space="0" w:color="auto"/>
        <w:bottom w:val="none" w:sz="0" w:space="0" w:color="auto"/>
        <w:right w:val="none" w:sz="0" w:space="0" w:color="auto"/>
      </w:divBdr>
    </w:div>
    <w:div w:id="680856638">
      <w:bodyDiv w:val="1"/>
      <w:marLeft w:val="0"/>
      <w:marRight w:val="0"/>
      <w:marTop w:val="0"/>
      <w:marBottom w:val="0"/>
      <w:divBdr>
        <w:top w:val="none" w:sz="0" w:space="0" w:color="auto"/>
        <w:left w:val="none" w:sz="0" w:space="0" w:color="auto"/>
        <w:bottom w:val="none" w:sz="0" w:space="0" w:color="auto"/>
        <w:right w:val="none" w:sz="0" w:space="0" w:color="auto"/>
      </w:divBdr>
    </w:div>
    <w:div w:id="709383560">
      <w:bodyDiv w:val="1"/>
      <w:marLeft w:val="0"/>
      <w:marRight w:val="0"/>
      <w:marTop w:val="0"/>
      <w:marBottom w:val="0"/>
      <w:divBdr>
        <w:top w:val="none" w:sz="0" w:space="0" w:color="auto"/>
        <w:left w:val="none" w:sz="0" w:space="0" w:color="auto"/>
        <w:bottom w:val="none" w:sz="0" w:space="0" w:color="auto"/>
        <w:right w:val="none" w:sz="0" w:space="0" w:color="auto"/>
      </w:divBdr>
    </w:div>
    <w:div w:id="717704877">
      <w:bodyDiv w:val="1"/>
      <w:marLeft w:val="0"/>
      <w:marRight w:val="0"/>
      <w:marTop w:val="0"/>
      <w:marBottom w:val="0"/>
      <w:divBdr>
        <w:top w:val="none" w:sz="0" w:space="0" w:color="auto"/>
        <w:left w:val="none" w:sz="0" w:space="0" w:color="auto"/>
        <w:bottom w:val="none" w:sz="0" w:space="0" w:color="auto"/>
        <w:right w:val="none" w:sz="0" w:space="0" w:color="auto"/>
      </w:divBdr>
    </w:div>
    <w:div w:id="732658423">
      <w:bodyDiv w:val="1"/>
      <w:marLeft w:val="0"/>
      <w:marRight w:val="0"/>
      <w:marTop w:val="0"/>
      <w:marBottom w:val="0"/>
      <w:divBdr>
        <w:top w:val="none" w:sz="0" w:space="0" w:color="auto"/>
        <w:left w:val="none" w:sz="0" w:space="0" w:color="auto"/>
        <w:bottom w:val="none" w:sz="0" w:space="0" w:color="auto"/>
        <w:right w:val="none" w:sz="0" w:space="0" w:color="auto"/>
      </w:divBdr>
    </w:div>
    <w:div w:id="782845013">
      <w:bodyDiv w:val="1"/>
      <w:marLeft w:val="0"/>
      <w:marRight w:val="0"/>
      <w:marTop w:val="0"/>
      <w:marBottom w:val="0"/>
      <w:divBdr>
        <w:top w:val="none" w:sz="0" w:space="0" w:color="auto"/>
        <w:left w:val="none" w:sz="0" w:space="0" w:color="auto"/>
        <w:bottom w:val="none" w:sz="0" w:space="0" w:color="auto"/>
        <w:right w:val="none" w:sz="0" w:space="0" w:color="auto"/>
      </w:divBdr>
    </w:div>
    <w:div w:id="877821571">
      <w:bodyDiv w:val="1"/>
      <w:marLeft w:val="0"/>
      <w:marRight w:val="0"/>
      <w:marTop w:val="0"/>
      <w:marBottom w:val="0"/>
      <w:divBdr>
        <w:top w:val="none" w:sz="0" w:space="0" w:color="auto"/>
        <w:left w:val="none" w:sz="0" w:space="0" w:color="auto"/>
        <w:bottom w:val="none" w:sz="0" w:space="0" w:color="auto"/>
        <w:right w:val="none" w:sz="0" w:space="0" w:color="auto"/>
      </w:divBdr>
    </w:div>
    <w:div w:id="941457012">
      <w:bodyDiv w:val="1"/>
      <w:marLeft w:val="0"/>
      <w:marRight w:val="0"/>
      <w:marTop w:val="0"/>
      <w:marBottom w:val="0"/>
      <w:divBdr>
        <w:top w:val="none" w:sz="0" w:space="0" w:color="auto"/>
        <w:left w:val="none" w:sz="0" w:space="0" w:color="auto"/>
        <w:bottom w:val="none" w:sz="0" w:space="0" w:color="auto"/>
        <w:right w:val="none" w:sz="0" w:space="0" w:color="auto"/>
      </w:divBdr>
    </w:div>
    <w:div w:id="999501335">
      <w:bodyDiv w:val="1"/>
      <w:marLeft w:val="0"/>
      <w:marRight w:val="0"/>
      <w:marTop w:val="0"/>
      <w:marBottom w:val="0"/>
      <w:divBdr>
        <w:top w:val="none" w:sz="0" w:space="0" w:color="auto"/>
        <w:left w:val="none" w:sz="0" w:space="0" w:color="auto"/>
        <w:bottom w:val="none" w:sz="0" w:space="0" w:color="auto"/>
        <w:right w:val="none" w:sz="0" w:space="0" w:color="auto"/>
      </w:divBdr>
    </w:div>
    <w:div w:id="1033002299">
      <w:bodyDiv w:val="1"/>
      <w:marLeft w:val="0"/>
      <w:marRight w:val="0"/>
      <w:marTop w:val="0"/>
      <w:marBottom w:val="0"/>
      <w:divBdr>
        <w:top w:val="none" w:sz="0" w:space="0" w:color="auto"/>
        <w:left w:val="none" w:sz="0" w:space="0" w:color="auto"/>
        <w:bottom w:val="none" w:sz="0" w:space="0" w:color="auto"/>
        <w:right w:val="none" w:sz="0" w:space="0" w:color="auto"/>
      </w:divBdr>
    </w:div>
    <w:div w:id="1084063678">
      <w:bodyDiv w:val="1"/>
      <w:marLeft w:val="0"/>
      <w:marRight w:val="0"/>
      <w:marTop w:val="0"/>
      <w:marBottom w:val="0"/>
      <w:divBdr>
        <w:top w:val="none" w:sz="0" w:space="0" w:color="auto"/>
        <w:left w:val="none" w:sz="0" w:space="0" w:color="auto"/>
        <w:bottom w:val="none" w:sz="0" w:space="0" w:color="auto"/>
        <w:right w:val="none" w:sz="0" w:space="0" w:color="auto"/>
      </w:divBdr>
    </w:div>
    <w:div w:id="1090616612">
      <w:bodyDiv w:val="1"/>
      <w:marLeft w:val="0"/>
      <w:marRight w:val="0"/>
      <w:marTop w:val="0"/>
      <w:marBottom w:val="0"/>
      <w:divBdr>
        <w:top w:val="none" w:sz="0" w:space="0" w:color="auto"/>
        <w:left w:val="none" w:sz="0" w:space="0" w:color="auto"/>
        <w:bottom w:val="none" w:sz="0" w:space="0" w:color="auto"/>
        <w:right w:val="none" w:sz="0" w:space="0" w:color="auto"/>
      </w:divBdr>
    </w:div>
    <w:div w:id="1306819163">
      <w:bodyDiv w:val="1"/>
      <w:marLeft w:val="0"/>
      <w:marRight w:val="0"/>
      <w:marTop w:val="0"/>
      <w:marBottom w:val="0"/>
      <w:divBdr>
        <w:top w:val="none" w:sz="0" w:space="0" w:color="auto"/>
        <w:left w:val="none" w:sz="0" w:space="0" w:color="auto"/>
        <w:bottom w:val="none" w:sz="0" w:space="0" w:color="auto"/>
        <w:right w:val="none" w:sz="0" w:space="0" w:color="auto"/>
      </w:divBdr>
    </w:div>
    <w:div w:id="1394498439">
      <w:bodyDiv w:val="1"/>
      <w:marLeft w:val="0"/>
      <w:marRight w:val="0"/>
      <w:marTop w:val="0"/>
      <w:marBottom w:val="0"/>
      <w:divBdr>
        <w:top w:val="none" w:sz="0" w:space="0" w:color="auto"/>
        <w:left w:val="none" w:sz="0" w:space="0" w:color="auto"/>
        <w:bottom w:val="none" w:sz="0" w:space="0" w:color="auto"/>
        <w:right w:val="none" w:sz="0" w:space="0" w:color="auto"/>
      </w:divBdr>
    </w:div>
    <w:div w:id="1472599564">
      <w:bodyDiv w:val="1"/>
      <w:marLeft w:val="0"/>
      <w:marRight w:val="0"/>
      <w:marTop w:val="0"/>
      <w:marBottom w:val="0"/>
      <w:divBdr>
        <w:top w:val="none" w:sz="0" w:space="0" w:color="auto"/>
        <w:left w:val="none" w:sz="0" w:space="0" w:color="auto"/>
        <w:bottom w:val="none" w:sz="0" w:space="0" w:color="auto"/>
        <w:right w:val="none" w:sz="0" w:space="0" w:color="auto"/>
      </w:divBdr>
    </w:div>
    <w:div w:id="1480266575">
      <w:bodyDiv w:val="1"/>
      <w:marLeft w:val="0"/>
      <w:marRight w:val="0"/>
      <w:marTop w:val="0"/>
      <w:marBottom w:val="0"/>
      <w:divBdr>
        <w:top w:val="none" w:sz="0" w:space="0" w:color="auto"/>
        <w:left w:val="none" w:sz="0" w:space="0" w:color="auto"/>
        <w:bottom w:val="none" w:sz="0" w:space="0" w:color="auto"/>
        <w:right w:val="none" w:sz="0" w:space="0" w:color="auto"/>
      </w:divBdr>
    </w:div>
    <w:div w:id="1481075664">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79704061">
      <w:bodyDiv w:val="1"/>
      <w:marLeft w:val="0"/>
      <w:marRight w:val="0"/>
      <w:marTop w:val="0"/>
      <w:marBottom w:val="0"/>
      <w:divBdr>
        <w:top w:val="none" w:sz="0" w:space="0" w:color="auto"/>
        <w:left w:val="none" w:sz="0" w:space="0" w:color="auto"/>
        <w:bottom w:val="none" w:sz="0" w:space="0" w:color="auto"/>
        <w:right w:val="none" w:sz="0" w:space="0" w:color="auto"/>
      </w:divBdr>
    </w:div>
    <w:div w:id="1787918290">
      <w:bodyDiv w:val="1"/>
      <w:marLeft w:val="0"/>
      <w:marRight w:val="0"/>
      <w:marTop w:val="0"/>
      <w:marBottom w:val="0"/>
      <w:divBdr>
        <w:top w:val="none" w:sz="0" w:space="0" w:color="auto"/>
        <w:left w:val="none" w:sz="0" w:space="0" w:color="auto"/>
        <w:bottom w:val="none" w:sz="0" w:space="0" w:color="auto"/>
        <w:right w:val="none" w:sz="0" w:space="0" w:color="auto"/>
      </w:divBdr>
    </w:div>
    <w:div w:id="1836340318">
      <w:bodyDiv w:val="1"/>
      <w:marLeft w:val="0"/>
      <w:marRight w:val="0"/>
      <w:marTop w:val="0"/>
      <w:marBottom w:val="0"/>
      <w:divBdr>
        <w:top w:val="none" w:sz="0" w:space="0" w:color="auto"/>
        <w:left w:val="none" w:sz="0" w:space="0" w:color="auto"/>
        <w:bottom w:val="none" w:sz="0" w:space="0" w:color="auto"/>
        <w:right w:val="none" w:sz="0" w:space="0" w:color="auto"/>
      </w:divBdr>
      <w:divsChild>
        <w:div w:id="304235367">
          <w:marLeft w:val="547"/>
          <w:marRight w:val="0"/>
          <w:marTop w:val="0"/>
          <w:marBottom w:val="0"/>
          <w:divBdr>
            <w:top w:val="none" w:sz="0" w:space="0" w:color="auto"/>
            <w:left w:val="none" w:sz="0" w:space="0" w:color="auto"/>
            <w:bottom w:val="none" w:sz="0" w:space="0" w:color="auto"/>
            <w:right w:val="none" w:sz="0" w:space="0" w:color="auto"/>
          </w:divBdr>
        </w:div>
        <w:div w:id="617220347">
          <w:marLeft w:val="547"/>
          <w:marRight w:val="0"/>
          <w:marTop w:val="0"/>
          <w:marBottom w:val="0"/>
          <w:divBdr>
            <w:top w:val="none" w:sz="0" w:space="0" w:color="auto"/>
            <w:left w:val="none" w:sz="0" w:space="0" w:color="auto"/>
            <w:bottom w:val="none" w:sz="0" w:space="0" w:color="auto"/>
            <w:right w:val="none" w:sz="0" w:space="0" w:color="auto"/>
          </w:divBdr>
        </w:div>
        <w:div w:id="1821115230">
          <w:marLeft w:val="547"/>
          <w:marRight w:val="0"/>
          <w:marTop w:val="0"/>
          <w:marBottom w:val="0"/>
          <w:divBdr>
            <w:top w:val="none" w:sz="0" w:space="0" w:color="auto"/>
            <w:left w:val="none" w:sz="0" w:space="0" w:color="auto"/>
            <w:bottom w:val="none" w:sz="0" w:space="0" w:color="auto"/>
            <w:right w:val="none" w:sz="0" w:space="0" w:color="auto"/>
          </w:divBdr>
        </w:div>
        <w:div w:id="2141608919">
          <w:marLeft w:val="547"/>
          <w:marRight w:val="0"/>
          <w:marTop w:val="0"/>
          <w:marBottom w:val="0"/>
          <w:divBdr>
            <w:top w:val="none" w:sz="0" w:space="0" w:color="auto"/>
            <w:left w:val="none" w:sz="0" w:space="0" w:color="auto"/>
            <w:bottom w:val="none" w:sz="0" w:space="0" w:color="auto"/>
            <w:right w:val="none" w:sz="0" w:space="0" w:color="auto"/>
          </w:divBdr>
        </w:div>
        <w:div w:id="1768890576">
          <w:marLeft w:val="547"/>
          <w:marRight w:val="0"/>
          <w:marTop w:val="0"/>
          <w:marBottom w:val="0"/>
          <w:divBdr>
            <w:top w:val="none" w:sz="0" w:space="0" w:color="auto"/>
            <w:left w:val="none" w:sz="0" w:space="0" w:color="auto"/>
            <w:bottom w:val="none" w:sz="0" w:space="0" w:color="auto"/>
            <w:right w:val="none" w:sz="0" w:space="0" w:color="auto"/>
          </w:divBdr>
        </w:div>
      </w:divsChild>
    </w:div>
    <w:div w:id="1927571972">
      <w:bodyDiv w:val="1"/>
      <w:marLeft w:val="0"/>
      <w:marRight w:val="0"/>
      <w:marTop w:val="0"/>
      <w:marBottom w:val="0"/>
      <w:divBdr>
        <w:top w:val="none" w:sz="0" w:space="0" w:color="auto"/>
        <w:left w:val="none" w:sz="0" w:space="0" w:color="auto"/>
        <w:bottom w:val="none" w:sz="0" w:space="0" w:color="auto"/>
        <w:right w:val="none" w:sz="0" w:space="0" w:color="auto"/>
      </w:divBdr>
    </w:div>
    <w:div w:id="2137865312">
      <w:bodyDiv w:val="1"/>
      <w:marLeft w:val="0"/>
      <w:marRight w:val="0"/>
      <w:marTop w:val="0"/>
      <w:marBottom w:val="0"/>
      <w:divBdr>
        <w:top w:val="none" w:sz="0" w:space="0" w:color="auto"/>
        <w:left w:val="none" w:sz="0" w:space="0" w:color="auto"/>
        <w:bottom w:val="none" w:sz="0" w:space="0" w:color="auto"/>
        <w:right w:val="none" w:sz="0" w:space="0" w:color="auto"/>
      </w:divBdr>
    </w:div>
    <w:div w:id="21407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Detail.aspx?ctID=OTdhY2QzODgtNjhlYi00ZWY0LTg2OTUtNmU5NjEzY2JkMWYx&amp;rID=MTA4&amp;qrs=RmFsc2U=&amp;q=KFVuaXZlcnNpdHlfb2ZfV2luZHNvcl9DZW50cmFsX1BvbGljaWVzLkFsbFRleHQ6KHVzZSBvZiBkaWdpdGFsIHJlc291cmNlcykp&amp;ph=VHJ1ZQ==&amp;bckToL=VHJ1ZQ==&amp;rrtc=VHJ1ZQ==" TargetMode="External"/><Relationship Id="rId18" Type="http://schemas.openxmlformats.org/officeDocument/2006/relationships/hyperlink" Target="http://www.uwindsor.ca/studentaccessibility/" TargetMode="External"/><Relationship Id="rId26" Type="http://schemas.openxmlformats.org/officeDocument/2006/relationships/hyperlink" Target="http://www.uwindsor.ca/scc" TargetMode="External"/><Relationship Id="rId39" Type="http://schemas.openxmlformats.org/officeDocument/2006/relationships/fontTable" Target="fontTable.xml"/><Relationship Id="rId21" Type="http://schemas.openxmlformats.org/officeDocument/2006/relationships/hyperlink" Target="https://can01.safelinks.protection.outlook.com/?url=http%3A%2F%2Fwww.good2talk.ca%2F&amp;data=05%7C02%7Cstagner%40uwindsor.ca%7C69933409fab44dfc940c08dc12d0e621%7C12f933b33d614b199a4d689021de8cc9%7C0%7C0%7C638405935615533920%7CUnknown%7CTWFpbGZsb3d8eyJWIjoiMC4wLjAwMDAiLCJQIjoiV2luMzIiLCJBTiI6Ik1haWwiLCJXVCI6Mn0%3D%7C3000%7C%7C%7C&amp;sdata=gxaZlLVy1q6emXuIn4e097tVlTjte%2B8yidUQNyFxtNM%3D&amp;reserved=0" TargetMode="External"/><Relationship Id="rId34" Type="http://schemas.openxmlformats.org/officeDocument/2006/relationships/hyperlink" Target="mailto:engadmin@uwindsor.ca" TargetMode="External"/><Relationship Id="rId7" Type="http://schemas.openxmlformats.org/officeDocument/2006/relationships/settings" Target="settings.xml"/><Relationship Id="rId12" Type="http://schemas.openxmlformats.org/officeDocument/2006/relationships/hyperlink" Target="mailto:engadmin@uwindsor.ca" TargetMode="External"/><Relationship Id="rId17" Type="http://schemas.openxmlformats.org/officeDocument/2006/relationships/hyperlink" Target="https://www.uwindsor.ca/studentaccessibility/" TargetMode="External"/><Relationship Id="rId25" Type="http://schemas.openxmlformats.org/officeDocument/2006/relationships/hyperlink" Target="http://www.uwindsor.ca/lifeline/steps-skills-to-enhance-personal-success" TargetMode="External"/><Relationship Id="rId33" Type="http://schemas.openxmlformats.org/officeDocument/2006/relationships/hyperlink" Target="mailto:svsupport@uwindsor.ca"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wlibrary.uwindsor.ca/Presto/home/home.aspx" TargetMode="External"/><Relationship Id="rId20" Type="http://schemas.openxmlformats.org/officeDocument/2006/relationships/hyperlink" Target="http://www.uwindsor.ca/studentcounselling/" TargetMode="External"/><Relationship Id="rId29" Type="http://schemas.openxmlformats.org/officeDocument/2006/relationships/hyperlink" Target="https://www.uwindsor.ca/success/318/writing-support-de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uwindsor.ca/academicintegrity/" TargetMode="External"/><Relationship Id="rId24" Type="http://schemas.openxmlformats.org/officeDocument/2006/relationships/hyperlink" Target="http://www.uwindsor.ca/studentaccessibility/" TargetMode="External"/><Relationship Id="rId32" Type="http://schemas.openxmlformats.org/officeDocument/2006/relationships/hyperlink" Target="https://www.uwindsor.ca/wellness" TargetMode="External"/><Relationship Id="rId37" Type="http://schemas.openxmlformats.org/officeDocument/2006/relationships/hyperlink" Target="http://www.uwindsor.ca/secretariat/48/senate-policie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bconsults@uwindsor.ca" TargetMode="External"/><Relationship Id="rId23" Type="http://schemas.openxmlformats.org/officeDocument/2006/relationships/hyperlink" Target="http://www.uwindsor.ca/sexual-assault" TargetMode="External"/><Relationship Id="rId28" Type="http://schemas.openxmlformats.org/officeDocument/2006/relationships/hyperlink" Target="https://www.uwindsor.ca/engineering/1315/communication-support" TargetMode="External"/><Relationship Id="rId36"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10" Type="http://schemas.openxmlformats.org/officeDocument/2006/relationships/endnotes" Target="endnotes.xml"/><Relationship Id="rId19" Type="http://schemas.openxmlformats.org/officeDocument/2006/relationships/hyperlink" Target="http://www.uwindsor.ca/studenthealthservices/" TargetMode="External"/><Relationship Id="rId31" Type="http://schemas.openxmlformats.org/officeDocument/2006/relationships/hyperlink" Target="https://www.uwindsor.ca/student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policies" TargetMode="External"/><Relationship Id="rId22" Type="http://schemas.openxmlformats.org/officeDocument/2006/relationships/hyperlink" Target="http://www.uwindsor.ca/wellness" TargetMode="External"/><Relationship Id="rId27" Type="http://schemas.openxmlformats.org/officeDocument/2006/relationships/hyperlink" Target="http://www.uwindsor.ca/advising/" TargetMode="External"/><Relationship Id="rId30" Type="http://schemas.openxmlformats.org/officeDocument/2006/relationships/hyperlink" Target="https://www.uwindsor.ca/itservices/support" TargetMode="External"/><Relationship Id="rId35" Type="http://schemas.openxmlformats.org/officeDocument/2006/relationships/hyperlink" Target="http://ask.uwindsor.ca/app/answers/detail/a_id/68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e1\Dropbox\JAS\UPC\CEAB\Syllabus%20Template%20Draft%20rev10%20-%20Fri%20Sept%2021%20201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000066"/>
      </a:hlink>
      <a:folHlink>
        <a:srgbClr val="00006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7c76858126601bd99c1102fa5fff0f11">
  <xsd:schema xmlns:xsd="http://www.w3.org/2001/XMLSchema" xmlns:xs="http://www.w3.org/2001/XMLSchema" xmlns:p="http://schemas.microsoft.com/office/2006/metadata/properties" xmlns:ns3="3ee6600a-d91d-4333-86e7-e2551b234f5d" xmlns:ns4="c4d4cad0-508c-4314-859c-adae8c6a67bf" targetNamespace="http://schemas.microsoft.com/office/2006/metadata/properties" ma:root="true" ma:fieldsID="7aa5ace39bbaa661782190303e0149b9" ns3:_="" ns4:_="">
    <xsd:import namespace="3ee6600a-d91d-4333-86e7-e2551b234f5d"/>
    <xsd:import namespace="c4d4cad0-508c-4314-859c-adae8c6a67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EE23-C1E2-4130-A59B-3D126253B7BD}">
  <ds:schemaRefs>
    <ds:schemaRef ds:uri="http://schemas.openxmlformats.org/officeDocument/2006/bibliography"/>
  </ds:schemaRefs>
</ds:datastoreItem>
</file>

<file path=customXml/itemProps2.xml><?xml version="1.0" encoding="utf-8"?>
<ds:datastoreItem xmlns:ds="http://schemas.openxmlformats.org/officeDocument/2006/customXml" ds:itemID="{CDF85837-E483-4E8A-A3B6-B426D4F2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6600a-d91d-4333-86e7-e2551b234f5d"/>
    <ds:schemaRef ds:uri="c4d4cad0-508c-4314-859c-adae8c6a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586E-B1CB-4376-B1D4-C0D62FA596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54730-882B-4AC5-AEEB-A437E9823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Syllabus Template Draft rev10 - Fri Sept 21 2012</Template>
  <TotalTime>35</TotalTime>
  <Pages>20</Pages>
  <Words>7393</Words>
  <Characters>42143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Stagner</cp:lastModifiedBy>
  <cp:revision>28</cp:revision>
  <cp:lastPrinted>2021-12-08T16:27:00Z</cp:lastPrinted>
  <dcterms:created xsi:type="dcterms:W3CDTF">2025-07-07T15:29:00Z</dcterms:created>
  <dcterms:modified xsi:type="dcterms:W3CDTF">2025-07-07T15:54:00Z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