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307C2" w14:textId="77777777" w:rsidR="00ED3110" w:rsidRPr="00ED3110" w:rsidRDefault="00ED3110" w:rsidP="00ED3110">
      <w:pPr>
        <w:pStyle w:val="BodyText2"/>
        <w:spacing w:before="240"/>
        <w:ind w:left="0" w:firstLine="0"/>
        <w:rPr>
          <w:rFonts w:ascii="Arial" w:hAnsi="Arial" w:cs="Arial"/>
          <w:sz w:val="24"/>
          <w:szCs w:val="24"/>
        </w:rPr>
      </w:pPr>
      <w:r w:rsidRPr="00ED3110">
        <w:rPr>
          <w:rFonts w:ascii="Arial" w:hAnsi="Arial" w:cs="Arial"/>
        </w:rPr>
        <w:t>COLLABORATIVE BACHELOR OF SCIENCE IN NURSING PROGRAM</w:t>
      </w:r>
    </w:p>
    <w:p w14:paraId="7F3D7716" w14:textId="77777777" w:rsidR="00ED3110" w:rsidRPr="00ED3110" w:rsidRDefault="00ED3110" w:rsidP="00ED3110">
      <w:pPr>
        <w:keepLines/>
        <w:rPr>
          <w:rFonts w:ascii="Arial" w:hAnsi="Arial" w:cs="Arial"/>
        </w:rPr>
      </w:pPr>
    </w:p>
    <w:p w14:paraId="740E907C" w14:textId="77777777" w:rsidR="00ED3110" w:rsidRPr="00ED3110" w:rsidRDefault="00ED3110" w:rsidP="00ED3110">
      <w:pPr>
        <w:keepLines/>
        <w:rPr>
          <w:rFonts w:ascii="Arial" w:hAnsi="Arial" w:cs="Arial"/>
        </w:rPr>
      </w:pPr>
    </w:p>
    <w:p w14:paraId="6DC9CADF" w14:textId="028723EC" w:rsidR="00ED3110" w:rsidRDefault="00ED3110" w:rsidP="00ED3110">
      <w:pPr>
        <w:keepLines/>
        <w:jc w:val="center"/>
        <w:rPr>
          <w:rFonts w:ascii="Arial" w:hAnsi="Arial" w:cs="Arial"/>
        </w:rPr>
      </w:pPr>
      <w:r w:rsidRPr="00ED3110">
        <w:rPr>
          <w:rFonts w:ascii="Arial" w:hAnsi="Arial" w:cs="Arial"/>
        </w:rPr>
        <w:t>(Lambton College, St. Clair College – Windsor &amp; Thames, University of Windsor)</w:t>
      </w:r>
    </w:p>
    <w:p w14:paraId="40DE94E2" w14:textId="3602695C" w:rsidR="00163852" w:rsidRDefault="00163852" w:rsidP="00654B7D">
      <w:pPr>
        <w:keepLines/>
        <w:rPr>
          <w:rFonts w:ascii="Arial" w:hAnsi="Arial" w:cs="Arial"/>
        </w:rPr>
      </w:pPr>
    </w:p>
    <w:p w14:paraId="1590BE4C" w14:textId="6CE13536" w:rsidR="00163852" w:rsidRDefault="00163852" w:rsidP="00ED3110">
      <w:pPr>
        <w:keepLines/>
        <w:jc w:val="center"/>
        <w:rPr>
          <w:rFonts w:ascii="Arial" w:hAnsi="Arial" w:cs="Arial"/>
        </w:rPr>
      </w:pPr>
    </w:p>
    <w:p w14:paraId="418B128E" w14:textId="6D959D63" w:rsidR="00ED3110" w:rsidRPr="00654B7D" w:rsidRDefault="00163852" w:rsidP="00654B7D">
      <w:pPr>
        <w:keepLines/>
        <w:jc w:val="center"/>
        <w:rPr>
          <w:rFonts w:ascii="Arial" w:hAnsi="Arial" w:cs="Arial"/>
        </w:rPr>
      </w:pPr>
      <w:r w:rsidRPr="00163852">
        <w:rPr>
          <w:rFonts w:ascii="Arial" w:hAnsi="Arial" w:cs="Arial"/>
          <w:highlight w:val="yellow"/>
        </w:rPr>
        <w:t xml:space="preserve">No </w:t>
      </w:r>
      <w:r w:rsidRPr="00F3328A">
        <w:rPr>
          <w:rFonts w:ascii="Arial" w:hAnsi="Arial" w:cs="Arial"/>
          <w:highlight w:val="yellow"/>
        </w:rPr>
        <w:t>Logos</w:t>
      </w:r>
      <w:r w:rsidR="00F3328A" w:rsidRPr="00F3328A">
        <w:rPr>
          <w:rFonts w:ascii="Arial" w:hAnsi="Arial" w:cs="Arial"/>
          <w:highlight w:val="yellow"/>
        </w:rPr>
        <w:t xml:space="preserve"> Please</w:t>
      </w:r>
    </w:p>
    <w:p w14:paraId="0F53B851" w14:textId="77777777" w:rsidR="00ED3110" w:rsidRDefault="00ED3110" w:rsidP="00ED3110">
      <w:pPr>
        <w:keepLines/>
        <w:jc w:val="center"/>
      </w:pPr>
    </w:p>
    <w:p w14:paraId="19D2B007" w14:textId="174BB675" w:rsidR="00ED3110" w:rsidRPr="00426090" w:rsidRDefault="00ED3110" w:rsidP="00ED3110">
      <w:pPr>
        <w:pStyle w:val="Heading3"/>
        <w:jc w:val="center"/>
        <w:rPr>
          <w:rFonts w:ascii="Arial" w:hAnsi="Arial" w:cs="Arial"/>
          <w:b/>
          <w:color w:val="FF0000"/>
          <w:sz w:val="28"/>
          <w:szCs w:val="28"/>
        </w:rPr>
      </w:pPr>
      <w:r w:rsidRPr="00426090">
        <w:rPr>
          <w:rFonts w:ascii="Arial" w:hAnsi="Arial" w:cs="Arial"/>
          <w:b/>
          <w:color w:val="FF0000"/>
          <w:sz w:val="28"/>
          <w:szCs w:val="28"/>
        </w:rPr>
        <w:t>[</w:t>
      </w:r>
      <w:r w:rsidR="00F3328A">
        <w:rPr>
          <w:rFonts w:ascii="Arial" w:hAnsi="Arial" w:cs="Arial"/>
          <w:b/>
          <w:color w:val="FF0000"/>
          <w:sz w:val="28"/>
          <w:szCs w:val="28"/>
        </w:rPr>
        <w:t xml:space="preserve">Senate Approved </w:t>
      </w:r>
      <w:r w:rsidRPr="00426090">
        <w:rPr>
          <w:rFonts w:ascii="Arial" w:hAnsi="Arial" w:cs="Arial"/>
          <w:b/>
          <w:color w:val="FF0000"/>
          <w:sz w:val="28"/>
          <w:szCs w:val="28"/>
        </w:rPr>
        <w:t>Course Title]</w:t>
      </w:r>
      <w:r w:rsidR="005B4B4E">
        <w:rPr>
          <w:rFonts w:ascii="Arial" w:hAnsi="Arial" w:cs="Arial"/>
          <w:b/>
          <w:color w:val="FF0000"/>
          <w:sz w:val="28"/>
          <w:szCs w:val="28"/>
        </w:rPr>
        <w:t xml:space="preserve"> </w:t>
      </w:r>
    </w:p>
    <w:p w14:paraId="42B7C3A6" w14:textId="77777777" w:rsidR="00ED3110" w:rsidRPr="00426090" w:rsidRDefault="00ED3110" w:rsidP="00ED3110">
      <w:pPr>
        <w:keepLines/>
        <w:jc w:val="center"/>
        <w:rPr>
          <w:rFonts w:ascii="Arial" w:hAnsi="Arial" w:cs="Arial"/>
          <w:color w:val="FF0000"/>
          <w:sz w:val="28"/>
          <w:szCs w:val="28"/>
        </w:rPr>
      </w:pPr>
    </w:p>
    <w:p w14:paraId="1ED99F9B" w14:textId="77777777" w:rsidR="00ED3110" w:rsidRPr="00426090" w:rsidRDefault="00ED3110" w:rsidP="00ED3110">
      <w:pPr>
        <w:keepLines/>
        <w:jc w:val="center"/>
        <w:rPr>
          <w:rFonts w:ascii="Arial" w:hAnsi="Arial" w:cs="Arial"/>
          <w:b/>
          <w:color w:val="FF0000"/>
          <w:sz w:val="28"/>
          <w:szCs w:val="28"/>
        </w:rPr>
      </w:pPr>
      <w:r w:rsidRPr="00426090">
        <w:rPr>
          <w:rFonts w:ascii="Arial" w:hAnsi="Arial" w:cs="Arial"/>
          <w:b/>
          <w:color w:val="FF0000"/>
          <w:sz w:val="28"/>
          <w:szCs w:val="28"/>
        </w:rPr>
        <w:t>[Course Number]</w:t>
      </w:r>
    </w:p>
    <w:p w14:paraId="1DCCD128" w14:textId="77777777" w:rsidR="00ED3110" w:rsidRPr="00426090" w:rsidRDefault="00ED3110" w:rsidP="00082F8E">
      <w:pPr>
        <w:keepLines/>
        <w:rPr>
          <w:rFonts w:ascii="Arial" w:hAnsi="Arial" w:cs="Arial"/>
          <w:color w:val="FF0000"/>
          <w:sz w:val="28"/>
          <w:szCs w:val="28"/>
        </w:rPr>
      </w:pPr>
    </w:p>
    <w:p w14:paraId="5580A8D2" w14:textId="77777777" w:rsidR="00ED3110" w:rsidRPr="00426090" w:rsidRDefault="00082F8E" w:rsidP="00ED3110">
      <w:pPr>
        <w:keepLines/>
        <w:jc w:val="center"/>
        <w:rPr>
          <w:rFonts w:ascii="Arial" w:hAnsi="Arial" w:cs="Arial"/>
          <w:b/>
          <w:color w:val="FF0000"/>
          <w:sz w:val="28"/>
          <w:szCs w:val="28"/>
        </w:rPr>
      </w:pPr>
      <w:r w:rsidRPr="00426090">
        <w:rPr>
          <w:rFonts w:ascii="Arial" w:hAnsi="Arial" w:cs="Arial"/>
          <w:b/>
          <w:color w:val="FF0000"/>
          <w:sz w:val="28"/>
          <w:szCs w:val="28"/>
        </w:rPr>
        <w:t>[</w:t>
      </w:r>
      <w:r w:rsidR="00ED3110" w:rsidRPr="00426090">
        <w:rPr>
          <w:rFonts w:ascii="Arial" w:hAnsi="Arial" w:cs="Arial"/>
          <w:b/>
          <w:color w:val="FF0000"/>
          <w:sz w:val="28"/>
          <w:szCs w:val="28"/>
        </w:rPr>
        <w:t>Semester, Year]</w:t>
      </w:r>
    </w:p>
    <w:p w14:paraId="43D97075" w14:textId="77777777" w:rsidR="00ED3110" w:rsidRPr="00ED3110" w:rsidRDefault="00ED3110" w:rsidP="00ED3110">
      <w:pPr>
        <w:keepLines/>
        <w:jc w:val="center"/>
        <w:rPr>
          <w:rFonts w:ascii="Arial" w:hAnsi="Arial" w:cs="Arial"/>
        </w:rPr>
      </w:pPr>
    </w:p>
    <w:p w14:paraId="07BC0F20" w14:textId="77777777" w:rsidR="00ED3110" w:rsidRPr="00ED3110" w:rsidRDefault="00ED3110" w:rsidP="00082F8E">
      <w:pPr>
        <w:keepLines/>
        <w:rPr>
          <w:rFonts w:ascii="Arial" w:hAnsi="Arial" w:cs="Arial"/>
        </w:rPr>
      </w:pPr>
    </w:p>
    <w:p w14:paraId="549CF133" w14:textId="77777777" w:rsidR="00ED3110" w:rsidRPr="00ED3110" w:rsidRDefault="00ED3110" w:rsidP="00ED3110">
      <w:pPr>
        <w:jc w:val="center"/>
        <w:rPr>
          <w:rFonts w:ascii="Arial" w:hAnsi="Arial" w:cs="Arial"/>
          <w:b/>
        </w:rPr>
      </w:pPr>
      <w:r w:rsidRPr="00ED3110">
        <w:rPr>
          <w:rFonts w:ascii="Arial" w:hAnsi="Arial" w:cs="Arial"/>
          <w:b/>
        </w:rPr>
        <w:t>Site: University of Windsor</w:t>
      </w:r>
    </w:p>
    <w:p w14:paraId="23DE22AC" w14:textId="77777777" w:rsidR="00ED3110" w:rsidRPr="00ED3110" w:rsidRDefault="00ED3110" w:rsidP="00ED3110">
      <w:pPr>
        <w:rPr>
          <w:rFonts w:ascii="Arial" w:hAnsi="Arial" w:cs="Arial"/>
        </w:rPr>
      </w:pPr>
    </w:p>
    <w:p w14:paraId="1BE4DE9A" w14:textId="77777777" w:rsidR="00ED3110" w:rsidRPr="00ED3110" w:rsidRDefault="00ED3110" w:rsidP="00ED3110">
      <w:pPr>
        <w:jc w:val="center"/>
        <w:rPr>
          <w:rFonts w:ascii="Arial" w:hAnsi="Arial" w:cs="Arial"/>
          <w:b/>
        </w:rPr>
      </w:pPr>
      <w:r w:rsidRPr="00ED3110">
        <w:rPr>
          <w:rFonts w:ascii="Arial" w:hAnsi="Arial" w:cs="Arial"/>
          <w:b/>
        </w:rPr>
        <w:t>Teaching Faculty:</w:t>
      </w:r>
    </w:p>
    <w:p w14:paraId="363C83AD" w14:textId="77777777" w:rsidR="00ED3110" w:rsidRPr="00ED3110" w:rsidRDefault="00ED3110" w:rsidP="00082F8E">
      <w:pPr>
        <w:rPr>
          <w:rFonts w:ascii="Arial" w:hAnsi="Arial" w:cs="Arial"/>
          <w:b/>
        </w:rPr>
      </w:pPr>
    </w:p>
    <w:p w14:paraId="4A94537F" w14:textId="77777777" w:rsidR="007F45F8" w:rsidRPr="00426090" w:rsidRDefault="00ED3110" w:rsidP="00ED3110">
      <w:pPr>
        <w:jc w:val="center"/>
        <w:rPr>
          <w:rFonts w:ascii="Arial" w:hAnsi="Arial" w:cs="Arial"/>
          <w:b/>
          <w:color w:val="FF0000"/>
        </w:rPr>
      </w:pPr>
      <w:r w:rsidRPr="00426090">
        <w:rPr>
          <w:rFonts w:ascii="Arial" w:hAnsi="Arial" w:cs="Arial"/>
          <w:b/>
          <w:color w:val="FF0000"/>
        </w:rPr>
        <w:t>[</w:t>
      </w:r>
      <w:r w:rsidR="00966413" w:rsidRPr="00426090">
        <w:rPr>
          <w:rFonts w:ascii="Arial" w:hAnsi="Arial" w:cs="Arial"/>
          <w:b/>
          <w:color w:val="FF0000"/>
        </w:rPr>
        <w:t xml:space="preserve">name, </w:t>
      </w:r>
      <w:r w:rsidRPr="00426090">
        <w:rPr>
          <w:rFonts w:ascii="Arial" w:hAnsi="Arial" w:cs="Arial"/>
          <w:b/>
          <w:color w:val="FF0000"/>
        </w:rPr>
        <w:t>contact information</w:t>
      </w:r>
      <w:r w:rsidR="007F45F8" w:rsidRPr="00426090">
        <w:rPr>
          <w:rFonts w:ascii="Arial" w:hAnsi="Arial" w:cs="Arial"/>
          <w:b/>
          <w:color w:val="FF0000"/>
        </w:rPr>
        <w:t>]</w:t>
      </w:r>
    </w:p>
    <w:p w14:paraId="37540C33" w14:textId="77777777" w:rsidR="00ED3110" w:rsidRPr="00426090" w:rsidRDefault="00966413" w:rsidP="00ED3110">
      <w:pPr>
        <w:jc w:val="center"/>
        <w:rPr>
          <w:rFonts w:ascii="Arial" w:hAnsi="Arial" w:cs="Arial"/>
          <w:b/>
          <w:color w:val="FF0000"/>
        </w:rPr>
      </w:pPr>
      <w:r w:rsidRPr="00426090">
        <w:rPr>
          <w:rFonts w:ascii="Arial" w:hAnsi="Arial" w:cs="Arial"/>
          <w:b/>
          <w:color w:val="FF0000"/>
        </w:rPr>
        <w:t xml:space="preserve">GA </w:t>
      </w:r>
      <w:r w:rsidR="007F45F8" w:rsidRPr="00426090">
        <w:rPr>
          <w:rFonts w:ascii="Arial" w:hAnsi="Arial" w:cs="Arial"/>
          <w:b/>
          <w:color w:val="FF0000"/>
        </w:rPr>
        <w:t xml:space="preserve">name, contact information </w:t>
      </w:r>
      <w:r w:rsidRPr="00426090">
        <w:rPr>
          <w:rFonts w:ascii="Arial" w:hAnsi="Arial" w:cs="Arial"/>
          <w:b/>
          <w:color w:val="FF0000"/>
        </w:rPr>
        <w:t>if applicable</w:t>
      </w:r>
      <w:r w:rsidR="00ED3110" w:rsidRPr="00426090">
        <w:rPr>
          <w:rFonts w:ascii="Arial" w:hAnsi="Arial" w:cs="Arial"/>
          <w:b/>
          <w:color w:val="FF0000"/>
        </w:rPr>
        <w:t>]</w:t>
      </w:r>
    </w:p>
    <w:p w14:paraId="2E64CAEF" w14:textId="77777777" w:rsidR="00ED3110" w:rsidRPr="00ED3110" w:rsidRDefault="00ED3110" w:rsidP="00ED3110">
      <w:pPr>
        <w:jc w:val="center"/>
        <w:rPr>
          <w:rFonts w:ascii="Arial" w:hAnsi="Arial" w:cs="Arial"/>
          <w:b/>
        </w:rPr>
      </w:pPr>
      <w:r w:rsidRPr="00ED3110">
        <w:rPr>
          <w:rFonts w:ascii="Arial" w:hAnsi="Arial" w:cs="Arial"/>
          <w:b/>
        </w:rPr>
        <w:t xml:space="preserve"> </w:t>
      </w:r>
    </w:p>
    <w:p w14:paraId="6BC9F476" w14:textId="77777777" w:rsidR="00ED3110" w:rsidRDefault="00ED3110" w:rsidP="00082F8E">
      <w:pPr>
        <w:jc w:val="center"/>
        <w:rPr>
          <w:rFonts w:ascii="Arial" w:hAnsi="Arial" w:cs="Arial"/>
          <w:b/>
        </w:rPr>
      </w:pPr>
      <w:r w:rsidRPr="00ED3110">
        <w:rPr>
          <w:rFonts w:ascii="Arial" w:hAnsi="Arial" w:cs="Arial"/>
          <w:b/>
        </w:rPr>
        <w:t>Office Hours</w:t>
      </w:r>
      <w:r w:rsidR="00082F8E">
        <w:rPr>
          <w:rFonts w:ascii="Arial" w:hAnsi="Arial" w:cs="Arial"/>
          <w:b/>
        </w:rPr>
        <w:t>:</w:t>
      </w:r>
    </w:p>
    <w:p w14:paraId="3DB43134" w14:textId="77777777" w:rsidR="007F45F8" w:rsidRPr="00426090" w:rsidRDefault="007F45F8" w:rsidP="00082F8E">
      <w:pPr>
        <w:jc w:val="center"/>
        <w:rPr>
          <w:rFonts w:ascii="Arial" w:hAnsi="Arial" w:cs="Arial"/>
          <w:b/>
          <w:color w:val="FF0000"/>
        </w:rPr>
      </w:pPr>
      <w:r w:rsidRPr="00426090">
        <w:rPr>
          <w:rFonts w:ascii="Arial" w:hAnsi="Arial" w:cs="Arial"/>
          <w:b/>
          <w:color w:val="FF0000"/>
        </w:rPr>
        <w:t>[day, time, place]</w:t>
      </w:r>
    </w:p>
    <w:p w14:paraId="44D065BE" w14:textId="77777777" w:rsidR="00ED3110" w:rsidRPr="00ED3110" w:rsidRDefault="00ED3110" w:rsidP="00ED3110">
      <w:pPr>
        <w:keepLines/>
        <w:rPr>
          <w:rFonts w:ascii="Arial" w:hAnsi="Arial" w:cs="Arial"/>
        </w:rPr>
      </w:pPr>
    </w:p>
    <w:p w14:paraId="09DBF94D" w14:textId="5C9539FF" w:rsidR="00ED3110" w:rsidRDefault="00ED3110" w:rsidP="00ED3110">
      <w:pPr>
        <w:keepLines/>
        <w:rPr>
          <w:rFonts w:ascii="Arial" w:hAnsi="Arial" w:cs="Arial"/>
        </w:rPr>
      </w:pPr>
    </w:p>
    <w:p w14:paraId="63DEE4F2" w14:textId="7901F4AC" w:rsidR="00654B7D" w:rsidRDefault="00654B7D" w:rsidP="00ED3110">
      <w:pPr>
        <w:keepLines/>
        <w:rPr>
          <w:rFonts w:ascii="Arial" w:hAnsi="Arial" w:cs="Arial"/>
        </w:rPr>
      </w:pPr>
    </w:p>
    <w:p w14:paraId="5B1465BD" w14:textId="388FFC38" w:rsidR="00654B7D" w:rsidRDefault="00654B7D" w:rsidP="00ED3110">
      <w:pPr>
        <w:keepLines/>
        <w:rPr>
          <w:rFonts w:ascii="Arial" w:hAnsi="Arial" w:cs="Arial"/>
        </w:rPr>
      </w:pPr>
    </w:p>
    <w:p w14:paraId="2EC1023C" w14:textId="77777777" w:rsidR="00654B7D" w:rsidRPr="00ED3110" w:rsidRDefault="00654B7D" w:rsidP="00ED3110">
      <w:pPr>
        <w:keepLines/>
        <w:rPr>
          <w:rFonts w:ascii="Arial" w:hAnsi="Arial" w:cs="Arial"/>
        </w:rPr>
      </w:pPr>
    </w:p>
    <w:p w14:paraId="5D9F7ADC" w14:textId="77777777" w:rsidR="00654B7D" w:rsidRDefault="00654B7D" w:rsidP="00654B7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i/>
          <w:iCs/>
          <w:color w:val="201F1E"/>
          <w:sz w:val="22"/>
          <w:szCs w:val="22"/>
        </w:rPr>
        <w:t>"The University of Windsor sits on the traditional territory of the Three Fires </w:t>
      </w:r>
      <w:r>
        <w:rPr>
          <w:rStyle w:val="normaltextrun"/>
          <w:rFonts w:ascii="Arial" w:hAnsi="Arial" w:cs="Arial"/>
          <w:i/>
          <w:iCs/>
          <w:color w:val="000000"/>
          <w:sz w:val="22"/>
          <w:szCs w:val="22"/>
        </w:rPr>
        <w:t>Confederacy </w:t>
      </w:r>
      <w:r>
        <w:rPr>
          <w:rStyle w:val="normaltextrun"/>
          <w:rFonts w:ascii="Arial" w:hAnsi="Arial" w:cs="Arial"/>
          <w:i/>
          <w:iCs/>
          <w:color w:val="201F1E"/>
          <w:sz w:val="22"/>
          <w:szCs w:val="22"/>
        </w:rPr>
        <w:t>of First Nations, which included the Ojibwa, the Odawa, and the Potawatomi.  We respect the long-standing relationships with First Nations people in this place in the 100-mile Windsor-Essex peninsula and the straits – les detroits – of Detroit. </w:t>
      </w:r>
      <w:r>
        <w:rPr>
          <w:rStyle w:val="normaltextrun"/>
          <w:rFonts w:ascii="Arial" w:hAnsi="Arial" w:cs="Arial"/>
          <w:i/>
          <w:iCs/>
          <w:color w:val="222222"/>
          <w:sz w:val="22"/>
          <w:szCs w:val="22"/>
        </w:rPr>
        <w:t>We gratefully acknowledge that all of us (students, faculty, staff) are privileged to gather on these traditional, ancestral, unceded territories. </w:t>
      </w:r>
      <w:r>
        <w:rPr>
          <w:rStyle w:val="eop"/>
          <w:rFonts w:ascii="Arial" w:hAnsi="Arial" w:cs="Arial"/>
          <w:color w:val="222222"/>
          <w:sz w:val="22"/>
          <w:szCs w:val="22"/>
        </w:rPr>
        <w:t> </w:t>
      </w:r>
    </w:p>
    <w:p w14:paraId="4A391F0A" w14:textId="77777777" w:rsidR="00654B7D" w:rsidRDefault="00654B7D" w:rsidP="00654B7D">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color w:val="000000"/>
          <w:sz w:val="22"/>
          <w:szCs w:val="22"/>
        </w:rPr>
        <w:t> </w:t>
      </w:r>
    </w:p>
    <w:p w14:paraId="19A02546" w14:textId="3C6E3AC2" w:rsidR="005377F8" w:rsidRPr="00654B7D" w:rsidRDefault="00654B7D" w:rsidP="00654B7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i/>
          <w:iCs/>
          <w:color w:val="222222"/>
          <w:sz w:val="22"/>
          <w:szCs w:val="22"/>
        </w:rPr>
        <w:t xml:space="preserve">The Faculty of Nursing recognizes that land acknowledgments are a step towards reconciliation but that more work is required </w:t>
      </w:r>
      <w:proofErr w:type="gramStart"/>
      <w:r>
        <w:rPr>
          <w:rStyle w:val="normaltextrun"/>
          <w:rFonts w:ascii="Arial" w:hAnsi="Arial" w:cs="Arial"/>
          <w:i/>
          <w:iCs/>
          <w:color w:val="222222"/>
          <w:sz w:val="22"/>
          <w:szCs w:val="22"/>
        </w:rPr>
        <w:t>in light of</w:t>
      </w:r>
      <w:proofErr w:type="gramEnd"/>
      <w:r>
        <w:rPr>
          <w:rStyle w:val="normaltextrun"/>
          <w:rFonts w:ascii="Arial" w:hAnsi="Arial" w:cs="Arial"/>
          <w:i/>
          <w:iCs/>
          <w:color w:val="222222"/>
          <w:sz w:val="22"/>
          <w:szCs w:val="22"/>
        </w:rPr>
        <w:t xml:space="preserve"> the past and ongoing harms inflicted through colonization of Indigenous people and lands. As a faculty, we are in the process of learning about Indigenous practices and </w:t>
      </w:r>
      <w:proofErr w:type="gramStart"/>
      <w:r>
        <w:rPr>
          <w:rStyle w:val="normaltextrun"/>
          <w:rFonts w:ascii="Arial" w:hAnsi="Arial" w:cs="Arial"/>
          <w:i/>
          <w:iCs/>
          <w:color w:val="222222"/>
          <w:sz w:val="22"/>
          <w:szCs w:val="22"/>
        </w:rPr>
        <w:t>pedagogies, and</w:t>
      </w:r>
      <w:proofErr w:type="gramEnd"/>
      <w:r>
        <w:rPr>
          <w:rStyle w:val="normaltextrun"/>
          <w:rFonts w:ascii="Arial" w:hAnsi="Arial" w:cs="Arial"/>
          <w:i/>
          <w:iCs/>
          <w:color w:val="222222"/>
          <w:sz w:val="22"/>
          <w:szCs w:val="22"/>
        </w:rPr>
        <w:t xml:space="preserve"> unlearning colonial practices. In working towards reconciliation, we commit to enacting the recommendations of the Truth and Reconciliation Commission and upholding the UN Declaration on the Rights of Indigenous People. We aspire to achiev</w:t>
      </w:r>
      <w:r w:rsidR="00AA625F">
        <w:rPr>
          <w:rStyle w:val="normaltextrun"/>
          <w:rFonts w:ascii="Arial" w:hAnsi="Arial" w:cs="Arial"/>
          <w:i/>
          <w:iCs/>
          <w:color w:val="222222"/>
          <w:sz w:val="22"/>
          <w:szCs w:val="22"/>
        </w:rPr>
        <w:t>e</w:t>
      </w:r>
      <w:r>
        <w:rPr>
          <w:rStyle w:val="normaltextrun"/>
          <w:rFonts w:ascii="Arial" w:hAnsi="Arial" w:cs="Arial"/>
          <w:i/>
          <w:iCs/>
          <w:color w:val="222222"/>
          <w:sz w:val="22"/>
          <w:szCs w:val="22"/>
        </w:rPr>
        <w:t xml:space="preserve"> health equity for all Indigenous people living on Turtle Island."</w:t>
      </w:r>
    </w:p>
    <w:p w14:paraId="5BCF502A" w14:textId="3B43389E" w:rsidR="005377F8" w:rsidRDefault="005377F8" w:rsidP="00ED3110">
      <w:pPr>
        <w:keepLines/>
        <w:rPr>
          <w:rFonts w:ascii="Arial" w:hAnsi="Arial" w:cs="Arial"/>
          <w:b/>
          <w:bCs/>
        </w:rPr>
      </w:pPr>
    </w:p>
    <w:p w14:paraId="1CDFEBAE" w14:textId="77777777" w:rsidR="005377F8" w:rsidRPr="00ED3110" w:rsidRDefault="005377F8" w:rsidP="00ED3110">
      <w:pPr>
        <w:keepLines/>
        <w:rPr>
          <w:rFonts w:ascii="Arial" w:hAnsi="Arial" w:cs="Arial"/>
          <w:b/>
          <w:bCs/>
        </w:rPr>
      </w:pPr>
    </w:p>
    <w:p w14:paraId="249CCA54" w14:textId="77777777" w:rsidR="00ED3110" w:rsidRPr="00ED3110" w:rsidRDefault="00082F8E" w:rsidP="00ED3110">
      <w:pPr>
        <w:keepLines/>
        <w:jc w:val="center"/>
        <w:rPr>
          <w:rFonts w:ascii="Arial" w:hAnsi="Arial" w:cs="Arial"/>
        </w:rPr>
      </w:pPr>
      <w:r>
        <w:rPr>
          <w:rFonts w:ascii="Arial" w:hAnsi="Arial" w:cs="Arial"/>
          <w:b/>
          <w:bCs/>
        </w:rPr>
        <w:t>©Collaborative BScN Program [year]</w:t>
      </w:r>
    </w:p>
    <w:p w14:paraId="2E0AC22C" w14:textId="3D39457E" w:rsidR="005377F8" w:rsidRDefault="00ED3110" w:rsidP="00ED3110">
      <w:pPr>
        <w:keepLines/>
        <w:jc w:val="center"/>
        <w:rPr>
          <w:rFonts w:ascii="Arial" w:hAnsi="Arial" w:cs="Arial"/>
          <w:b/>
          <w:bCs/>
        </w:rPr>
      </w:pPr>
      <w:r w:rsidRPr="00ED3110">
        <w:rPr>
          <w:rFonts w:ascii="Arial" w:hAnsi="Arial" w:cs="Arial"/>
          <w:b/>
          <w:bCs/>
        </w:rPr>
        <w:t>ALL RIGHTS RESERVED</w:t>
      </w:r>
    </w:p>
    <w:p w14:paraId="7EC741EE" w14:textId="288D7145" w:rsidR="00ED3110" w:rsidRPr="00ED3110" w:rsidRDefault="005377F8" w:rsidP="005377F8">
      <w:pPr>
        <w:spacing w:after="160" w:line="259" w:lineRule="auto"/>
        <w:rPr>
          <w:rFonts w:ascii="Arial" w:hAnsi="Arial" w:cs="Arial"/>
          <w:b/>
          <w:bCs/>
        </w:rPr>
      </w:pPr>
      <w:r>
        <w:rPr>
          <w:rFonts w:ascii="Arial" w:hAnsi="Arial" w:cs="Arial"/>
          <w:b/>
          <w:bCs/>
        </w:rPr>
        <w:br w:type="page"/>
      </w:r>
    </w:p>
    <w:p w14:paraId="0D57C3A9" w14:textId="77777777" w:rsidR="00B4243D" w:rsidRPr="00B4243D" w:rsidRDefault="00F24254" w:rsidP="00B93C8B">
      <w:pPr>
        <w:snapToGrid w:val="0"/>
        <w:contextualSpacing/>
        <w:rPr>
          <w:rFonts w:ascii="Arial" w:hAnsi="Arial" w:cs="Arial"/>
          <w:b/>
        </w:rPr>
      </w:pPr>
      <w:r w:rsidRPr="00B4243D">
        <w:rPr>
          <w:rFonts w:ascii="Arial" w:hAnsi="Arial" w:cs="Arial"/>
          <w:b/>
        </w:rPr>
        <w:lastRenderedPageBreak/>
        <w:t xml:space="preserve">Course </w:t>
      </w:r>
      <w:r w:rsidR="00966413">
        <w:rPr>
          <w:rFonts w:ascii="Arial" w:hAnsi="Arial" w:cs="Arial"/>
          <w:b/>
        </w:rPr>
        <w:t xml:space="preserve">Name and </w:t>
      </w:r>
      <w:r w:rsidRPr="00B4243D">
        <w:rPr>
          <w:rFonts w:ascii="Arial" w:hAnsi="Arial" w:cs="Arial"/>
          <w:b/>
        </w:rPr>
        <w:t>Description</w:t>
      </w:r>
    </w:p>
    <w:p w14:paraId="7AF9D028" w14:textId="77777777" w:rsidR="00B4243D" w:rsidRPr="00B4243D" w:rsidRDefault="00B4243D" w:rsidP="00B93C8B">
      <w:pPr>
        <w:snapToGrid w:val="0"/>
        <w:contextualSpacing/>
        <w:rPr>
          <w:rFonts w:ascii="Arial" w:hAnsi="Arial" w:cs="Arial"/>
          <w:sz w:val="16"/>
          <w:szCs w:val="16"/>
        </w:rPr>
      </w:pPr>
    </w:p>
    <w:p w14:paraId="5CB37D59" w14:textId="77777777" w:rsidR="00F24254" w:rsidRPr="00426090" w:rsidRDefault="007B7D6E" w:rsidP="00B93C8B">
      <w:pPr>
        <w:keepLines/>
        <w:snapToGrid w:val="0"/>
        <w:contextualSpacing/>
        <w:jc w:val="both"/>
        <w:rPr>
          <w:rFonts w:ascii="Arial" w:hAnsi="Arial" w:cs="Arial"/>
          <w:color w:val="FF0000"/>
        </w:rPr>
      </w:pPr>
      <w:r w:rsidRPr="00426090">
        <w:rPr>
          <w:rFonts w:ascii="Arial" w:hAnsi="Arial" w:cs="Arial"/>
          <w:color w:val="FF0000"/>
        </w:rPr>
        <w:t>[insert PDC approved description]</w:t>
      </w:r>
    </w:p>
    <w:p w14:paraId="6CDCB20B" w14:textId="77777777" w:rsidR="007B7D6E" w:rsidRDefault="007B7D6E" w:rsidP="00B93C8B">
      <w:pPr>
        <w:snapToGrid w:val="0"/>
        <w:contextualSpacing/>
        <w:rPr>
          <w:rFonts w:ascii="Arial" w:hAnsi="Arial" w:cs="Arial"/>
          <w:b/>
        </w:rPr>
      </w:pPr>
    </w:p>
    <w:p w14:paraId="69A753B8" w14:textId="77777777" w:rsidR="00F24254" w:rsidRDefault="00F24254" w:rsidP="00B93C8B">
      <w:pPr>
        <w:snapToGrid w:val="0"/>
        <w:contextualSpacing/>
        <w:rPr>
          <w:rFonts w:ascii="Arial" w:hAnsi="Arial" w:cs="Arial"/>
          <w:b/>
        </w:rPr>
      </w:pPr>
      <w:r w:rsidRPr="00B4243D">
        <w:rPr>
          <w:rFonts w:ascii="Arial" w:hAnsi="Arial" w:cs="Arial"/>
          <w:b/>
        </w:rPr>
        <w:t>Course Learning Outcomes</w:t>
      </w:r>
    </w:p>
    <w:p w14:paraId="5343A045" w14:textId="77777777" w:rsidR="007B7D6E" w:rsidRPr="007B7D6E" w:rsidRDefault="00B4243D" w:rsidP="00B93C8B">
      <w:pPr>
        <w:keepLines/>
        <w:snapToGrid w:val="0"/>
        <w:contextualSpacing/>
        <w:rPr>
          <w:rFonts w:ascii="Arial" w:hAnsi="Arial" w:cs="Arial"/>
          <w:color w:val="008000"/>
        </w:rPr>
      </w:pPr>
      <w:r>
        <w:rPr>
          <w:rFonts w:ascii="Arial" w:hAnsi="Arial" w:cs="Arial"/>
        </w:rPr>
        <w:t>By the end of this course successful students will know or be able to:</w:t>
      </w:r>
    </w:p>
    <w:p w14:paraId="64685C84" w14:textId="77777777" w:rsidR="00B93C8B" w:rsidRDefault="00B93C8B" w:rsidP="00B93C8B">
      <w:pPr>
        <w:snapToGrid w:val="0"/>
        <w:contextualSpacing/>
        <w:rPr>
          <w:rFonts w:ascii="Arial" w:eastAsia="Calibri" w:hAnsi="Arial" w:cs="Arial"/>
        </w:rPr>
      </w:pPr>
    </w:p>
    <w:p w14:paraId="12B231E9" w14:textId="77777777" w:rsidR="002B403A" w:rsidRPr="00426090" w:rsidRDefault="007B7D6E" w:rsidP="00B93C8B">
      <w:pPr>
        <w:snapToGrid w:val="0"/>
        <w:contextualSpacing/>
        <w:rPr>
          <w:rFonts w:ascii="Arial" w:eastAsia="Calibri" w:hAnsi="Arial" w:cs="Arial"/>
          <w:color w:val="FF0000"/>
        </w:rPr>
      </w:pPr>
      <w:r w:rsidRPr="00426090">
        <w:rPr>
          <w:rFonts w:ascii="Arial" w:eastAsia="Calibri" w:hAnsi="Arial" w:cs="Arial"/>
          <w:color w:val="FF0000"/>
        </w:rPr>
        <w:t>[Insert PDC approved course outcomes]</w:t>
      </w:r>
    </w:p>
    <w:p w14:paraId="59317815" w14:textId="77777777" w:rsidR="007B7D6E" w:rsidRDefault="007B7D6E" w:rsidP="00B93C8B">
      <w:pPr>
        <w:snapToGrid w:val="0"/>
        <w:contextualSpacing/>
        <w:rPr>
          <w:rFonts w:ascii="Arial" w:eastAsia="Calibri" w:hAnsi="Arial" w:cs="Arial"/>
        </w:rPr>
      </w:pPr>
    </w:p>
    <w:p w14:paraId="666E1A4C" w14:textId="18BA4941" w:rsidR="007B7D6E" w:rsidRDefault="002B403A" w:rsidP="00B93C8B">
      <w:pPr>
        <w:snapToGrid w:val="0"/>
        <w:contextualSpacing/>
        <w:rPr>
          <w:rFonts w:ascii="Arial" w:eastAsia="Calibri" w:hAnsi="Arial" w:cs="Arial"/>
          <w:color w:val="FF0000"/>
        </w:rPr>
      </w:pPr>
      <w:r w:rsidRPr="002B403A">
        <w:rPr>
          <w:rFonts w:ascii="Arial" w:eastAsia="Calibri" w:hAnsi="Arial" w:cs="Arial"/>
          <w:b/>
        </w:rPr>
        <w:t>Required Course</w:t>
      </w:r>
      <w:r w:rsidR="008231E8">
        <w:rPr>
          <w:rFonts w:ascii="Arial" w:eastAsia="Calibri" w:hAnsi="Arial" w:cs="Arial"/>
          <w:b/>
        </w:rPr>
        <w:t xml:space="preserve"> T</w:t>
      </w:r>
      <w:r w:rsidRPr="002B403A">
        <w:rPr>
          <w:rFonts w:ascii="Arial" w:eastAsia="Calibri" w:hAnsi="Arial" w:cs="Arial"/>
          <w:b/>
        </w:rPr>
        <w:t>extbooks and Readings</w:t>
      </w:r>
    </w:p>
    <w:p w14:paraId="3D9913FC" w14:textId="77777777" w:rsidR="00CB1DDF" w:rsidRPr="00CB1DDF" w:rsidRDefault="00CB1DDF" w:rsidP="00B93C8B">
      <w:pPr>
        <w:snapToGrid w:val="0"/>
        <w:contextualSpacing/>
        <w:rPr>
          <w:rFonts w:ascii="Arial" w:eastAsia="Calibri" w:hAnsi="Arial" w:cs="Arial"/>
          <w:b/>
        </w:rPr>
      </w:pPr>
    </w:p>
    <w:p w14:paraId="2382C1F5" w14:textId="77777777" w:rsidR="00CB1DDF" w:rsidRDefault="007B7D6E" w:rsidP="00B93C8B">
      <w:pPr>
        <w:snapToGrid w:val="0"/>
        <w:contextualSpacing/>
        <w:rPr>
          <w:rFonts w:ascii="Arial" w:eastAsia="Calibri" w:hAnsi="Arial" w:cs="Arial"/>
          <w:color w:val="FF0000"/>
        </w:rPr>
      </w:pPr>
      <w:r w:rsidRPr="007C7D55">
        <w:rPr>
          <w:rFonts w:ascii="Arial" w:eastAsia="Calibri" w:hAnsi="Arial" w:cs="Arial"/>
          <w:color w:val="FF0000"/>
        </w:rPr>
        <w:t>[List required textbooks] – Consider least number of textbooks</w:t>
      </w:r>
      <w:r w:rsidR="00790D70">
        <w:rPr>
          <w:rFonts w:ascii="Arial" w:eastAsia="Calibri" w:hAnsi="Arial" w:cs="Arial"/>
          <w:color w:val="FF0000"/>
        </w:rPr>
        <w:t>.</w:t>
      </w:r>
    </w:p>
    <w:p w14:paraId="28F3BE49" w14:textId="716EAB3E" w:rsidR="008231E8" w:rsidRDefault="00CB1DDF" w:rsidP="00B93C8B">
      <w:pPr>
        <w:snapToGrid w:val="0"/>
        <w:contextualSpacing/>
        <w:rPr>
          <w:rFonts w:ascii="Arial" w:eastAsia="Calibri" w:hAnsi="Arial" w:cs="Arial"/>
          <w:color w:val="FF0000"/>
        </w:rPr>
      </w:pPr>
      <w:r>
        <w:rPr>
          <w:rFonts w:ascii="Arial" w:eastAsia="Calibri" w:hAnsi="Arial" w:cs="Arial"/>
          <w:color w:val="FF0000"/>
        </w:rPr>
        <w:t>Avoid ‘recommended’ readings</w:t>
      </w:r>
      <w:r w:rsidR="00790D70">
        <w:rPr>
          <w:rFonts w:ascii="Arial" w:eastAsia="Calibri" w:hAnsi="Arial" w:cs="Arial"/>
          <w:color w:val="FF0000"/>
        </w:rPr>
        <w:t xml:space="preserve"> </w:t>
      </w:r>
    </w:p>
    <w:p w14:paraId="29D7C6D8" w14:textId="77777777" w:rsidR="00311705" w:rsidRPr="007C7D55" w:rsidRDefault="00311705" w:rsidP="00B93C8B">
      <w:pPr>
        <w:snapToGrid w:val="0"/>
        <w:contextualSpacing/>
        <w:rPr>
          <w:rFonts w:ascii="Arial" w:eastAsia="Calibri" w:hAnsi="Arial" w:cs="Arial"/>
          <w:color w:val="FF0000"/>
        </w:rPr>
      </w:pPr>
    </w:p>
    <w:p w14:paraId="55F41B84" w14:textId="4CA437A3" w:rsidR="008231E8" w:rsidRDefault="008231E8" w:rsidP="00B93C8B">
      <w:pPr>
        <w:snapToGrid w:val="0"/>
        <w:contextualSpacing/>
        <w:rPr>
          <w:rFonts w:ascii="Arial" w:eastAsia="Calibri" w:hAnsi="Arial" w:cs="Arial"/>
          <w:color w:val="FF0000"/>
        </w:rPr>
      </w:pPr>
      <w:r w:rsidRPr="004B5CA6">
        <w:rPr>
          <w:rFonts w:ascii="Arial" w:eastAsia="Calibri" w:hAnsi="Arial" w:cs="Arial"/>
          <w:color w:val="FF0000"/>
        </w:rPr>
        <w:t xml:space="preserve">Other required </w:t>
      </w:r>
      <w:r w:rsidR="007B7D6E" w:rsidRPr="004B5CA6">
        <w:rPr>
          <w:rFonts w:ascii="Arial" w:eastAsia="Calibri" w:hAnsi="Arial" w:cs="Arial"/>
          <w:color w:val="FF0000"/>
        </w:rPr>
        <w:t>preparation materials</w:t>
      </w:r>
      <w:r w:rsidRPr="004B5CA6">
        <w:rPr>
          <w:rFonts w:ascii="Arial" w:eastAsia="Calibri" w:hAnsi="Arial" w:cs="Arial"/>
          <w:color w:val="FF0000"/>
        </w:rPr>
        <w:t xml:space="preserve"> are listed in the Course Schedule as follows and posted in the course </w:t>
      </w:r>
      <w:r w:rsidR="00115A5E">
        <w:rPr>
          <w:rFonts w:ascii="Arial" w:eastAsia="Calibri" w:hAnsi="Arial" w:cs="Arial"/>
          <w:color w:val="FF0000"/>
        </w:rPr>
        <w:t>Brightspace</w:t>
      </w:r>
      <w:r w:rsidRPr="004B5CA6">
        <w:rPr>
          <w:rFonts w:ascii="Arial" w:eastAsia="Calibri" w:hAnsi="Arial" w:cs="Arial"/>
          <w:color w:val="FF0000"/>
        </w:rPr>
        <w:t xml:space="preserve"> site for your convenience.</w:t>
      </w:r>
    </w:p>
    <w:p w14:paraId="04CAAF98" w14:textId="77777777" w:rsidR="00CC0FF3" w:rsidRDefault="00CC0FF3" w:rsidP="00B93C8B">
      <w:pPr>
        <w:snapToGrid w:val="0"/>
        <w:contextualSpacing/>
        <w:rPr>
          <w:rFonts w:ascii="Arial" w:eastAsia="Calibri" w:hAnsi="Arial" w:cs="Arial"/>
          <w:color w:val="FF0000"/>
        </w:rPr>
      </w:pPr>
    </w:p>
    <w:p w14:paraId="337D0BD4" w14:textId="2D0EEE61" w:rsidR="00CC0FF3" w:rsidRDefault="00CC0FF3" w:rsidP="00B93C8B">
      <w:pPr>
        <w:snapToGrid w:val="0"/>
        <w:contextualSpacing/>
        <w:rPr>
          <w:rFonts w:ascii="Arial" w:eastAsia="Calibri" w:hAnsi="Arial" w:cs="Arial"/>
          <w:color w:val="0070C0"/>
        </w:rPr>
      </w:pPr>
      <w:r>
        <w:rPr>
          <w:rFonts w:ascii="Arial" w:eastAsia="Calibri" w:hAnsi="Arial" w:cs="Arial"/>
          <w:color w:val="0070C0"/>
        </w:rPr>
        <w:t xml:space="preserve">Include the following information for </w:t>
      </w:r>
      <w:r w:rsidRPr="00CC0FF3">
        <w:rPr>
          <w:rFonts w:ascii="Arial" w:eastAsia="Calibri" w:hAnsi="Arial" w:cs="Arial"/>
          <w:b/>
          <w:bCs/>
          <w:color w:val="0070C0"/>
        </w:rPr>
        <w:t>each</w:t>
      </w:r>
      <w:r>
        <w:rPr>
          <w:rFonts w:ascii="Arial" w:eastAsia="Calibri" w:hAnsi="Arial" w:cs="Arial"/>
          <w:color w:val="0070C0"/>
        </w:rPr>
        <w:t xml:space="preserve"> required resource:</w:t>
      </w:r>
    </w:p>
    <w:p w14:paraId="78A2F9CB" w14:textId="22500AF2" w:rsidR="00CC0FF3" w:rsidRDefault="00CC0FF3" w:rsidP="00CC0FF3">
      <w:pPr>
        <w:pStyle w:val="ListParagraph"/>
        <w:numPr>
          <w:ilvl w:val="0"/>
          <w:numId w:val="18"/>
        </w:numPr>
        <w:snapToGrid w:val="0"/>
        <w:rPr>
          <w:rFonts w:ascii="Arial" w:eastAsia="Calibri" w:hAnsi="Arial" w:cs="Arial"/>
          <w:color w:val="0070C0"/>
        </w:rPr>
      </w:pPr>
      <w:r>
        <w:rPr>
          <w:rFonts w:ascii="Arial" w:eastAsia="Calibri" w:hAnsi="Arial" w:cs="Arial"/>
          <w:color w:val="0070C0"/>
        </w:rPr>
        <w:t>Cost (bookstore)</w:t>
      </w:r>
    </w:p>
    <w:p w14:paraId="2CBBC369" w14:textId="63BC2125" w:rsidR="006D2DC5" w:rsidRPr="006D2DC5" w:rsidRDefault="006D2DC5" w:rsidP="00D25AE8">
      <w:pPr>
        <w:pStyle w:val="ListParagraph"/>
        <w:numPr>
          <w:ilvl w:val="1"/>
          <w:numId w:val="18"/>
        </w:numPr>
        <w:snapToGrid w:val="0"/>
        <w:ind w:left="1080"/>
        <w:rPr>
          <w:rFonts w:ascii="Arial" w:eastAsia="Calibri" w:hAnsi="Arial" w:cs="Arial"/>
          <w:color w:val="0070C0"/>
        </w:rPr>
      </w:pPr>
      <w:r w:rsidRPr="006D2DC5">
        <w:rPr>
          <w:rFonts w:ascii="Arial" w:eastAsia="Calibri" w:hAnsi="Arial" w:cs="Arial"/>
          <w:color w:val="0070C0"/>
        </w:rPr>
        <w:t>Students are welcome to purchase their material from other suppliers. However, the University Bookstore has a “</w:t>
      </w:r>
      <w:r w:rsidRPr="006D2DC5">
        <w:rPr>
          <w:rFonts w:ascii="Arial" w:eastAsia="Calibri" w:hAnsi="Arial" w:cs="Arial"/>
          <w:i/>
          <w:iCs/>
          <w:color w:val="0070C0"/>
        </w:rPr>
        <w:t xml:space="preserve">Textbook </w:t>
      </w:r>
      <w:proofErr w:type="gramStart"/>
      <w:r w:rsidRPr="006D2DC5">
        <w:rPr>
          <w:rFonts w:ascii="Arial" w:eastAsia="Calibri" w:hAnsi="Arial" w:cs="Arial"/>
          <w:i/>
          <w:iCs/>
          <w:color w:val="0070C0"/>
        </w:rPr>
        <w:t>Low Price</w:t>
      </w:r>
      <w:proofErr w:type="gramEnd"/>
      <w:r w:rsidRPr="006D2DC5">
        <w:rPr>
          <w:rFonts w:ascii="Arial" w:eastAsia="Calibri" w:hAnsi="Arial" w:cs="Arial"/>
          <w:i/>
          <w:iCs/>
          <w:color w:val="0070C0"/>
        </w:rPr>
        <w:t xml:space="preserve"> Guarantee”</w:t>
      </w:r>
      <w:r w:rsidRPr="006D2DC5">
        <w:rPr>
          <w:rFonts w:ascii="Arial" w:eastAsia="Calibri" w:hAnsi="Arial" w:cs="Arial"/>
          <w:color w:val="0070C0"/>
        </w:rPr>
        <w:t xml:space="preserve"> where they </w:t>
      </w:r>
      <w:r w:rsidR="00C76850" w:rsidRPr="00C76850">
        <w:rPr>
          <w:rFonts w:ascii="Arial" w:eastAsia="Calibri" w:hAnsi="Arial" w:cs="Arial"/>
          <w:color w:val="0070C0"/>
          <w:highlight w:val="yellow"/>
        </w:rPr>
        <w:t>may be able to</w:t>
      </w:r>
      <w:r w:rsidRPr="006D2DC5">
        <w:rPr>
          <w:rFonts w:ascii="Arial" w:eastAsia="Calibri" w:hAnsi="Arial" w:cs="Arial"/>
          <w:color w:val="0070C0"/>
        </w:rPr>
        <w:t xml:space="preserve"> price match textbooks against Amazon and most competitors. If you find a cheaper advertised price within seven days of purchase, the </w:t>
      </w:r>
      <w:proofErr w:type="gramStart"/>
      <w:r w:rsidRPr="006D2DC5">
        <w:rPr>
          <w:rFonts w:ascii="Arial" w:eastAsia="Calibri" w:hAnsi="Arial" w:cs="Arial"/>
          <w:color w:val="0070C0"/>
        </w:rPr>
        <w:t>Bookstore</w:t>
      </w:r>
      <w:proofErr w:type="gramEnd"/>
      <w:r w:rsidRPr="006D2DC5">
        <w:rPr>
          <w:rFonts w:ascii="Arial" w:eastAsia="Calibri" w:hAnsi="Arial" w:cs="Arial"/>
          <w:color w:val="0070C0"/>
        </w:rPr>
        <w:t xml:space="preserve"> </w:t>
      </w:r>
      <w:r w:rsidR="00C76850" w:rsidRPr="00C76850">
        <w:rPr>
          <w:rFonts w:ascii="Arial" w:eastAsia="Calibri" w:hAnsi="Arial" w:cs="Arial"/>
          <w:color w:val="0070C0"/>
          <w:highlight w:val="yellow"/>
        </w:rPr>
        <w:t>may be able to</w:t>
      </w:r>
      <w:r w:rsidRPr="006D2DC5">
        <w:rPr>
          <w:rFonts w:ascii="Arial" w:eastAsia="Calibri" w:hAnsi="Arial" w:cs="Arial"/>
          <w:color w:val="0070C0"/>
        </w:rPr>
        <w:t xml:space="preserve"> give you the difference. For further details: </w:t>
      </w:r>
      <w:hyperlink r:id="rId8" w:history="1">
        <w:r w:rsidRPr="006D2DC5">
          <w:rPr>
            <w:rStyle w:val="Hyperlink"/>
            <w:rFonts w:ascii="Arial" w:eastAsia="Calibri" w:hAnsi="Arial" w:cs="Arial"/>
            <w:sz w:val="22"/>
          </w:rPr>
          <w:t>https://www.bkstr.com/uwindsorstore/help-faq/textbook-faqs</w:t>
        </w:r>
      </w:hyperlink>
      <w:r w:rsidRPr="006D2DC5">
        <w:rPr>
          <w:rFonts w:ascii="Arial" w:eastAsia="Calibri" w:hAnsi="Arial" w:cs="Arial"/>
          <w:color w:val="0070C0"/>
        </w:rPr>
        <w:t xml:space="preserve"> </w:t>
      </w:r>
    </w:p>
    <w:p w14:paraId="6B133647" w14:textId="16BDE9D7" w:rsidR="00CC0FF3" w:rsidRPr="00CC0FF3" w:rsidRDefault="00B86E61" w:rsidP="00CC0FF3">
      <w:pPr>
        <w:pStyle w:val="ListParagraph"/>
        <w:numPr>
          <w:ilvl w:val="0"/>
          <w:numId w:val="18"/>
        </w:numPr>
        <w:snapToGrid w:val="0"/>
        <w:rPr>
          <w:rFonts w:ascii="Arial" w:eastAsia="Calibri" w:hAnsi="Arial" w:cs="Arial"/>
          <w:color w:val="0070C0"/>
        </w:rPr>
      </w:pPr>
      <w:r w:rsidRPr="00B86E61">
        <w:rPr>
          <w:rFonts w:ascii="Arial" w:eastAsia="Calibri" w:hAnsi="Arial" w:cs="Arial"/>
          <w:color w:val="0070C0"/>
        </w:rPr>
        <w:t>Specify whether students can use an older edition of the resource. If older editions are allowed, outline the conditions for their use (e.g., "The syllabus references information and page numbers from the latest edition of the textbook. If you choose to use a previous edition, it will be your responsibility to identify the corresponding pages and note any new content that may not be available in the older edition.")</w:t>
      </w:r>
      <w:r>
        <w:rPr>
          <w:rFonts w:ascii="Arial" w:eastAsia="Calibri" w:hAnsi="Arial" w:cs="Arial"/>
          <w:color w:val="0070C0"/>
        </w:rPr>
        <w:t>.</w:t>
      </w:r>
    </w:p>
    <w:p w14:paraId="10D088FF" w14:textId="77777777" w:rsidR="00053F15" w:rsidRDefault="00053F15" w:rsidP="00B93C8B">
      <w:pPr>
        <w:snapToGrid w:val="0"/>
        <w:contextualSpacing/>
        <w:rPr>
          <w:rFonts w:ascii="Arial" w:eastAsia="Calibri" w:hAnsi="Arial" w:cs="Arial"/>
        </w:rPr>
      </w:pPr>
    </w:p>
    <w:p w14:paraId="2B2463A6" w14:textId="59DF0513" w:rsidR="00053F15" w:rsidRPr="009913D0" w:rsidRDefault="009913D0" w:rsidP="00053F15">
      <w:pPr>
        <w:rPr>
          <w:rFonts w:ascii="Arial" w:hAnsi="Arial" w:cs="Arial"/>
          <w:b/>
          <w:color w:val="FF0000"/>
        </w:rPr>
      </w:pPr>
      <w:r w:rsidRPr="009913D0">
        <w:rPr>
          <w:rFonts w:ascii="Arial" w:hAnsi="Arial" w:cs="Arial"/>
          <w:b/>
          <w:color w:val="FF0000"/>
        </w:rPr>
        <w:t>D</w:t>
      </w:r>
      <w:r w:rsidR="00053F15" w:rsidRPr="009913D0">
        <w:rPr>
          <w:rFonts w:ascii="Arial" w:hAnsi="Arial" w:cs="Arial"/>
          <w:b/>
          <w:color w:val="FF0000"/>
        </w:rPr>
        <w:t xml:space="preserve">igital </w:t>
      </w:r>
      <w:r w:rsidRPr="009913D0">
        <w:rPr>
          <w:rFonts w:ascii="Arial" w:hAnsi="Arial" w:cs="Arial"/>
          <w:b/>
          <w:color w:val="FF0000"/>
        </w:rPr>
        <w:t>R</w:t>
      </w:r>
      <w:r w:rsidR="00053F15" w:rsidRPr="009913D0">
        <w:rPr>
          <w:rFonts w:ascii="Arial" w:hAnsi="Arial" w:cs="Arial"/>
          <w:b/>
          <w:color w:val="FF0000"/>
        </w:rPr>
        <w:t>esource</w:t>
      </w:r>
      <w:r w:rsidRPr="009913D0">
        <w:rPr>
          <w:rFonts w:ascii="Arial" w:hAnsi="Arial" w:cs="Arial"/>
          <w:b/>
          <w:color w:val="FF0000"/>
        </w:rPr>
        <w:t>s</w:t>
      </w:r>
    </w:p>
    <w:p w14:paraId="2E0F95F2" w14:textId="77777777" w:rsidR="00053F15" w:rsidRPr="00311705" w:rsidRDefault="00053F15" w:rsidP="00053F15">
      <w:pPr>
        <w:rPr>
          <w:rFonts w:ascii="Arial" w:hAnsi="Arial" w:cs="Arial"/>
          <w:color w:val="FF0000"/>
        </w:rPr>
      </w:pPr>
    </w:p>
    <w:p w14:paraId="26F8390F" w14:textId="0CE24EEA" w:rsidR="00053F15" w:rsidRDefault="00053F15" w:rsidP="00053F15">
      <w:pPr>
        <w:rPr>
          <w:rFonts w:ascii="Arial" w:hAnsi="Arial" w:cs="Arial"/>
          <w:color w:val="FF0000"/>
        </w:rPr>
      </w:pPr>
      <w:r w:rsidRPr="00311705">
        <w:rPr>
          <w:rFonts w:ascii="Arial" w:hAnsi="Arial" w:cs="Arial"/>
          <w:color w:val="FF0000"/>
        </w:rPr>
        <w:t>The digital resource [name] will be used in this course. It is a [required/optional] resource, which will be used for assessment purposes. The assessments that will rely on this resource constitute [xx]% of the grade for this course. This resource can be purchased from [website, bookstore, etc.]. The assignment of digital learning resources at the University of Windsor is governed by a policy entitled The Use of Digital Learning Resources for Instructional an</w:t>
      </w:r>
      <w:r w:rsidR="00A04C0A">
        <w:rPr>
          <w:rFonts w:ascii="Arial" w:hAnsi="Arial" w:cs="Arial"/>
          <w:color w:val="00B0F0"/>
        </w:rPr>
        <w:t>d</w:t>
      </w:r>
      <w:r w:rsidRPr="00311705">
        <w:rPr>
          <w:rFonts w:ascii="Arial" w:hAnsi="Arial" w:cs="Arial"/>
          <w:color w:val="FF0000"/>
        </w:rPr>
        <w:t xml:space="preserve"> Assessment Purposes, which can be reviewed at </w:t>
      </w:r>
      <w:r w:rsidR="00CE420F" w:rsidRPr="00CE420F">
        <w:rPr>
          <w:rFonts w:ascii="Arial" w:hAnsi="Arial" w:cs="Arial"/>
          <w:color w:val="FF0000"/>
        </w:rPr>
        <w:t>http://www.uwindsor.ca/provost/sites/uwindsor.ca.provost/files/digital_learning_resource_policy_final_with_link.pdf</w:t>
      </w:r>
      <w:r w:rsidRPr="00311705">
        <w:rPr>
          <w:rFonts w:ascii="Arial" w:hAnsi="Arial" w:cs="Arial"/>
          <w:color w:val="FF0000"/>
        </w:rPr>
        <w:t>. Should you have any concerns about the assignment of digital learning resources for this course, please let the Associate Dean</w:t>
      </w:r>
      <w:r w:rsidR="00CE420F">
        <w:rPr>
          <w:rFonts w:ascii="Arial" w:hAnsi="Arial" w:cs="Arial"/>
          <w:color w:val="FF0000"/>
        </w:rPr>
        <w:t xml:space="preserve"> </w:t>
      </w:r>
      <w:r w:rsidRPr="00311705">
        <w:rPr>
          <w:rFonts w:ascii="Arial" w:hAnsi="Arial" w:cs="Arial"/>
          <w:color w:val="FF0000"/>
        </w:rPr>
        <w:t xml:space="preserve">know in writing, as the University regularly reviews this policy based on campus community feedback. </w:t>
      </w:r>
    </w:p>
    <w:p w14:paraId="5424DE1C" w14:textId="77777777" w:rsidR="00CC0FF3" w:rsidRDefault="00CC0FF3" w:rsidP="00053F15">
      <w:pPr>
        <w:rPr>
          <w:rFonts w:ascii="Arial" w:hAnsi="Arial" w:cs="Arial"/>
          <w:color w:val="FF0000"/>
        </w:rPr>
      </w:pPr>
    </w:p>
    <w:p w14:paraId="7F0B642C" w14:textId="77777777" w:rsidR="0076549B" w:rsidRDefault="0076549B" w:rsidP="0076549B">
      <w:pPr>
        <w:snapToGrid w:val="0"/>
        <w:contextualSpacing/>
        <w:rPr>
          <w:rFonts w:ascii="Arial" w:eastAsia="Calibri" w:hAnsi="Arial" w:cs="Arial"/>
          <w:color w:val="0070C0"/>
        </w:rPr>
      </w:pPr>
      <w:r>
        <w:rPr>
          <w:rFonts w:ascii="Arial" w:eastAsia="Calibri" w:hAnsi="Arial" w:cs="Arial"/>
          <w:color w:val="0070C0"/>
        </w:rPr>
        <w:t xml:space="preserve">Include the following information for </w:t>
      </w:r>
      <w:r w:rsidRPr="00CC0FF3">
        <w:rPr>
          <w:rFonts w:ascii="Arial" w:eastAsia="Calibri" w:hAnsi="Arial" w:cs="Arial"/>
          <w:b/>
          <w:bCs/>
          <w:color w:val="0070C0"/>
        </w:rPr>
        <w:t>each</w:t>
      </w:r>
      <w:r>
        <w:rPr>
          <w:rFonts w:ascii="Arial" w:eastAsia="Calibri" w:hAnsi="Arial" w:cs="Arial"/>
          <w:color w:val="0070C0"/>
        </w:rPr>
        <w:t xml:space="preserve"> required resource:</w:t>
      </w:r>
    </w:p>
    <w:p w14:paraId="730EE4C4" w14:textId="77777777" w:rsidR="0076549B" w:rsidRDefault="0076549B" w:rsidP="0076549B">
      <w:pPr>
        <w:pStyle w:val="ListParagraph"/>
        <w:numPr>
          <w:ilvl w:val="0"/>
          <w:numId w:val="18"/>
        </w:numPr>
        <w:snapToGrid w:val="0"/>
        <w:rPr>
          <w:rFonts w:ascii="Arial" w:eastAsia="Calibri" w:hAnsi="Arial" w:cs="Arial"/>
          <w:color w:val="0070C0"/>
        </w:rPr>
      </w:pPr>
      <w:r>
        <w:rPr>
          <w:rFonts w:ascii="Arial" w:eastAsia="Calibri" w:hAnsi="Arial" w:cs="Arial"/>
          <w:color w:val="0070C0"/>
        </w:rPr>
        <w:t>Cost (bookstore)</w:t>
      </w:r>
    </w:p>
    <w:p w14:paraId="1D6B2BEA" w14:textId="5DC87B28" w:rsidR="0076549B" w:rsidRPr="006D2DC5" w:rsidRDefault="00C76850" w:rsidP="0076549B">
      <w:pPr>
        <w:pStyle w:val="ListParagraph"/>
        <w:numPr>
          <w:ilvl w:val="1"/>
          <w:numId w:val="18"/>
        </w:numPr>
        <w:snapToGrid w:val="0"/>
        <w:ind w:left="1080"/>
        <w:rPr>
          <w:rFonts w:ascii="Arial" w:eastAsia="Calibri" w:hAnsi="Arial" w:cs="Arial"/>
          <w:color w:val="0070C0"/>
        </w:rPr>
      </w:pPr>
      <w:r w:rsidRPr="006D2DC5">
        <w:rPr>
          <w:rFonts w:ascii="Arial" w:eastAsia="Calibri" w:hAnsi="Arial" w:cs="Arial"/>
          <w:color w:val="0070C0"/>
        </w:rPr>
        <w:t>Students are welcome to purchase their material from other suppliers. However, the University Bookstore has a “</w:t>
      </w:r>
      <w:r w:rsidRPr="006D2DC5">
        <w:rPr>
          <w:rFonts w:ascii="Arial" w:eastAsia="Calibri" w:hAnsi="Arial" w:cs="Arial"/>
          <w:i/>
          <w:iCs/>
          <w:color w:val="0070C0"/>
        </w:rPr>
        <w:t xml:space="preserve">Textbook </w:t>
      </w:r>
      <w:proofErr w:type="gramStart"/>
      <w:r w:rsidRPr="006D2DC5">
        <w:rPr>
          <w:rFonts w:ascii="Arial" w:eastAsia="Calibri" w:hAnsi="Arial" w:cs="Arial"/>
          <w:i/>
          <w:iCs/>
          <w:color w:val="0070C0"/>
        </w:rPr>
        <w:t>Low Price</w:t>
      </w:r>
      <w:proofErr w:type="gramEnd"/>
      <w:r w:rsidRPr="006D2DC5">
        <w:rPr>
          <w:rFonts w:ascii="Arial" w:eastAsia="Calibri" w:hAnsi="Arial" w:cs="Arial"/>
          <w:i/>
          <w:iCs/>
          <w:color w:val="0070C0"/>
        </w:rPr>
        <w:t xml:space="preserve"> Guarantee”</w:t>
      </w:r>
      <w:r w:rsidRPr="006D2DC5">
        <w:rPr>
          <w:rFonts w:ascii="Arial" w:eastAsia="Calibri" w:hAnsi="Arial" w:cs="Arial"/>
          <w:color w:val="0070C0"/>
        </w:rPr>
        <w:t xml:space="preserve"> where they </w:t>
      </w:r>
      <w:r w:rsidRPr="00C76850">
        <w:rPr>
          <w:rFonts w:ascii="Arial" w:eastAsia="Calibri" w:hAnsi="Arial" w:cs="Arial"/>
          <w:color w:val="0070C0"/>
          <w:highlight w:val="yellow"/>
        </w:rPr>
        <w:t>may be able to</w:t>
      </w:r>
      <w:r w:rsidRPr="006D2DC5">
        <w:rPr>
          <w:rFonts w:ascii="Arial" w:eastAsia="Calibri" w:hAnsi="Arial" w:cs="Arial"/>
          <w:color w:val="0070C0"/>
        </w:rPr>
        <w:t xml:space="preserve"> price match textbooks against Amazon and most competitors. If you find a cheaper </w:t>
      </w:r>
      <w:r w:rsidRPr="006D2DC5">
        <w:rPr>
          <w:rFonts w:ascii="Arial" w:eastAsia="Calibri" w:hAnsi="Arial" w:cs="Arial"/>
          <w:color w:val="0070C0"/>
        </w:rPr>
        <w:lastRenderedPageBreak/>
        <w:t xml:space="preserve">advertised price within seven days of purchase, the </w:t>
      </w:r>
      <w:proofErr w:type="gramStart"/>
      <w:r w:rsidRPr="006D2DC5">
        <w:rPr>
          <w:rFonts w:ascii="Arial" w:eastAsia="Calibri" w:hAnsi="Arial" w:cs="Arial"/>
          <w:color w:val="0070C0"/>
        </w:rPr>
        <w:t>Bookstore</w:t>
      </w:r>
      <w:proofErr w:type="gramEnd"/>
      <w:r w:rsidRPr="006D2DC5">
        <w:rPr>
          <w:rFonts w:ascii="Arial" w:eastAsia="Calibri" w:hAnsi="Arial" w:cs="Arial"/>
          <w:color w:val="0070C0"/>
        </w:rPr>
        <w:t xml:space="preserve"> </w:t>
      </w:r>
      <w:r w:rsidRPr="00C76850">
        <w:rPr>
          <w:rFonts w:ascii="Arial" w:eastAsia="Calibri" w:hAnsi="Arial" w:cs="Arial"/>
          <w:color w:val="0070C0"/>
          <w:highlight w:val="yellow"/>
        </w:rPr>
        <w:t>may be able to</w:t>
      </w:r>
      <w:r w:rsidRPr="006D2DC5">
        <w:rPr>
          <w:rFonts w:ascii="Arial" w:eastAsia="Calibri" w:hAnsi="Arial" w:cs="Arial"/>
          <w:color w:val="0070C0"/>
        </w:rPr>
        <w:t xml:space="preserve"> give you the difference. For further details: </w:t>
      </w:r>
      <w:hyperlink r:id="rId9" w:history="1">
        <w:r w:rsidRPr="006D2DC5">
          <w:rPr>
            <w:rStyle w:val="Hyperlink"/>
            <w:rFonts w:ascii="Arial" w:eastAsia="Calibri" w:hAnsi="Arial" w:cs="Arial"/>
            <w:sz w:val="22"/>
          </w:rPr>
          <w:t>https://www.bkstr.com/uwindsorstore/help-faq/textbook-faqs</w:t>
        </w:r>
      </w:hyperlink>
      <w:r w:rsidR="0076549B" w:rsidRPr="006D2DC5">
        <w:rPr>
          <w:rFonts w:ascii="Arial" w:eastAsia="Calibri" w:hAnsi="Arial" w:cs="Arial"/>
          <w:color w:val="0070C0"/>
        </w:rPr>
        <w:t xml:space="preserve"> </w:t>
      </w:r>
    </w:p>
    <w:p w14:paraId="505B807A" w14:textId="5EF05053" w:rsidR="00CC0FF3" w:rsidRPr="00B86E61" w:rsidRDefault="00B86E61" w:rsidP="00B86E61">
      <w:pPr>
        <w:pStyle w:val="ListParagraph"/>
        <w:numPr>
          <w:ilvl w:val="0"/>
          <w:numId w:val="18"/>
        </w:numPr>
        <w:snapToGrid w:val="0"/>
        <w:rPr>
          <w:rFonts w:ascii="Arial" w:eastAsia="Calibri" w:hAnsi="Arial" w:cs="Arial"/>
          <w:color w:val="0070C0"/>
        </w:rPr>
      </w:pPr>
      <w:r w:rsidRPr="00B86E61">
        <w:rPr>
          <w:rFonts w:ascii="Arial" w:eastAsia="Calibri" w:hAnsi="Arial" w:cs="Arial"/>
          <w:color w:val="0070C0"/>
        </w:rPr>
        <w:t>Specify whether students can use an older edition of the resource. If older editions are allowed, outline the conditions for their use (e.g., "The syllabus references information and page numbers from the latest edition of the textbook. If you choose to use a previous edition, it will be your responsibility to identify the corresponding pages and note any new content that may not be available in the older edition.")</w:t>
      </w:r>
      <w:r>
        <w:rPr>
          <w:rFonts w:ascii="Arial" w:eastAsia="Calibri" w:hAnsi="Arial" w:cs="Arial"/>
          <w:color w:val="0070C0"/>
        </w:rPr>
        <w:t>.</w:t>
      </w:r>
    </w:p>
    <w:p w14:paraId="1BB1CD9E" w14:textId="77777777" w:rsidR="00B93C8B" w:rsidRDefault="00B93C8B" w:rsidP="00B93C8B">
      <w:pPr>
        <w:snapToGrid w:val="0"/>
        <w:contextualSpacing/>
        <w:rPr>
          <w:rFonts w:ascii="Arial" w:eastAsia="Calibri" w:hAnsi="Arial" w:cs="Arial"/>
        </w:rPr>
      </w:pPr>
    </w:p>
    <w:p w14:paraId="30E17667" w14:textId="77777777" w:rsidR="00654B7D" w:rsidRDefault="00654B7D" w:rsidP="00654B7D">
      <w:pPr>
        <w:snapToGrid w:val="0"/>
        <w:contextualSpacing/>
        <w:rPr>
          <w:rFonts w:ascii="Arial" w:eastAsia="Calibri" w:hAnsi="Arial" w:cs="Arial"/>
          <w:b/>
          <w:bCs/>
        </w:rPr>
      </w:pPr>
      <w:r w:rsidRPr="6C243346">
        <w:rPr>
          <w:rFonts w:ascii="Arial" w:eastAsia="Calibri" w:hAnsi="Arial" w:cs="Arial"/>
          <w:b/>
          <w:bCs/>
        </w:rPr>
        <w:t>Equity, Diversity and Inclusion</w:t>
      </w:r>
    </w:p>
    <w:p w14:paraId="5488289B" w14:textId="77777777" w:rsidR="00654B7D" w:rsidRDefault="00654B7D" w:rsidP="00654B7D">
      <w:pPr>
        <w:contextualSpacing/>
      </w:pPr>
    </w:p>
    <w:p w14:paraId="068A9E53" w14:textId="4518BC24" w:rsidR="00654B7D" w:rsidRDefault="00654B7D" w:rsidP="00654B7D">
      <w:pPr>
        <w:contextualSpacing/>
        <w:rPr>
          <w:rFonts w:ascii="Arial" w:eastAsia="Arial" w:hAnsi="Arial" w:cs="Arial"/>
        </w:rPr>
      </w:pPr>
      <w:r w:rsidRPr="6C243346">
        <w:rPr>
          <w:rFonts w:ascii="Arial" w:eastAsia="Arial" w:hAnsi="Arial" w:cs="Arial"/>
        </w:rPr>
        <w:t xml:space="preserve">Racism, discrimination, and oppression are the greatest challenges impacting organizations, communities, and society. The Faculty of Nursing is no different. We have more work to do in creating </w:t>
      </w:r>
      <w:r>
        <w:rPr>
          <w:rFonts w:ascii="Arial" w:eastAsia="Arial" w:hAnsi="Arial" w:cs="Arial"/>
        </w:rPr>
        <w:t xml:space="preserve">learning </w:t>
      </w:r>
      <w:r w:rsidRPr="6C243346">
        <w:rPr>
          <w:rFonts w:ascii="Arial" w:eastAsia="Arial" w:hAnsi="Arial" w:cs="Arial"/>
        </w:rPr>
        <w:t>spaces that truly reflect equity, diversity</w:t>
      </w:r>
      <w:r>
        <w:rPr>
          <w:rFonts w:ascii="Arial" w:eastAsia="Arial" w:hAnsi="Arial" w:cs="Arial"/>
        </w:rPr>
        <w:t>,</w:t>
      </w:r>
      <w:r w:rsidRPr="6C243346">
        <w:rPr>
          <w:rFonts w:ascii="Arial" w:eastAsia="Arial" w:hAnsi="Arial" w:cs="Arial"/>
        </w:rPr>
        <w:t xml:space="preserve"> and inclusion, with special attention to the powerless, people who are marginalized and disadvantaged. We pledge to work to ensure fair treatment, equitable access to opportunities, and equitable treatment under our policies and procedures. We commit to fostering learning environments in which differences are valued. We promise to cultivate learning spaces where everyone has a say.</w:t>
      </w:r>
    </w:p>
    <w:p w14:paraId="28C5F75D" w14:textId="764C21E5" w:rsidR="000A56C7" w:rsidRDefault="00ED2A24" w:rsidP="00B93C8B">
      <w:pPr>
        <w:snapToGrid w:val="0"/>
        <w:contextualSpacing/>
        <w:rPr>
          <w:rFonts w:ascii="Arial" w:eastAsia="Calibri" w:hAnsi="Arial" w:cs="Arial"/>
          <w:b/>
          <w:color w:val="FF0000"/>
        </w:rPr>
      </w:pPr>
      <w:r w:rsidRPr="00ED2A24">
        <w:rPr>
          <w:rFonts w:ascii="Arial" w:eastAsia="Calibri" w:hAnsi="Arial" w:cs="Arial"/>
          <w:b/>
          <w:color w:val="FF0000"/>
        </w:rPr>
        <w:t>[</w:t>
      </w:r>
      <w:r w:rsidR="00654B7D">
        <w:rPr>
          <w:rFonts w:ascii="Arial" w:eastAsia="Calibri" w:hAnsi="Arial" w:cs="Arial"/>
          <w:b/>
          <w:color w:val="FF0000"/>
        </w:rPr>
        <w:t>You may include an additional</w:t>
      </w:r>
      <w:r w:rsidR="00CF6EE9" w:rsidRPr="00ED2A24">
        <w:rPr>
          <w:rFonts w:ascii="Arial" w:eastAsia="Calibri" w:hAnsi="Arial" w:cs="Arial"/>
          <w:b/>
          <w:color w:val="FF0000"/>
        </w:rPr>
        <w:t xml:space="preserve"> personalized statement here</w:t>
      </w:r>
      <w:r w:rsidRPr="00ED2A24">
        <w:rPr>
          <w:rFonts w:ascii="Arial" w:eastAsia="Calibri" w:hAnsi="Arial" w:cs="Arial"/>
          <w:b/>
          <w:color w:val="FF0000"/>
        </w:rPr>
        <w:t>]</w:t>
      </w:r>
      <w:r w:rsidR="00CF6EE9" w:rsidRPr="00ED2A24">
        <w:rPr>
          <w:rFonts w:ascii="Arial" w:eastAsia="Calibri" w:hAnsi="Arial" w:cs="Arial"/>
          <w:b/>
          <w:color w:val="FF0000"/>
        </w:rPr>
        <w:t xml:space="preserve"> </w:t>
      </w:r>
    </w:p>
    <w:p w14:paraId="0A25204D" w14:textId="4D54E025" w:rsidR="00654B7D" w:rsidRDefault="00654B7D" w:rsidP="00B93C8B">
      <w:pPr>
        <w:snapToGrid w:val="0"/>
        <w:contextualSpacing/>
        <w:rPr>
          <w:rFonts w:ascii="Arial" w:eastAsia="Calibri" w:hAnsi="Arial" w:cs="Arial"/>
          <w:b/>
          <w:color w:val="FF0000"/>
        </w:rPr>
      </w:pPr>
    </w:p>
    <w:p w14:paraId="2EA8373B" w14:textId="065BAE26" w:rsidR="00654B7D" w:rsidRPr="0045660F" w:rsidRDefault="00654B7D" w:rsidP="00654B7D">
      <w:pPr>
        <w:snapToGrid w:val="0"/>
        <w:contextualSpacing/>
        <w:rPr>
          <w:rFonts w:ascii="Arial" w:eastAsia="Calibri" w:hAnsi="Arial" w:cs="Arial"/>
          <w:b/>
          <w:color w:val="FF0000"/>
        </w:rPr>
      </w:pPr>
      <w:r w:rsidRPr="0045660F">
        <w:rPr>
          <w:rFonts w:ascii="Arial" w:eastAsia="Calibri" w:hAnsi="Arial" w:cs="Arial"/>
          <w:b/>
          <w:color w:val="FF0000"/>
        </w:rPr>
        <w:t>Teaching and Learning Philosophy [optional]</w:t>
      </w:r>
    </w:p>
    <w:p w14:paraId="4C27D1CB" w14:textId="77777777" w:rsidR="00654B7D" w:rsidRPr="00ED2A24" w:rsidRDefault="00654B7D" w:rsidP="00B93C8B">
      <w:pPr>
        <w:snapToGrid w:val="0"/>
        <w:contextualSpacing/>
        <w:rPr>
          <w:rFonts w:ascii="Arial" w:eastAsia="Calibri" w:hAnsi="Arial" w:cs="Arial"/>
          <w:b/>
          <w:color w:val="FF0000"/>
        </w:rPr>
      </w:pPr>
    </w:p>
    <w:p w14:paraId="5744E44A" w14:textId="77777777" w:rsidR="00654B7D" w:rsidRDefault="00654B7D" w:rsidP="00654B7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The Learning Environment and Accommodations</w:t>
      </w:r>
      <w:r>
        <w:rPr>
          <w:rStyle w:val="eop"/>
          <w:rFonts w:ascii="Arial" w:hAnsi="Arial" w:cs="Arial"/>
        </w:rPr>
        <w:t> </w:t>
      </w:r>
    </w:p>
    <w:p w14:paraId="08F6C4BA" w14:textId="77777777" w:rsidR="00654B7D" w:rsidRDefault="00654B7D" w:rsidP="00654B7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DE5BEE0" w14:textId="77777777" w:rsidR="00654B7D" w:rsidRDefault="00654B7D" w:rsidP="00654B7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Research indicates that students </w:t>
      </w:r>
      <w:r>
        <w:rPr>
          <w:rStyle w:val="normaltextrun"/>
          <w:rFonts w:ascii="Arial" w:hAnsi="Arial" w:cs="Arial"/>
          <w:color w:val="000000"/>
        </w:rPr>
        <w:t xml:space="preserve">who are </w:t>
      </w:r>
      <w:r>
        <w:rPr>
          <w:rStyle w:val="normaltextrun"/>
          <w:rFonts w:ascii="Arial" w:hAnsi="Arial" w:cs="Arial"/>
        </w:rPr>
        <w:t>active in their learning have better academic success than those who are less engaged or distracted in class (Freeman et al., 2014; Michael, 2006; Prince, 2004).</w:t>
      </w:r>
      <w:r>
        <w:rPr>
          <w:rStyle w:val="normaltextrun"/>
        </w:rPr>
        <w:t xml:space="preserve"> </w:t>
      </w:r>
      <w:r>
        <w:rPr>
          <w:rStyle w:val="normaltextrun"/>
          <w:rFonts w:ascii="Arial" w:hAnsi="Arial" w:cs="Arial"/>
        </w:rPr>
        <w:t>Please do not participate in non-class related conversations with your peers. We also highly encourage (a) limiting internet use to class-learning, (b) turning off/silencing</w:t>
      </w:r>
      <w:r>
        <w:rPr>
          <w:rStyle w:val="normaltextrun"/>
          <w:rFonts w:ascii="Arial" w:hAnsi="Arial" w:cs="Arial"/>
          <w:strike/>
        </w:rPr>
        <w:t xml:space="preserve"> </w:t>
      </w:r>
      <w:r>
        <w:rPr>
          <w:rStyle w:val="normaltextrun"/>
          <w:rFonts w:ascii="Arial" w:hAnsi="Arial" w:cs="Arial"/>
        </w:rPr>
        <w:t>smart phones, and (c) avoiding social media use during class.</w:t>
      </w:r>
      <w:r>
        <w:rPr>
          <w:rStyle w:val="normaltextrun"/>
        </w:rPr>
        <w:t xml:space="preserve"> </w:t>
      </w:r>
      <w:r>
        <w:rPr>
          <w:rStyle w:val="normaltextrun"/>
          <w:rFonts w:ascii="Arial" w:hAnsi="Arial" w:cs="Arial"/>
        </w:rPr>
        <w:t>Learning extends beyond the classroom. You are encouraged to make use of office hours. As your course instructors, we look forward to meeting with you.</w:t>
      </w:r>
      <w:r>
        <w:rPr>
          <w:rStyle w:val="eop"/>
          <w:rFonts w:ascii="Arial" w:hAnsi="Arial" w:cs="Arial"/>
        </w:rPr>
        <w:t> </w:t>
      </w:r>
    </w:p>
    <w:p w14:paraId="71D89720" w14:textId="77777777" w:rsidR="00654B7D" w:rsidRDefault="00654B7D" w:rsidP="00654B7D">
      <w:pPr>
        <w:pStyle w:val="paragraph"/>
        <w:spacing w:before="0" w:beforeAutospacing="0" w:after="0" w:afterAutospacing="0"/>
        <w:textAlignment w:val="baseline"/>
        <w:rPr>
          <w:rFonts w:ascii="Segoe UI" w:hAnsi="Segoe UI" w:cs="Segoe UI"/>
          <w:sz w:val="18"/>
          <w:szCs w:val="18"/>
        </w:rPr>
      </w:pPr>
      <w:r>
        <w:rPr>
          <w:rStyle w:val="eop"/>
        </w:rPr>
        <w:t> </w:t>
      </w:r>
    </w:p>
    <w:p w14:paraId="49DB0DD0" w14:textId="77777777" w:rsidR="00FB5DD5" w:rsidRDefault="00654B7D" w:rsidP="00654B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If you have special needs that require accommodation, you are encouraged to contact the </w:t>
      </w:r>
      <w:hyperlink r:id="rId10" w:history="1">
        <w:r w:rsidRPr="00FB5DD5">
          <w:rPr>
            <w:rStyle w:val="Hyperlink"/>
            <w:rFonts w:ascii="Arial" w:hAnsi="Arial" w:cs="Arial"/>
          </w:rPr>
          <w:t>Student Accessibility Services</w:t>
        </w:r>
      </w:hyperlink>
      <w:r>
        <w:rPr>
          <w:rStyle w:val="normaltextrun"/>
          <w:rFonts w:ascii="Arial" w:hAnsi="Arial" w:cs="Arial"/>
        </w:rPr>
        <w:t xml:space="preserve"> early in each semester to complete the necessary processes.  </w:t>
      </w:r>
    </w:p>
    <w:p w14:paraId="6CBE97F5" w14:textId="77777777" w:rsidR="00FB5DD5" w:rsidRDefault="00FB5DD5" w:rsidP="00654B7D">
      <w:pPr>
        <w:pStyle w:val="paragraph"/>
        <w:spacing w:before="0" w:beforeAutospacing="0" w:after="0" w:afterAutospacing="0"/>
        <w:textAlignment w:val="baseline"/>
        <w:rPr>
          <w:rStyle w:val="normaltextrun"/>
          <w:rFonts w:ascii="Arial" w:hAnsi="Arial" w:cs="Arial"/>
        </w:rPr>
      </w:pPr>
    </w:p>
    <w:p w14:paraId="1D2A9B4A" w14:textId="5A5D1E93" w:rsidR="00654B7D" w:rsidRDefault="00654B7D" w:rsidP="00654B7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Please also refer to </w:t>
      </w:r>
      <w:r>
        <w:rPr>
          <w:rStyle w:val="normaltextrun"/>
          <w:rFonts w:ascii="Arial" w:hAnsi="Arial" w:cs="Arial"/>
          <w:b/>
          <w:bCs/>
        </w:rPr>
        <w:t>Important University of Windsor Policies</w:t>
      </w:r>
      <w:r>
        <w:rPr>
          <w:rStyle w:val="normaltextrun"/>
          <w:rFonts w:ascii="Arial" w:hAnsi="Arial" w:cs="Arial"/>
        </w:rPr>
        <w:t xml:space="preserve"> </w:t>
      </w:r>
      <w:r>
        <w:rPr>
          <w:rStyle w:val="normaltextrun"/>
          <w:rFonts w:ascii="Arial" w:hAnsi="Arial" w:cs="Arial"/>
          <w:b/>
          <w:bCs/>
        </w:rPr>
        <w:t>#</w:t>
      </w:r>
      <w:r w:rsidR="00115A5E">
        <w:rPr>
          <w:rStyle w:val="normaltextrun"/>
          <w:rFonts w:ascii="Arial" w:hAnsi="Arial" w:cs="Arial"/>
          <w:b/>
          <w:bCs/>
        </w:rPr>
        <w:t>5</w:t>
      </w:r>
      <w:r>
        <w:rPr>
          <w:rStyle w:val="normaltextrun"/>
          <w:rFonts w:ascii="Arial" w:hAnsi="Arial" w:cs="Arial"/>
        </w:rPr>
        <w:t xml:space="preserve"> on page </w:t>
      </w:r>
      <w:r>
        <w:rPr>
          <w:rStyle w:val="normaltextrun"/>
          <w:rFonts w:ascii="Arial" w:hAnsi="Arial" w:cs="Arial"/>
          <w:color w:val="FF0000"/>
        </w:rPr>
        <w:t>X</w:t>
      </w:r>
      <w:r>
        <w:rPr>
          <w:rStyle w:val="normaltextrun"/>
          <w:rFonts w:ascii="Arial" w:hAnsi="Arial" w:cs="Arial"/>
        </w:rPr>
        <w:t xml:space="preserve"> of this syllabus</w:t>
      </w:r>
      <w:r>
        <w:rPr>
          <w:rStyle w:val="eop"/>
          <w:rFonts w:ascii="Arial" w:hAnsi="Arial" w:cs="Arial"/>
        </w:rPr>
        <w:t>.</w:t>
      </w:r>
    </w:p>
    <w:p w14:paraId="47E078E0" w14:textId="77777777" w:rsidR="005377F8" w:rsidRDefault="005377F8" w:rsidP="005377F8">
      <w:pPr>
        <w:snapToGrid w:val="0"/>
        <w:contextualSpacing/>
        <w:rPr>
          <w:rFonts w:ascii="Arial" w:hAnsi="Arial" w:cs="Arial"/>
          <w:bCs/>
        </w:rPr>
      </w:pPr>
    </w:p>
    <w:p w14:paraId="442F1013" w14:textId="16E1B74F" w:rsidR="00A071D6" w:rsidRPr="00BF3BAA" w:rsidRDefault="00A071D6" w:rsidP="00A071D6">
      <w:pPr>
        <w:snapToGrid w:val="0"/>
        <w:contextualSpacing/>
        <w:rPr>
          <w:rFonts w:ascii="Arial" w:hAnsi="Arial" w:cs="Arial"/>
          <w:b/>
        </w:rPr>
      </w:pPr>
      <w:r w:rsidRPr="00BF3BAA">
        <w:rPr>
          <w:rFonts w:ascii="Arial" w:hAnsi="Arial" w:cs="Arial"/>
          <w:b/>
          <w:color w:val="FF0000"/>
        </w:rPr>
        <w:t xml:space="preserve">Campus Support Services for </w:t>
      </w:r>
      <w:r w:rsidRPr="008D52B4">
        <w:rPr>
          <w:rFonts w:ascii="Arial" w:hAnsi="Arial" w:cs="Arial"/>
          <w:b/>
          <w:color w:val="FF0000"/>
        </w:rPr>
        <w:t>Students</w:t>
      </w:r>
      <w:r w:rsidR="00BF3BAA" w:rsidRPr="008D52B4">
        <w:rPr>
          <w:rFonts w:ascii="Arial" w:hAnsi="Arial" w:cs="Arial"/>
          <w:b/>
          <w:color w:val="FF0000"/>
        </w:rPr>
        <w:t xml:space="preserve"> [revise by site</w:t>
      </w:r>
      <w:r w:rsidR="008D52B4" w:rsidRPr="008D52B4">
        <w:rPr>
          <w:rFonts w:ascii="Arial" w:hAnsi="Arial" w:cs="Arial"/>
          <w:b/>
          <w:color w:val="FF0000"/>
        </w:rPr>
        <w:t>]</w:t>
      </w:r>
      <w:r w:rsidRPr="008D52B4">
        <w:rPr>
          <w:rFonts w:ascii="Arial" w:hAnsi="Arial" w:cs="Arial"/>
          <w:b/>
          <w:color w:val="FF0000"/>
        </w:rPr>
        <w:t xml:space="preserve"> </w:t>
      </w:r>
    </w:p>
    <w:p w14:paraId="5C888570" w14:textId="77777777" w:rsidR="00A071D6" w:rsidRPr="00501738" w:rsidRDefault="00A071D6" w:rsidP="00A071D6">
      <w:pPr>
        <w:snapToGrid w:val="0"/>
        <w:contextualSpacing/>
        <w:rPr>
          <w:rFonts w:ascii="Arial" w:hAnsi="Arial" w:cs="Arial"/>
          <w:b/>
        </w:rPr>
      </w:pPr>
    </w:p>
    <w:p w14:paraId="7C740009" w14:textId="77777777" w:rsidR="00A071D6" w:rsidRPr="00501738" w:rsidRDefault="00A071D6" w:rsidP="00A071D6">
      <w:pPr>
        <w:pStyle w:val="xmsonormal0"/>
        <w:spacing w:before="0" w:beforeAutospacing="0" w:after="0" w:afterAutospacing="0"/>
        <w:rPr>
          <w:rFonts w:ascii="Arial" w:hAnsi="Arial" w:cs="Arial"/>
          <w:color w:val="201F1E"/>
        </w:rPr>
      </w:pPr>
      <w:r w:rsidRPr="00501738">
        <w:rPr>
          <w:rFonts w:ascii="Arial" w:hAnsi="Arial" w:cs="Arial"/>
          <w:color w:val="201F1E"/>
        </w:rPr>
        <w:t>“</w:t>
      </w:r>
      <w:r w:rsidRPr="00501738">
        <w:rPr>
          <w:rFonts w:ascii="Arial" w:hAnsi="Arial" w:cs="Arial"/>
          <w:i/>
          <w:iCs/>
          <w:color w:val="000000"/>
          <w:bdr w:val="none" w:sz="0" w:space="0" w:color="auto" w:frame="1"/>
        </w:rPr>
        <w:t>Feeling</w:t>
      </w:r>
      <w:r w:rsidRPr="00501738">
        <w:rPr>
          <w:rStyle w:val="apple-converted-space"/>
          <w:rFonts w:ascii="Arial" w:hAnsi="Arial" w:cs="Arial"/>
          <w:i/>
          <w:iCs/>
          <w:color w:val="000000"/>
          <w:bdr w:val="none" w:sz="0" w:space="0" w:color="auto" w:frame="1"/>
        </w:rPr>
        <w:t> </w:t>
      </w:r>
      <w:r w:rsidRPr="00501738">
        <w:rPr>
          <w:rStyle w:val="markfldrfb19g"/>
          <w:rFonts w:ascii="Arial" w:hAnsi="Arial" w:cs="Arial"/>
          <w:i/>
          <w:iCs/>
          <w:color w:val="000000"/>
          <w:bdr w:val="none" w:sz="0" w:space="0" w:color="auto" w:frame="1"/>
        </w:rPr>
        <w:t>Overwhelmed</w:t>
      </w:r>
      <w:r w:rsidRPr="00501738">
        <w:rPr>
          <w:rFonts w:ascii="Arial" w:hAnsi="Arial" w:cs="Arial"/>
          <w:i/>
          <w:iCs/>
          <w:color w:val="000000"/>
          <w:bdr w:val="none" w:sz="0" w:space="0" w:color="auto" w:frame="1"/>
        </w:rPr>
        <w:t>?</w:t>
      </w:r>
    </w:p>
    <w:p w14:paraId="09325E1F" w14:textId="77777777" w:rsidR="00A071D6" w:rsidRPr="00501738" w:rsidRDefault="00A071D6" w:rsidP="00A071D6">
      <w:pPr>
        <w:pStyle w:val="xmsonormal0"/>
        <w:spacing w:before="0" w:beforeAutospacing="0" w:after="0" w:afterAutospacing="0"/>
        <w:rPr>
          <w:rFonts w:ascii="Arial" w:hAnsi="Arial" w:cs="Arial"/>
          <w:color w:val="201F1E"/>
        </w:rPr>
      </w:pPr>
      <w:r w:rsidRPr="00501738">
        <w:rPr>
          <w:rFonts w:ascii="Arial" w:hAnsi="Arial" w:cs="Arial"/>
          <w:color w:val="000000"/>
          <w:bdr w:val="none" w:sz="0" w:space="0" w:color="auto" w:frame="1"/>
        </w:rPr>
        <w:t>From time to time, students face obstacles that can affect academic performance. If you experience difficulties and need help, it is important to reach out to someone.</w:t>
      </w:r>
    </w:p>
    <w:p w14:paraId="6C5180AF" w14:textId="77777777" w:rsidR="00A071D6" w:rsidRPr="00501738" w:rsidRDefault="00A071D6" w:rsidP="00A071D6">
      <w:pPr>
        <w:pStyle w:val="xmsonormal0"/>
        <w:spacing w:before="0" w:beforeAutospacing="0" w:after="0" w:afterAutospacing="0"/>
        <w:rPr>
          <w:rFonts w:ascii="Arial" w:hAnsi="Arial" w:cs="Arial"/>
          <w:color w:val="201F1E"/>
        </w:rPr>
      </w:pPr>
      <w:r w:rsidRPr="00501738">
        <w:rPr>
          <w:rFonts w:ascii="Arial" w:hAnsi="Arial" w:cs="Arial"/>
          <w:color w:val="000000"/>
          <w:bdr w:val="none" w:sz="0" w:space="0" w:color="auto" w:frame="1"/>
        </w:rPr>
        <w:t> </w:t>
      </w:r>
    </w:p>
    <w:p w14:paraId="0DC2A6F9" w14:textId="77777777" w:rsidR="00A071D6" w:rsidRPr="00501738" w:rsidRDefault="00A071D6" w:rsidP="00A071D6">
      <w:pPr>
        <w:pStyle w:val="xmsonormal0"/>
        <w:spacing w:before="0" w:beforeAutospacing="0" w:after="0" w:afterAutospacing="0"/>
        <w:rPr>
          <w:rFonts w:ascii="Arial" w:hAnsi="Arial" w:cs="Arial"/>
          <w:color w:val="201F1E"/>
        </w:rPr>
      </w:pPr>
      <w:r w:rsidRPr="00501738">
        <w:rPr>
          <w:rFonts w:ascii="Arial" w:hAnsi="Arial" w:cs="Arial"/>
          <w:color w:val="000000"/>
          <w:bdr w:val="none" w:sz="0" w:space="0" w:color="auto" w:frame="1"/>
        </w:rPr>
        <w:t>For help addressing mental or physical health concerns </w:t>
      </w:r>
      <w:r w:rsidRPr="00501738">
        <w:rPr>
          <w:rFonts w:ascii="Arial" w:hAnsi="Arial" w:cs="Arial"/>
          <w:color w:val="000000"/>
          <w:u w:val="single"/>
          <w:bdr w:val="none" w:sz="0" w:space="0" w:color="auto" w:frame="1"/>
        </w:rPr>
        <w:t>on campus</w:t>
      </w:r>
      <w:r w:rsidRPr="00501738">
        <w:rPr>
          <w:rFonts w:ascii="Arial" w:hAnsi="Arial" w:cs="Arial"/>
          <w:color w:val="000000"/>
          <w:bdr w:val="none" w:sz="0" w:space="0" w:color="auto" w:frame="1"/>
        </w:rPr>
        <w:t>, contact (519) 253-3000: </w:t>
      </w:r>
    </w:p>
    <w:p w14:paraId="3D7E3920" w14:textId="4E37F985" w:rsidR="004B52AD" w:rsidRDefault="00A071D6" w:rsidP="00A071D6">
      <w:pPr>
        <w:pStyle w:val="xmsonormal0"/>
        <w:spacing w:before="0" w:beforeAutospacing="0" w:after="0" w:afterAutospacing="0"/>
        <w:rPr>
          <w:rFonts w:ascii="Arial" w:hAnsi="Arial" w:cs="Arial"/>
          <w:color w:val="000000"/>
          <w:bdr w:val="none" w:sz="0" w:space="0" w:color="auto" w:frame="1"/>
        </w:rPr>
      </w:pPr>
      <w:r w:rsidRPr="00501738">
        <w:rPr>
          <w:rFonts w:ascii="Arial" w:hAnsi="Arial" w:cs="Arial"/>
          <w:color w:val="000000"/>
          <w:bdr w:val="none" w:sz="0" w:space="0" w:color="auto" w:frame="1"/>
        </w:rPr>
        <w:t xml:space="preserve">- </w:t>
      </w:r>
      <w:hyperlink r:id="rId11" w:history="1">
        <w:r w:rsidRPr="00C82C59">
          <w:rPr>
            <w:rStyle w:val="Hyperlink"/>
            <w:rFonts w:ascii="Arial" w:hAnsi="Arial" w:cs="Arial"/>
            <w:bdr w:val="none" w:sz="0" w:space="0" w:color="auto" w:frame="1"/>
          </w:rPr>
          <w:t>Student Health Services</w:t>
        </w:r>
      </w:hyperlink>
      <w:r w:rsidR="00C82C59">
        <w:rPr>
          <w:rFonts w:ascii="Arial" w:hAnsi="Arial" w:cs="Arial"/>
          <w:color w:val="000000"/>
          <w:bdr w:val="none" w:sz="0" w:space="0" w:color="auto" w:frame="1"/>
        </w:rPr>
        <w:t xml:space="preserve"> (extension</w:t>
      </w:r>
      <w:r w:rsidRPr="00501738">
        <w:rPr>
          <w:rFonts w:ascii="Arial" w:hAnsi="Arial" w:cs="Arial"/>
          <w:color w:val="000000"/>
          <w:bdr w:val="none" w:sz="0" w:space="0" w:color="auto" w:frame="1"/>
        </w:rPr>
        <w:t xml:space="preserve"> 7002</w:t>
      </w:r>
      <w:r w:rsidR="00C82C59">
        <w:rPr>
          <w:rFonts w:ascii="Arial" w:hAnsi="Arial" w:cs="Arial"/>
          <w:color w:val="000000"/>
          <w:bdr w:val="none" w:sz="0" w:space="0" w:color="auto" w:frame="1"/>
        </w:rPr>
        <w:t>)</w:t>
      </w:r>
      <w:r w:rsidR="00EF30DE">
        <w:rPr>
          <w:rFonts w:ascii="Arial" w:hAnsi="Arial" w:cs="Arial"/>
          <w:color w:val="000000"/>
          <w:bdr w:val="none" w:sz="0" w:space="0" w:color="auto" w:frame="1"/>
        </w:rPr>
        <w:t xml:space="preserve"> </w:t>
      </w:r>
      <w:r w:rsidR="002D6C36">
        <w:rPr>
          <w:rFonts w:ascii="Arial" w:hAnsi="Arial" w:cs="Arial"/>
          <w:color w:val="000000"/>
          <w:bdr w:val="none" w:sz="0" w:space="0" w:color="auto" w:frame="1"/>
        </w:rPr>
        <w:t xml:space="preserve"> </w:t>
      </w:r>
    </w:p>
    <w:p w14:paraId="464F8290" w14:textId="228EAE57" w:rsidR="00A071D6" w:rsidRPr="00501738" w:rsidRDefault="00A071D6" w:rsidP="00A071D6">
      <w:pPr>
        <w:pStyle w:val="xmsonormal0"/>
        <w:spacing w:before="0" w:beforeAutospacing="0" w:after="0" w:afterAutospacing="0"/>
        <w:rPr>
          <w:rFonts w:ascii="Arial" w:hAnsi="Arial" w:cs="Arial"/>
          <w:color w:val="201F1E"/>
        </w:rPr>
      </w:pPr>
      <w:r w:rsidRPr="00501738">
        <w:rPr>
          <w:rFonts w:ascii="Arial" w:hAnsi="Arial" w:cs="Arial"/>
          <w:color w:val="000000"/>
          <w:bdr w:val="none" w:sz="0" w:space="0" w:color="auto" w:frame="1"/>
        </w:rPr>
        <w:t xml:space="preserve">- </w:t>
      </w:r>
      <w:hyperlink r:id="rId12" w:history="1">
        <w:r w:rsidR="006A24EE" w:rsidRPr="006A24EE">
          <w:rPr>
            <w:rStyle w:val="Hyperlink"/>
            <w:rFonts w:ascii="Arial" w:hAnsi="Arial" w:cs="Arial"/>
            <w:bdr w:val="none" w:sz="0" w:space="0" w:color="auto" w:frame="1"/>
          </w:rPr>
          <w:t>Student Counseling Centre</w:t>
        </w:r>
      </w:hyperlink>
      <w:r w:rsidR="006A24EE">
        <w:rPr>
          <w:rFonts w:ascii="Arial" w:hAnsi="Arial" w:cs="Arial"/>
          <w:color w:val="000000"/>
          <w:bdr w:val="none" w:sz="0" w:space="0" w:color="auto" w:frame="1"/>
        </w:rPr>
        <w:t xml:space="preserve"> </w:t>
      </w:r>
      <w:r w:rsidR="006A4BCD">
        <w:rPr>
          <w:rFonts w:ascii="Arial" w:hAnsi="Arial" w:cs="Arial"/>
          <w:color w:val="000000"/>
          <w:bdr w:val="none" w:sz="0" w:space="0" w:color="auto" w:frame="1"/>
        </w:rPr>
        <w:t xml:space="preserve">(extension 4616) </w:t>
      </w:r>
    </w:p>
    <w:p w14:paraId="7350B1BD" w14:textId="603D0867" w:rsidR="00A071D6" w:rsidRPr="00501738" w:rsidRDefault="00A071D6" w:rsidP="00A071D6">
      <w:pPr>
        <w:pStyle w:val="xmsonormal0"/>
        <w:spacing w:before="0" w:beforeAutospacing="0" w:after="0" w:afterAutospacing="0"/>
        <w:rPr>
          <w:rFonts w:ascii="Arial" w:hAnsi="Arial" w:cs="Arial"/>
          <w:color w:val="201F1E"/>
        </w:rPr>
      </w:pPr>
      <w:r w:rsidRPr="00501738">
        <w:rPr>
          <w:rFonts w:ascii="Arial" w:hAnsi="Arial" w:cs="Arial"/>
          <w:color w:val="000000"/>
          <w:bdr w:val="none" w:sz="0" w:space="0" w:color="auto" w:frame="1"/>
        </w:rPr>
        <w:t xml:space="preserve">- </w:t>
      </w:r>
      <w:hyperlink r:id="rId13" w:history="1">
        <w:r w:rsidRPr="00DE3A7D">
          <w:rPr>
            <w:rStyle w:val="Hyperlink"/>
            <w:rFonts w:ascii="Arial" w:hAnsi="Arial" w:cs="Arial"/>
            <w:bdr w:val="none" w:sz="0" w:space="0" w:color="auto" w:frame="1"/>
          </w:rPr>
          <w:t>Peer Support Centre</w:t>
        </w:r>
      </w:hyperlink>
      <w:r w:rsidRPr="00501738">
        <w:rPr>
          <w:rFonts w:ascii="Arial" w:hAnsi="Arial" w:cs="Arial"/>
          <w:color w:val="000000"/>
          <w:bdr w:val="none" w:sz="0" w:space="0" w:color="auto" w:frame="1"/>
        </w:rPr>
        <w:t xml:space="preserve"> </w:t>
      </w:r>
      <w:r w:rsidR="00DE3A7D">
        <w:rPr>
          <w:rFonts w:ascii="Arial" w:hAnsi="Arial" w:cs="Arial"/>
          <w:color w:val="000000"/>
          <w:bdr w:val="none" w:sz="0" w:space="0" w:color="auto" w:frame="1"/>
        </w:rPr>
        <w:t>(extension</w:t>
      </w:r>
      <w:r w:rsidRPr="00501738">
        <w:rPr>
          <w:rFonts w:ascii="Arial" w:hAnsi="Arial" w:cs="Arial"/>
          <w:color w:val="000000"/>
          <w:bdr w:val="none" w:sz="0" w:space="0" w:color="auto" w:frame="1"/>
        </w:rPr>
        <w:t xml:space="preserve"> 4551</w:t>
      </w:r>
      <w:r w:rsidR="00DE3A7D">
        <w:rPr>
          <w:rFonts w:ascii="Arial" w:hAnsi="Arial" w:cs="Arial"/>
          <w:color w:val="000000"/>
          <w:bdr w:val="none" w:sz="0" w:space="0" w:color="auto" w:frame="1"/>
        </w:rPr>
        <w:t>)</w:t>
      </w:r>
    </w:p>
    <w:p w14:paraId="79BFA148" w14:textId="77777777" w:rsidR="00A071D6" w:rsidRPr="00501738" w:rsidRDefault="00A071D6" w:rsidP="00A071D6">
      <w:pPr>
        <w:pStyle w:val="xmsonormal0"/>
        <w:spacing w:before="0" w:beforeAutospacing="0" w:after="0" w:afterAutospacing="0"/>
        <w:rPr>
          <w:rFonts w:ascii="Arial" w:hAnsi="Arial" w:cs="Arial"/>
          <w:color w:val="201F1E"/>
        </w:rPr>
      </w:pPr>
      <w:r w:rsidRPr="00501738">
        <w:rPr>
          <w:rFonts w:ascii="Arial" w:hAnsi="Arial" w:cs="Arial"/>
          <w:color w:val="000000"/>
          <w:bdr w:val="none" w:sz="0" w:space="0" w:color="auto" w:frame="1"/>
        </w:rPr>
        <w:t> </w:t>
      </w:r>
    </w:p>
    <w:p w14:paraId="479B50A6" w14:textId="5126A7CE" w:rsidR="00A071D6" w:rsidRPr="00501738" w:rsidRDefault="00A071D6" w:rsidP="00A071D6">
      <w:pPr>
        <w:pStyle w:val="xmsonormal0"/>
        <w:spacing w:before="0" w:beforeAutospacing="0" w:after="0" w:afterAutospacing="0"/>
        <w:rPr>
          <w:rFonts w:ascii="Arial" w:hAnsi="Arial" w:cs="Arial"/>
          <w:color w:val="201F1E"/>
        </w:rPr>
      </w:pPr>
      <w:r w:rsidRPr="00501738">
        <w:rPr>
          <w:rFonts w:ascii="Arial" w:hAnsi="Arial" w:cs="Arial"/>
          <w:color w:val="000000"/>
          <w:u w:val="single"/>
          <w:bdr w:val="none" w:sz="0" w:space="0" w:color="auto" w:frame="1"/>
        </w:rPr>
        <w:t>24 Hour Support is Available</w:t>
      </w:r>
      <w:r w:rsidR="009071F0">
        <w:rPr>
          <w:rFonts w:ascii="Arial" w:hAnsi="Arial" w:cs="Arial"/>
          <w:color w:val="000000"/>
          <w:u w:val="single"/>
          <w:bdr w:val="none" w:sz="0" w:space="0" w:color="auto" w:frame="1"/>
        </w:rPr>
        <w:t>:</w:t>
      </w:r>
    </w:p>
    <w:p w14:paraId="3F197D65" w14:textId="77777777" w:rsidR="00685EA6" w:rsidRDefault="00685EA6" w:rsidP="00A071D6">
      <w:pPr>
        <w:rPr>
          <w:rFonts w:ascii="Arial" w:hAnsi="Arial" w:cs="Arial"/>
          <w:b/>
          <w:bCs/>
          <w:color w:val="201F1E"/>
          <w:bdr w:val="none" w:sz="0" w:space="0" w:color="auto" w:frame="1"/>
        </w:rPr>
      </w:pPr>
    </w:p>
    <w:p w14:paraId="3406C36F" w14:textId="6243771E" w:rsidR="00A071D6" w:rsidRPr="00D35753" w:rsidRDefault="00A071D6" w:rsidP="00A071D6">
      <w:pPr>
        <w:rPr>
          <w:rFonts w:ascii="Arial" w:hAnsi="Arial" w:cs="Arial"/>
          <w:color w:val="201F1E"/>
          <w:bdr w:val="none" w:sz="0" w:space="0" w:color="auto" w:frame="1"/>
        </w:rPr>
      </w:pPr>
      <w:r w:rsidRPr="00D35753">
        <w:rPr>
          <w:rFonts w:ascii="Arial" w:hAnsi="Arial" w:cs="Arial"/>
          <w:b/>
          <w:bCs/>
          <w:color w:val="201F1E"/>
          <w:bdr w:val="none" w:sz="0" w:space="0" w:color="auto" w:frame="1"/>
        </w:rPr>
        <w:t>Good2Talk:</w:t>
      </w:r>
      <w:r w:rsidRPr="00D35753">
        <w:rPr>
          <w:rStyle w:val="apple-converted-space"/>
          <w:rFonts w:ascii="Arial" w:hAnsi="Arial" w:cs="Arial"/>
          <w:color w:val="000000"/>
          <w:bdr w:val="none" w:sz="0" w:space="0" w:color="auto" w:frame="1"/>
        </w:rPr>
        <w:t> </w:t>
      </w:r>
      <w:r w:rsidRPr="00D35753">
        <w:rPr>
          <w:rFonts w:ascii="Arial" w:hAnsi="Arial" w:cs="Arial"/>
          <w:color w:val="201F1E"/>
          <w:bdr w:val="none" w:sz="0" w:space="0" w:color="auto" w:frame="1"/>
        </w:rPr>
        <w:t>Helpline for any post-secondary student problems</w:t>
      </w:r>
      <w:r w:rsidR="005479EA" w:rsidRPr="00D35753">
        <w:rPr>
          <w:rFonts w:ascii="Arial" w:hAnsi="Arial" w:cs="Arial"/>
          <w:color w:val="201F1E"/>
          <w:bdr w:val="none" w:sz="0" w:space="0" w:color="auto" w:frame="1"/>
        </w:rPr>
        <w:t>; Translation services in 100+ languages</w:t>
      </w:r>
      <w:r w:rsidRPr="00D35753">
        <w:rPr>
          <w:rFonts w:ascii="Arial" w:hAnsi="Arial" w:cs="Arial"/>
          <w:color w:val="201F1E"/>
          <w:bdr w:val="none" w:sz="0" w:space="0" w:color="auto" w:frame="1"/>
        </w:rPr>
        <w:t>. Call 1-866-</w:t>
      </w:r>
      <w:r w:rsidRPr="00BF0EBD">
        <w:rPr>
          <w:rFonts w:ascii="Arial" w:hAnsi="Arial" w:cs="Arial"/>
          <w:color w:val="201F1E"/>
          <w:bdr w:val="none" w:sz="0" w:space="0" w:color="auto" w:frame="1"/>
        </w:rPr>
        <w:t>925-5454 or visit</w:t>
      </w:r>
      <w:r w:rsidRPr="00BF0EBD">
        <w:rPr>
          <w:rStyle w:val="apple-converted-space"/>
          <w:rFonts w:ascii="Arial" w:hAnsi="Arial" w:cs="Arial"/>
          <w:color w:val="201F1E"/>
          <w:bdr w:val="none" w:sz="0" w:space="0" w:color="auto" w:frame="1"/>
        </w:rPr>
        <w:t> </w:t>
      </w:r>
      <w:hyperlink r:id="rId14" w:history="1">
        <w:r w:rsidRPr="00BF0EBD">
          <w:rPr>
            <w:rStyle w:val="Hyperlink"/>
            <w:rFonts w:ascii="Arial" w:hAnsi="Arial" w:cs="Arial"/>
            <w:color w:val="0563C1"/>
            <w:bdr w:val="none" w:sz="0" w:space="0" w:color="auto" w:frame="1"/>
          </w:rPr>
          <w:t>www.good2talk.ca</w:t>
        </w:r>
      </w:hyperlink>
      <w:r w:rsidRPr="00BF0EBD">
        <w:rPr>
          <w:rFonts w:ascii="Arial" w:hAnsi="Arial" w:cs="Arial"/>
          <w:color w:val="201F1E"/>
          <w:bdr w:val="none" w:sz="0" w:space="0" w:color="auto" w:frame="1"/>
        </w:rPr>
        <w:t>.</w:t>
      </w:r>
      <w:r w:rsidR="00AC2A41" w:rsidRPr="00BF0EBD">
        <w:rPr>
          <w:rFonts w:ascii="Arial" w:hAnsi="Arial" w:cs="Arial"/>
          <w:color w:val="201F1E"/>
          <w:bdr w:val="none" w:sz="0" w:space="0" w:color="auto" w:frame="1"/>
        </w:rPr>
        <w:t xml:space="preserve"> or</w:t>
      </w:r>
      <w:r w:rsidR="00AC2A41" w:rsidRPr="00D35753">
        <w:rPr>
          <w:rFonts w:ascii="Arial" w:hAnsi="Arial" w:cs="Arial"/>
          <w:color w:val="201F1E"/>
          <w:bdr w:val="none" w:sz="0" w:space="0" w:color="auto" w:frame="1"/>
        </w:rPr>
        <w:t xml:space="preserve"> </w:t>
      </w:r>
    </w:p>
    <w:p w14:paraId="49E80CB8" w14:textId="77777777" w:rsidR="007D2769" w:rsidRPr="00D35753" w:rsidRDefault="007D2769" w:rsidP="00A071D6">
      <w:pPr>
        <w:rPr>
          <w:b/>
          <w:bCs/>
        </w:rPr>
      </w:pPr>
    </w:p>
    <w:p w14:paraId="028436C5" w14:textId="77777777" w:rsidR="00A071D6" w:rsidRPr="005141F6" w:rsidRDefault="00A071D6" w:rsidP="00A071D6">
      <w:pPr>
        <w:jc w:val="center"/>
      </w:pPr>
      <w:proofErr w:type="gramStart"/>
      <w:r w:rsidRPr="00D35753">
        <w:rPr>
          <w:rFonts w:ascii="Arial" w:hAnsi="Arial" w:cs="Arial"/>
          <w:b/>
          <w:bCs/>
          <w:color w:val="201F1E"/>
          <w:bdr w:val="none" w:sz="0" w:space="0" w:color="auto" w:frame="1"/>
          <w:shd w:val="clear" w:color="auto" w:fill="FFFFFF"/>
        </w:rPr>
        <w:t>All of</w:t>
      </w:r>
      <w:proofErr w:type="gramEnd"/>
      <w:r w:rsidRPr="00D35753">
        <w:rPr>
          <w:rFonts w:ascii="Arial" w:hAnsi="Arial" w:cs="Arial"/>
          <w:b/>
          <w:bCs/>
          <w:color w:val="201F1E"/>
          <w:bdr w:val="none" w:sz="0" w:space="0" w:color="auto" w:frame="1"/>
          <w:shd w:val="clear" w:color="auto" w:fill="FFFFFF"/>
        </w:rPr>
        <w:t xml:space="preserve"> the above supports are</w:t>
      </w:r>
      <w:r w:rsidRPr="00EA6D12">
        <w:rPr>
          <w:rFonts w:ascii="Arial" w:hAnsi="Arial" w:cs="Arial"/>
          <w:b/>
          <w:bCs/>
          <w:color w:val="201F1E"/>
          <w:bdr w:val="none" w:sz="0" w:space="0" w:color="auto" w:frame="1"/>
          <w:shd w:val="clear" w:color="auto" w:fill="FFFFFF"/>
        </w:rPr>
        <w:t> </w:t>
      </w:r>
      <w:r w:rsidRPr="00EA6D12">
        <w:rPr>
          <w:rFonts w:ascii="Arial" w:hAnsi="Arial" w:cs="Arial"/>
          <w:b/>
          <w:bCs/>
          <w:i/>
          <w:iCs/>
          <w:color w:val="201F1E"/>
          <w:u w:val="single"/>
          <w:bdr w:val="none" w:sz="0" w:space="0" w:color="auto" w:frame="1"/>
        </w:rPr>
        <w:t>free</w:t>
      </w:r>
      <w:r w:rsidRPr="00EA6D12">
        <w:rPr>
          <w:rFonts w:ascii="Arial" w:hAnsi="Arial" w:cs="Arial"/>
          <w:b/>
          <w:bCs/>
          <w:color w:val="201F1E"/>
          <w:bdr w:val="none" w:sz="0" w:space="0" w:color="auto" w:frame="1"/>
          <w:shd w:val="clear" w:color="auto" w:fill="FFFFFF"/>
        </w:rPr>
        <w:t> to University of Windsor students!</w:t>
      </w:r>
    </w:p>
    <w:p w14:paraId="2535D4F2" w14:textId="77777777" w:rsidR="00A071D6" w:rsidRPr="00152E32" w:rsidRDefault="00A071D6" w:rsidP="00A071D6">
      <w:pPr>
        <w:pStyle w:val="xmsonormal0"/>
        <w:spacing w:before="0" w:beforeAutospacing="0" w:after="0" w:afterAutospacing="0"/>
        <w:rPr>
          <w:rFonts w:ascii="Arial" w:hAnsi="Arial" w:cs="Arial"/>
          <w:color w:val="201F1E"/>
        </w:rPr>
      </w:pPr>
    </w:p>
    <w:p w14:paraId="1D37164B" w14:textId="77777777" w:rsidR="00A071D6" w:rsidRPr="007822A2" w:rsidRDefault="00A071D6" w:rsidP="00A071D6">
      <w:r w:rsidRPr="007822A2">
        <w:rPr>
          <w:rFonts w:ascii="Arial" w:hAnsi="Arial" w:cs="Arial"/>
          <w:color w:val="000000"/>
        </w:rPr>
        <w:t>*If you are in </w:t>
      </w:r>
      <w:r w:rsidRPr="007822A2">
        <w:rPr>
          <w:rFonts w:ascii="Arial" w:hAnsi="Arial" w:cs="Arial"/>
          <w:color w:val="000000"/>
          <w:u w:val="single"/>
        </w:rPr>
        <w:t>crisis,</w:t>
      </w:r>
      <w:r w:rsidRPr="007822A2">
        <w:rPr>
          <w:rFonts w:ascii="Arial" w:hAnsi="Arial" w:cs="Arial"/>
          <w:color w:val="000000"/>
        </w:rPr>
        <w:t> please call the </w:t>
      </w:r>
      <w:r w:rsidRPr="007822A2">
        <w:rPr>
          <w:rFonts w:ascii="Arial" w:hAnsi="Arial" w:cs="Arial"/>
          <w:color w:val="201F1E"/>
          <w:bdr w:val="none" w:sz="0" w:space="0" w:color="auto" w:frame="1"/>
        </w:rPr>
        <w:t>Community Crisis Centre at </w:t>
      </w:r>
      <w:r w:rsidRPr="007822A2">
        <w:rPr>
          <w:rFonts w:ascii="Arial" w:hAnsi="Arial" w:cs="Arial"/>
          <w:b/>
          <w:bCs/>
          <w:color w:val="201F1E"/>
          <w:bdr w:val="none" w:sz="0" w:space="0" w:color="auto" w:frame="1"/>
        </w:rPr>
        <w:t>519-973-4435</w:t>
      </w:r>
      <w:r w:rsidRPr="007822A2">
        <w:rPr>
          <w:rFonts w:ascii="Arial" w:hAnsi="Arial" w:cs="Arial"/>
          <w:color w:val="201F1E"/>
          <w:bdr w:val="none" w:sz="0" w:space="0" w:color="auto" w:frame="1"/>
        </w:rPr>
        <w:t> or </w:t>
      </w:r>
      <w:r w:rsidRPr="007822A2">
        <w:rPr>
          <w:rFonts w:ascii="Arial" w:hAnsi="Arial" w:cs="Arial"/>
          <w:b/>
          <w:bCs/>
          <w:color w:val="201F1E"/>
          <w:bdr w:val="none" w:sz="0" w:space="0" w:color="auto" w:frame="1"/>
        </w:rPr>
        <w:t>911</w:t>
      </w:r>
      <w:r w:rsidRPr="007822A2">
        <w:rPr>
          <w:rFonts w:ascii="Arial" w:hAnsi="Arial" w:cs="Arial"/>
          <w:color w:val="201F1E"/>
          <w:bdr w:val="none" w:sz="0" w:space="0" w:color="auto" w:frame="1"/>
        </w:rPr>
        <w:t>*</w:t>
      </w:r>
    </w:p>
    <w:p w14:paraId="0965B970" w14:textId="77777777" w:rsidR="00A071D6" w:rsidRPr="004D53D8" w:rsidRDefault="00A071D6" w:rsidP="00A071D6">
      <w:pPr>
        <w:snapToGrid w:val="0"/>
        <w:contextualSpacing/>
        <w:rPr>
          <w:rFonts w:ascii="Arial" w:hAnsi="Arial" w:cs="Arial"/>
          <w:b/>
        </w:rPr>
      </w:pPr>
    </w:p>
    <w:p w14:paraId="1E87B9C8" w14:textId="77777777" w:rsidR="00A071D6" w:rsidRPr="008D52B4" w:rsidRDefault="00A071D6" w:rsidP="00A071D6">
      <w:pPr>
        <w:snapToGrid w:val="0"/>
        <w:contextualSpacing/>
        <w:rPr>
          <w:rFonts w:ascii="Arial" w:eastAsia="Calibri" w:hAnsi="Arial" w:cs="Arial"/>
          <w:color w:val="000000" w:themeColor="text1"/>
        </w:rPr>
      </w:pPr>
      <w:r w:rsidRPr="00EA6D12">
        <w:rPr>
          <w:rFonts w:ascii="Arial" w:eastAsia="Calibri" w:hAnsi="Arial" w:cs="Arial"/>
          <w:color w:val="000000" w:themeColor="text1"/>
        </w:rPr>
        <w:t xml:space="preserve">The University of Windsor offers a broad range of student support services.  Please visit: </w:t>
      </w:r>
      <w:hyperlink r:id="rId15" w:history="1">
        <w:r w:rsidRPr="00EA6D12">
          <w:rPr>
            <w:rStyle w:val="Hyperlink"/>
            <w:rFonts w:ascii="Arial" w:eastAsia="Calibri" w:hAnsi="Arial" w:cs="Arial"/>
            <w:color w:val="000000" w:themeColor="text1"/>
          </w:rPr>
          <w:t>http://www.uwindsor.ca/156/lots-student-support-services</w:t>
        </w:r>
      </w:hyperlink>
    </w:p>
    <w:p w14:paraId="57EEFB0E" w14:textId="77777777" w:rsidR="00A071D6" w:rsidRPr="004D53D8" w:rsidRDefault="00A071D6" w:rsidP="00A071D6">
      <w:pPr>
        <w:snapToGrid w:val="0"/>
        <w:contextualSpacing/>
        <w:rPr>
          <w:rFonts w:ascii="Arial" w:eastAsia="Calibri" w:hAnsi="Arial" w:cs="Arial"/>
          <w:color w:val="000000" w:themeColor="text1"/>
        </w:rPr>
      </w:pPr>
    </w:p>
    <w:p w14:paraId="06223A48" w14:textId="77777777" w:rsidR="00A071D6" w:rsidRPr="00BF3BAA" w:rsidRDefault="00A071D6" w:rsidP="00A071D6">
      <w:pPr>
        <w:pStyle w:val="xxmsonormal"/>
        <w:spacing w:before="0" w:beforeAutospacing="0" w:after="0" w:afterAutospacing="0"/>
        <w:rPr>
          <w:rFonts w:ascii="Calibri" w:hAnsi="Calibri" w:cs="Calibri"/>
          <w:color w:val="000000" w:themeColor="text1"/>
        </w:rPr>
      </w:pPr>
      <w:r w:rsidRPr="00BF3BAA">
        <w:rPr>
          <w:rFonts w:ascii="Arial" w:hAnsi="Arial" w:cs="Arial"/>
          <w:color w:val="000000" w:themeColor="text1"/>
          <w:u w:val="single"/>
        </w:rPr>
        <w:t>Academic Advising, Faculty of Nursing</w:t>
      </w:r>
      <w:r w:rsidRPr="00BF3BAA">
        <w:rPr>
          <w:rFonts w:ascii="Arial" w:hAnsi="Arial" w:cs="Arial"/>
          <w:b/>
          <w:bCs/>
          <w:color w:val="000000" w:themeColor="text1"/>
        </w:rPr>
        <w:t>:</w:t>
      </w:r>
    </w:p>
    <w:p w14:paraId="3E963C2F" w14:textId="77777777" w:rsidR="00DD0C48" w:rsidRDefault="00DD0C48" w:rsidP="00A071D6">
      <w:pPr>
        <w:pStyle w:val="xxmsonormal"/>
        <w:spacing w:before="0" w:beforeAutospacing="0" w:after="0" w:afterAutospacing="0"/>
        <w:rPr>
          <w:rFonts w:ascii="Arial" w:hAnsi="Arial" w:cs="Arial"/>
          <w:color w:val="000000" w:themeColor="text1"/>
        </w:rPr>
      </w:pPr>
    </w:p>
    <w:p w14:paraId="499D3903" w14:textId="20783501" w:rsidR="00D35753" w:rsidRPr="00DD0C48" w:rsidRDefault="00A071D6" w:rsidP="00A071D6">
      <w:pPr>
        <w:pStyle w:val="xxmsonormal"/>
        <w:spacing w:before="0" w:beforeAutospacing="0" w:after="0" w:afterAutospacing="0"/>
        <w:rPr>
          <w:rFonts w:ascii="Arial" w:hAnsi="Arial" w:cs="Arial"/>
          <w:color w:val="0000FF"/>
          <w:u w:val="single"/>
        </w:rPr>
      </w:pPr>
      <w:r w:rsidRPr="00BF3BAA">
        <w:rPr>
          <w:rFonts w:ascii="Arial" w:hAnsi="Arial" w:cs="Arial"/>
          <w:color w:val="000000" w:themeColor="text1"/>
        </w:rPr>
        <w:t>The Student Success Coordinator is available for academic advising for all undergraduate nursing students</w:t>
      </w:r>
      <w:r w:rsidRPr="00BF3BAA">
        <w:rPr>
          <w:rStyle w:val="apple-converted-space"/>
          <w:rFonts w:ascii="Arial" w:hAnsi="Arial" w:cs="Arial"/>
          <w:color w:val="000000" w:themeColor="text1"/>
        </w:rPr>
        <w:t> </w:t>
      </w:r>
      <w:r w:rsidRPr="00BF3BAA">
        <w:rPr>
          <w:rFonts w:ascii="Arial" w:hAnsi="Arial" w:cs="Arial"/>
          <w:color w:val="000000" w:themeColor="text1"/>
        </w:rPr>
        <w:t xml:space="preserve">Monday-Friday 8:30am-4:30pm. Students can email </w:t>
      </w:r>
      <w:hyperlink r:id="rId16" w:history="1">
        <w:r w:rsidR="00DD0C48" w:rsidRPr="00DD0C48">
          <w:rPr>
            <w:rStyle w:val="Hyperlink"/>
            <w:rFonts w:ascii="Arial" w:hAnsi="Arial" w:cs="Arial"/>
          </w:rPr>
          <w:t>nursesuccess@uwindsor.ca</w:t>
        </w:r>
      </w:hyperlink>
      <w:r w:rsidR="00DD0C48" w:rsidRPr="00DD0C48">
        <w:rPr>
          <w:rStyle w:val="Hyperlink"/>
          <w:rFonts w:ascii="Arial" w:hAnsi="Arial" w:cs="Arial"/>
          <w:u w:val="none"/>
        </w:rPr>
        <w:t xml:space="preserve"> </w:t>
      </w:r>
      <w:r w:rsidRPr="00BF3BAA">
        <w:rPr>
          <w:rFonts w:ascii="Arial" w:hAnsi="Arial" w:cs="Arial"/>
          <w:color w:val="000000" w:themeColor="text1"/>
        </w:rPr>
        <w:t xml:space="preserve">to request an appointment. </w:t>
      </w:r>
    </w:p>
    <w:p w14:paraId="6A2288BD" w14:textId="22F5C542" w:rsidR="00A071D6" w:rsidRPr="00BF3BAA" w:rsidRDefault="00D35753" w:rsidP="00A071D6">
      <w:pPr>
        <w:pStyle w:val="xxmsonormal"/>
        <w:spacing w:before="0" w:beforeAutospacing="0" w:after="0" w:afterAutospacing="0"/>
        <w:rPr>
          <w:rFonts w:ascii="Arial" w:hAnsi="Arial" w:cs="Arial"/>
          <w:color w:val="000000" w:themeColor="text1"/>
        </w:rPr>
      </w:pPr>
      <w:r w:rsidRPr="00BF3BAA">
        <w:rPr>
          <w:rFonts w:ascii="Arial" w:hAnsi="Arial" w:cs="Arial"/>
          <w:color w:val="000000" w:themeColor="text1"/>
        </w:rPr>
        <w:t xml:space="preserve"> </w:t>
      </w:r>
    </w:p>
    <w:p w14:paraId="49E4976C" w14:textId="77777777" w:rsidR="00A071D6" w:rsidRDefault="00A071D6" w:rsidP="00A071D6">
      <w:pPr>
        <w:pStyle w:val="xxmsonormal"/>
        <w:spacing w:before="0" w:beforeAutospacing="0" w:after="0" w:afterAutospacing="0"/>
        <w:rPr>
          <w:rFonts w:ascii="Arial" w:hAnsi="Arial" w:cs="Arial"/>
          <w:color w:val="000000"/>
        </w:rPr>
      </w:pPr>
    </w:p>
    <w:p w14:paraId="6191DF20" w14:textId="77777777" w:rsidR="00A071D6" w:rsidRDefault="00A071D6" w:rsidP="00A071D6">
      <w:pPr>
        <w:pStyle w:val="xxmsonormal"/>
        <w:spacing w:before="0" w:beforeAutospacing="0" w:after="0" w:afterAutospacing="0"/>
        <w:rPr>
          <w:rFonts w:ascii="Arial" w:hAnsi="Arial" w:cs="Arial"/>
          <w:color w:val="000000"/>
        </w:rPr>
      </w:pPr>
    </w:p>
    <w:p w14:paraId="3429C71C" w14:textId="77777777" w:rsidR="00A071D6" w:rsidRPr="00EB349A" w:rsidRDefault="00A071D6" w:rsidP="00A071D6">
      <w:pPr>
        <w:rPr>
          <w:sz w:val="20"/>
          <w:szCs w:val="20"/>
        </w:rPr>
      </w:pPr>
      <w:r w:rsidRPr="00EB349A">
        <w:rPr>
          <w:rFonts w:ascii="Arial" w:hAnsi="Arial" w:cs="Arial"/>
          <w:b/>
          <w:bCs/>
          <w:color w:val="000000"/>
        </w:rPr>
        <w:t>Questions about online learning or have a technology related question? Visit</w:t>
      </w:r>
      <w:r w:rsidRPr="00EB349A">
        <w:rPr>
          <w:rFonts w:ascii="Arial" w:hAnsi="Arial" w:cs="Arial"/>
          <w:color w:val="000000"/>
        </w:rPr>
        <w:t>:</w:t>
      </w:r>
      <w:r w:rsidRPr="00EB349A">
        <w:rPr>
          <w:rStyle w:val="apple-converted-space"/>
          <w:rFonts w:ascii="Arial" w:hAnsi="Arial" w:cs="Arial"/>
          <w:color w:val="000000"/>
        </w:rPr>
        <w:t> </w:t>
      </w:r>
      <w:hyperlink r:id="rId17" w:tooltip="http://ask.uwindsor.ca/" w:history="1">
        <w:r w:rsidRPr="00EB349A">
          <w:rPr>
            <w:rStyle w:val="Hyperlink"/>
            <w:rFonts w:ascii="Arial" w:hAnsi="Arial" w:cs="Arial"/>
            <w:color w:val="0563C1"/>
          </w:rPr>
          <w:t>http://ask.uwindsor.ca/</w:t>
        </w:r>
      </w:hyperlink>
    </w:p>
    <w:p w14:paraId="1489AB1D" w14:textId="77777777" w:rsidR="00B70EDE" w:rsidRPr="00ED1692" w:rsidRDefault="00B70EDE" w:rsidP="00ED1692">
      <w:pPr>
        <w:rPr>
          <w:rFonts w:ascii="Arial" w:eastAsia="Calibri" w:hAnsi="Arial" w:cs="Arial"/>
        </w:rPr>
        <w:sectPr w:rsidR="00B70EDE" w:rsidRPr="00ED1692" w:rsidSect="00311705">
          <w:headerReference w:type="even" r:id="rId18"/>
          <w:headerReference w:type="default" r:id="rId19"/>
          <w:footerReference w:type="even" r:id="rId20"/>
          <w:footerReference w:type="default" r:id="rId21"/>
          <w:headerReference w:type="first" r:id="rId22"/>
          <w:footerReference w:type="first" r:id="rId23"/>
          <w:pgSz w:w="12240" w:h="15840"/>
          <w:pgMar w:top="1134" w:right="1134" w:bottom="113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07638E0" w14:textId="77777777" w:rsidR="00F24254" w:rsidRDefault="00F24254" w:rsidP="00F24254">
      <w:pPr>
        <w:rPr>
          <w:rFonts w:ascii="Arial" w:hAnsi="Arial" w:cs="Arial"/>
          <w:b/>
        </w:rPr>
      </w:pPr>
      <w:r w:rsidRPr="00B4243D">
        <w:rPr>
          <w:rFonts w:ascii="Arial" w:hAnsi="Arial" w:cs="Arial"/>
          <w:b/>
        </w:rPr>
        <w:lastRenderedPageBreak/>
        <w:t>Course Schedule</w:t>
      </w:r>
      <w:r w:rsidR="007B7D6E">
        <w:rPr>
          <w:rFonts w:ascii="Arial" w:hAnsi="Arial" w:cs="Arial"/>
          <w:b/>
        </w:rPr>
        <w:t xml:space="preserve"> </w:t>
      </w:r>
      <w:r w:rsidR="007B7D6E" w:rsidRPr="007F45F8">
        <w:rPr>
          <w:rFonts w:ascii="Arial" w:hAnsi="Arial" w:cs="Arial"/>
          <w:color w:val="000000" w:themeColor="text1"/>
        </w:rPr>
        <w:t>[</w:t>
      </w:r>
      <w:r w:rsidR="00427082" w:rsidRPr="002D2A5B">
        <w:rPr>
          <w:rFonts w:ascii="Arial" w:hAnsi="Arial" w:cs="Arial"/>
          <w:color w:val="FF0000"/>
        </w:rPr>
        <w:t>Name and number of course</w:t>
      </w:r>
      <w:r w:rsidR="007B7D6E" w:rsidRPr="007F45F8">
        <w:rPr>
          <w:rFonts w:ascii="Arial" w:hAnsi="Arial" w:cs="Arial"/>
          <w:color w:val="000000" w:themeColor="text1"/>
        </w:rPr>
        <w:t>]</w:t>
      </w:r>
      <w:r w:rsidR="007B7D6E" w:rsidRPr="007F45F8">
        <w:rPr>
          <w:rFonts w:ascii="Arial" w:hAnsi="Arial" w:cs="Arial"/>
          <w:b/>
          <w:color w:val="000000" w:themeColor="text1"/>
        </w:rPr>
        <w:t xml:space="preserve"> </w:t>
      </w:r>
    </w:p>
    <w:p w14:paraId="5270ABD6" w14:textId="77777777" w:rsidR="00ED1692" w:rsidRPr="00DC49F2" w:rsidRDefault="00ED1692" w:rsidP="00DC49F2">
      <w:pPr>
        <w:rPr>
          <w:rFonts w:ascii="Arial" w:hAnsi="Arial" w:cs="Arial"/>
          <w:b/>
        </w:rPr>
      </w:pPr>
    </w:p>
    <w:tbl>
      <w:tblPr>
        <w:tblStyle w:val="TableGrid"/>
        <w:tblW w:w="13562" w:type="dxa"/>
        <w:tblLook w:val="04A0" w:firstRow="1" w:lastRow="0" w:firstColumn="1" w:lastColumn="0" w:noHBand="0" w:noVBand="1"/>
      </w:tblPr>
      <w:tblGrid>
        <w:gridCol w:w="1271"/>
        <w:gridCol w:w="2268"/>
        <w:gridCol w:w="2693"/>
        <w:gridCol w:w="3686"/>
        <w:gridCol w:w="3644"/>
      </w:tblGrid>
      <w:tr w:rsidR="004B5CA6" w:rsidRPr="00DC49F2" w14:paraId="61797723" w14:textId="77777777" w:rsidTr="004B5CA6">
        <w:tc>
          <w:tcPr>
            <w:tcW w:w="1271" w:type="dxa"/>
          </w:tcPr>
          <w:p w14:paraId="477D0F01" w14:textId="77777777" w:rsidR="004B5CA6" w:rsidRPr="001B7B19" w:rsidRDefault="004B5CA6" w:rsidP="007D3892">
            <w:pPr>
              <w:jc w:val="center"/>
              <w:rPr>
                <w:rFonts w:ascii="Arial" w:hAnsi="Arial" w:cs="Arial"/>
                <w:b/>
              </w:rPr>
            </w:pPr>
            <w:r w:rsidRPr="001B7B19">
              <w:rPr>
                <w:rFonts w:ascii="Arial" w:hAnsi="Arial" w:cs="Arial"/>
                <w:b/>
              </w:rPr>
              <w:t>Date</w:t>
            </w:r>
          </w:p>
        </w:tc>
        <w:tc>
          <w:tcPr>
            <w:tcW w:w="2268" w:type="dxa"/>
          </w:tcPr>
          <w:p w14:paraId="1ED55A12" w14:textId="260FCCB3" w:rsidR="004B5CA6" w:rsidRPr="001B7B19" w:rsidRDefault="00305914" w:rsidP="007D3892">
            <w:pPr>
              <w:jc w:val="center"/>
              <w:rPr>
                <w:rFonts w:ascii="Arial" w:hAnsi="Arial" w:cs="Arial"/>
                <w:b/>
              </w:rPr>
            </w:pPr>
            <w:r>
              <w:rPr>
                <w:rFonts w:ascii="Arial" w:hAnsi="Arial" w:cs="Arial"/>
                <w:b/>
              </w:rPr>
              <w:t>Focus/Content</w:t>
            </w:r>
          </w:p>
        </w:tc>
        <w:tc>
          <w:tcPr>
            <w:tcW w:w="2693" w:type="dxa"/>
          </w:tcPr>
          <w:p w14:paraId="23B56BA3" w14:textId="450C6F80" w:rsidR="004B5CA6" w:rsidRPr="001B7B19" w:rsidRDefault="00305914" w:rsidP="007D3892">
            <w:pPr>
              <w:jc w:val="center"/>
              <w:rPr>
                <w:rFonts w:ascii="Arial" w:hAnsi="Arial" w:cs="Arial"/>
                <w:b/>
              </w:rPr>
            </w:pPr>
            <w:r>
              <w:rPr>
                <w:rFonts w:ascii="Arial" w:hAnsi="Arial" w:cs="Arial"/>
                <w:b/>
              </w:rPr>
              <w:t>Concepts</w:t>
            </w:r>
            <w:r w:rsidR="004B5CA6" w:rsidRPr="001B7B19">
              <w:rPr>
                <w:rFonts w:ascii="Arial" w:hAnsi="Arial" w:cs="Arial"/>
                <w:b/>
              </w:rPr>
              <w:t xml:space="preserve"> </w:t>
            </w:r>
          </w:p>
        </w:tc>
        <w:tc>
          <w:tcPr>
            <w:tcW w:w="3686" w:type="dxa"/>
          </w:tcPr>
          <w:p w14:paraId="01EF10A1" w14:textId="77777777" w:rsidR="004B5CA6" w:rsidRPr="001B7B19" w:rsidRDefault="004B5CA6" w:rsidP="007D3892">
            <w:pPr>
              <w:jc w:val="center"/>
              <w:rPr>
                <w:rFonts w:ascii="Arial" w:hAnsi="Arial" w:cs="Arial"/>
                <w:b/>
              </w:rPr>
            </w:pPr>
            <w:r w:rsidRPr="001B7B19">
              <w:rPr>
                <w:rFonts w:ascii="Arial" w:hAnsi="Arial" w:cs="Arial"/>
                <w:b/>
              </w:rPr>
              <w:t>Learning Objectives</w:t>
            </w:r>
          </w:p>
        </w:tc>
        <w:tc>
          <w:tcPr>
            <w:tcW w:w="3644" w:type="dxa"/>
          </w:tcPr>
          <w:p w14:paraId="4B5D9DBF" w14:textId="77777777" w:rsidR="004B5CA6" w:rsidRPr="001B7B19" w:rsidRDefault="004B5CA6" w:rsidP="007D3892">
            <w:pPr>
              <w:jc w:val="center"/>
              <w:rPr>
                <w:rFonts w:ascii="Arial" w:hAnsi="Arial" w:cs="Arial"/>
                <w:b/>
              </w:rPr>
            </w:pPr>
            <w:r w:rsidRPr="001B7B19">
              <w:rPr>
                <w:rFonts w:ascii="Arial" w:hAnsi="Arial" w:cs="Arial"/>
                <w:b/>
              </w:rPr>
              <w:t>Required Preparation</w:t>
            </w:r>
          </w:p>
        </w:tc>
      </w:tr>
      <w:tr w:rsidR="006C6B22" w:rsidRPr="00DC49F2" w14:paraId="073E6787" w14:textId="77777777" w:rsidTr="006C6B22">
        <w:trPr>
          <w:trHeight w:val="2269"/>
        </w:trPr>
        <w:tc>
          <w:tcPr>
            <w:tcW w:w="1271" w:type="dxa"/>
            <w:vMerge w:val="restart"/>
          </w:tcPr>
          <w:p w14:paraId="0BDC66E4" w14:textId="77777777" w:rsidR="006C6B22" w:rsidRPr="00F8610B" w:rsidRDefault="006C6B22" w:rsidP="007D3892">
            <w:pPr>
              <w:pStyle w:val="PlainText"/>
              <w:rPr>
                <w:rFonts w:ascii="Arial" w:hAnsi="Arial" w:cs="Arial"/>
                <w:b/>
                <w:color w:val="000000" w:themeColor="text1"/>
                <w:sz w:val="22"/>
                <w:szCs w:val="22"/>
              </w:rPr>
            </w:pPr>
            <w:r w:rsidRPr="00F8610B">
              <w:rPr>
                <w:rFonts w:ascii="Arial" w:hAnsi="Arial" w:cs="Arial"/>
                <w:b/>
                <w:color w:val="000000" w:themeColor="text1"/>
                <w:sz w:val="22"/>
                <w:szCs w:val="22"/>
              </w:rPr>
              <w:t>Week #</w:t>
            </w:r>
            <w:r>
              <w:rPr>
                <w:rFonts w:ascii="Arial" w:hAnsi="Arial" w:cs="Arial"/>
                <w:b/>
                <w:color w:val="000000" w:themeColor="text1"/>
                <w:sz w:val="22"/>
                <w:szCs w:val="22"/>
              </w:rPr>
              <w:t>1</w:t>
            </w:r>
          </w:p>
          <w:p w14:paraId="2163DEE5" w14:textId="77777777" w:rsidR="006C6B22" w:rsidRPr="00F8610B" w:rsidRDefault="006C6B22" w:rsidP="007D3892">
            <w:pPr>
              <w:pStyle w:val="PlainText"/>
              <w:rPr>
                <w:rFonts w:ascii="Arial" w:hAnsi="Arial" w:cs="Arial"/>
                <w:b/>
                <w:color w:val="000000" w:themeColor="text1"/>
                <w:sz w:val="22"/>
                <w:szCs w:val="22"/>
              </w:rPr>
            </w:pPr>
          </w:p>
          <w:p w14:paraId="0F6AB529" w14:textId="77777777" w:rsidR="006C6B22" w:rsidRPr="00F8610B" w:rsidRDefault="006C6B22" w:rsidP="007D3892">
            <w:pPr>
              <w:pStyle w:val="PlainText"/>
              <w:rPr>
                <w:rFonts w:ascii="Arial" w:hAnsi="Arial" w:cs="Arial"/>
                <w:b/>
                <w:color w:val="000000" w:themeColor="text1"/>
                <w:sz w:val="22"/>
                <w:szCs w:val="22"/>
              </w:rPr>
            </w:pPr>
            <w:r w:rsidRPr="00F8610B">
              <w:rPr>
                <w:rFonts w:ascii="Arial" w:hAnsi="Arial" w:cs="Arial"/>
                <w:b/>
                <w:color w:val="000000" w:themeColor="text1"/>
                <w:sz w:val="22"/>
                <w:szCs w:val="22"/>
              </w:rPr>
              <w:t>Date</w:t>
            </w:r>
          </w:p>
          <w:p w14:paraId="0BB4A1B1" w14:textId="77777777" w:rsidR="006C6B22" w:rsidRPr="00F8610B" w:rsidRDefault="006C6B22" w:rsidP="007D3892">
            <w:pPr>
              <w:rPr>
                <w:rFonts w:ascii="Arial" w:hAnsi="Arial" w:cs="Arial"/>
                <w:color w:val="000000" w:themeColor="text1"/>
                <w:sz w:val="22"/>
                <w:szCs w:val="22"/>
              </w:rPr>
            </w:pPr>
          </w:p>
        </w:tc>
        <w:tc>
          <w:tcPr>
            <w:tcW w:w="2268" w:type="dxa"/>
            <w:vMerge w:val="restart"/>
          </w:tcPr>
          <w:p w14:paraId="6C937379" w14:textId="77777777" w:rsidR="006C6B22" w:rsidRDefault="006C6B22" w:rsidP="00305914">
            <w:pPr>
              <w:pStyle w:val="PlainText"/>
              <w:rPr>
                <w:rFonts w:ascii="Arial" w:hAnsi="Arial" w:cs="Arial"/>
                <w:color w:val="000000"/>
                <w:sz w:val="22"/>
                <w:szCs w:val="22"/>
              </w:rPr>
            </w:pPr>
            <w:r w:rsidRPr="00DC49F2">
              <w:rPr>
                <w:rFonts w:ascii="Arial" w:hAnsi="Arial" w:cs="Arial"/>
                <w:color w:val="000000"/>
                <w:sz w:val="22"/>
                <w:szCs w:val="22"/>
              </w:rPr>
              <w:t xml:space="preserve">Course </w:t>
            </w:r>
            <w:r>
              <w:rPr>
                <w:rFonts w:ascii="Arial" w:hAnsi="Arial" w:cs="Arial"/>
                <w:color w:val="000000"/>
                <w:sz w:val="22"/>
                <w:szCs w:val="22"/>
              </w:rPr>
              <w:t>o</w:t>
            </w:r>
            <w:r w:rsidRPr="00DC49F2">
              <w:rPr>
                <w:rFonts w:ascii="Arial" w:hAnsi="Arial" w:cs="Arial"/>
                <w:color w:val="000000"/>
                <w:sz w:val="22"/>
                <w:szCs w:val="22"/>
              </w:rPr>
              <w:t>verview</w:t>
            </w:r>
            <w:r>
              <w:rPr>
                <w:rFonts w:ascii="Arial" w:hAnsi="Arial" w:cs="Arial"/>
                <w:color w:val="000000"/>
                <w:sz w:val="22"/>
                <w:szCs w:val="22"/>
              </w:rPr>
              <w:t xml:space="preserve"> &amp; policy review</w:t>
            </w:r>
          </w:p>
          <w:p w14:paraId="1CCF88CD" w14:textId="77777777" w:rsidR="006C6B22" w:rsidRPr="00DC49F2" w:rsidRDefault="006C6B22" w:rsidP="007D3892">
            <w:pPr>
              <w:pStyle w:val="PlainText"/>
              <w:rPr>
                <w:rFonts w:ascii="Arial" w:hAnsi="Arial" w:cs="Arial"/>
                <w:color w:val="000000"/>
                <w:sz w:val="22"/>
                <w:szCs w:val="22"/>
              </w:rPr>
            </w:pPr>
          </w:p>
        </w:tc>
        <w:tc>
          <w:tcPr>
            <w:tcW w:w="2693" w:type="dxa"/>
          </w:tcPr>
          <w:p w14:paraId="75450553" w14:textId="7F641783" w:rsidR="006C6B22" w:rsidRPr="00D35753" w:rsidRDefault="006C6B22" w:rsidP="007D3892">
            <w:pPr>
              <w:pStyle w:val="PlainText"/>
              <w:rPr>
                <w:rFonts w:ascii="Arial" w:hAnsi="Arial" w:cs="Arial"/>
                <w:color w:val="FF0000"/>
                <w:sz w:val="22"/>
                <w:szCs w:val="22"/>
              </w:rPr>
            </w:pPr>
            <w:r w:rsidRPr="00D35753">
              <w:rPr>
                <w:rFonts w:ascii="Arial" w:hAnsi="Arial" w:cs="Arial"/>
                <w:color w:val="FF0000"/>
                <w:sz w:val="22"/>
                <w:szCs w:val="22"/>
              </w:rPr>
              <w:t>List concepts (</w:t>
            </w:r>
            <w:r w:rsidRPr="00D35753">
              <w:rPr>
                <w:rFonts w:ascii="Arial" w:hAnsi="Arial" w:cs="Arial"/>
                <w:b/>
                <w:bCs/>
                <w:color w:val="FF0000"/>
                <w:sz w:val="22"/>
                <w:szCs w:val="22"/>
              </w:rPr>
              <w:t>and associated levelled concept outcomes</w:t>
            </w:r>
            <w:r w:rsidRPr="00D35753">
              <w:rPr>
                <w:rFonts w:ascii="Arial" w:hAnsi="Arial" w:cs="Arial"/>
                <w:color w:val="FF0000"/>
                <w:sz w:val="22"/>
                <w:szCs w:val="22"/>
              </w:rPr>
              <w:t>) that are directly</w:t>
            </w:r>
            <w:r w:rsidRPr="00D35753">
              <w:rPr>
                <w:rFonts w:ascii="Arial" w:hAnsi="Arial" w:cs="Arial"/>
                <w:b/>
                <w:bCs/>
                <w:color w:val="FF0000"/>
                <w:sz w:val="22"/>
                <w:szCs w:val="22"/>
              </w:rPr>
              <w:t xml:space="preserve"> </w:t>
            </w:r>
            <w:r w:rsidRPr="00D35753">
              <w:rPr>
                <w:rFonts w:ascii="Arial" w:hAnsi="Arial" w:cs="Arial"/>
                <w:color w:val="FF0000"/>
                <w:sz w:val="22"/>
                <w:szCs w:val="22"/>
              </w:rPr>
              <w:t>covered for the week/class. Example:</w:t>
            </w:r>
          </w:p>
          <w:p w14:paraId="161B9884" w14:textId="685211ED" w:rsidR="006C6B22" w:rsidRPr="00D35753" w:rsidRDefault="006C6B22" w:rsidP="001A0A5B">
            <w:pPr>
              <w:pStyle w:val="PlainText"/>
              <w:rPr>
                <w:rFonts w:ascii="Arial" w:hAnsi="Arial" w:cs="Arial"/>
                <w:color w:val="FF0000"/>
                <w:sz w:val="22"/>
                <w:szCs w:val="22"/>
              </w:rPr>
            </w:pPr>
            <w:r w:rsidRPr="00D35753">
              <w:rPr>
                <w:rFonts w:ascii="Arial" w:hAnsi="Arial" w:cs="Arial"/>
                <w:color w:val="FF0000"/>
                <w:sz w:val="22"/>
                <w:szCs w:val="22"/>
              </w:rPr>
              <w:t>Critical thinking (1.1.1, 1.1.3)</w:t>
            </w:r>
          </w:p>
        </w:tc>
        <w:tc>
          <w:tcPr>
            <w:tcW w:w="3686" w:type="dxa"/>
            <w:vMerge w:val="restart"/>
          </w:tcPr>
          <w:p w14:paraId="3BB6CD81" w14:textId="77777777" w:rsidR="006C6B22" w:rsidRDefault="006C6B22" w:rsidP="00F8610B">
            <w:pPr>
              <w:pStyle w:val="Heading2"/>
              <w:keepLines/>
              <w:widowControl/>
              <w:numPr>
                <w:ilvl w:val="0"/>
                <w:numId w:val="4"/>
              </w:numPr>
              <w:jc w:val="left"/>
              <w:rPr>
                <w:rFonts w:ascii="Arial" w:hAnsi="Arial" w:cs="Arial"/>
                <w:color w:val="FF0000"/>
                <w:sz w:val="22"/>
                <w:szCs w:val="22"/>
              </w:rPr>
            </w:pPr>
            <w:r>
              <w:rPr>
                <w:rFonts w:ascii="Arial" w:hAnsi="Arial" w:cs="Arial"/>
                <w:color w:val="FF0000"/>
                <w:sz w:val="22"/>
                <w:szCs w:val="22"/>
              </w:rPr>
              <w:t>List up to</w:t>
            </w:r>
            <w:r w:rsidRPr="00D7587C">
              <w:rPr>
                <w:rFonts w:ascii="Arial" w:hAnsi="Arial" w:cs="Arial"/>
                <w:color w:val="FF0000"/>
                <w:sz w:val="22"/>
                <w:szCs w:val="22"/>
              </w:rPr>
              <w:t xml:space="preserve"> 5 learning objectives per class</w:t>
            </w:r>
            <w:r>
              <w:rPr>
                <w:rFonts w:ascii="Arial" w:hAnsi="Arial" w:cs="Arial"/>
                <w:color w:val="FF0000"/>
                <w:sz w:val="22"/>
                <w:szCs w:val="22"/>
              </w:rPr>
              <w:t>/week</w:t>
            </w:r>
          </w:p>
          <w:p w14:paraId="6EF6A7A0" w14:textId="77777777" w:rsidR="006C6B22" w:rsidRPr="00F8610B" w:rsidRDefault="006C6B22" w:rsidP="00F8610B">
            <w:pPr>
              <w:pStyle w:val="ListParagraph"/>
              <w:numPr>
                <w:ilvl w:val="0"/>
                <w:numId w:val="4"/>
              </w:numPr>
              <w:rPr>
                <w:lang w:eastAsia="en-CA"/>
              </w:rPr>
            </w:pPr>
          </w:p>
          <w:p w14:paraId="07899632" w14:textId="77777777" w:rsidR="006C6B22" w:rsidRDefault="006C6B22" w:rsidP="00F8610B">
            <w:pPr>
              <w:pStyle w:val="ListParagraph"/>
              <w:numPr>
                <w:ilvl w:val="0"/>
                <w:numId w:val="4"/>
              </w:numPr>
              <w:rPr>
                <w:lang w:eastAsia="en-CA"/>
              </w:rPr>
            </w:pPr>
          </w:p>
          <w:p w14:paraId="4453B363" w14:textId="77777777" w:rsidR="006C6B22" w:rsidRDefault="006C6B22" w:rsidP="00F8610B">
            <w:pPr>
              <w:pStyle w:val="ListParagraph"/>
              <w:numPr>
                <w:ilvl w:val="0"/>
                <w:numId w:val="4"/>
              </w:numPr>
              <w:rPr>
                <w:lang w:eastAsia="en-CA"/>
              </w:rPr>
            </w:pPr>
          </w:p>
          <w:p w14:paraId="5A15B1C8" w14:textId="77777777" w:rsidR="006C6B22" w:rsidRPr="00F8610B" w:rsidRDefault="006C6B22" w:rsidP="00F8610B">
            <w:pPr>
              <w:pStyle w:val="ListParagraph"/>
              <w:numPr>
                <w:ilvl w:val="0"/>
                <w:numId w:val="4"/>
              </w:numPr>
              <w:rPr>
                <w:lang w:eastAsia="en-CA"/>
              </w:rPr>
            </w:pPr>
          </w:p>
        </w:tc>
        <w:tc>
          <w:tcPr>
            <w:tcW w:w="3644" w:type="dxa"/>
            <w:vMerge w:val="restart"/>
          </w:tcPr>
          <w:p w14:paraId="0D52372D" w14:textId="77777777" w:rsidR="006C6B22" w:rsidRPr="00426090" w:rsidRDefault="006C6B22" w:rsidP="005C0551">
            <w:pPr>
              <w:pStyle w:val="Heading2"/>
              <w:keepLines/>
              <w:widowControl/>
              <w:ind w:left="0" w:firstLine="0"/>
              <w:jc w:val="left"/>
              <w:rPr>
                <w:rFonts w:ascii="Arial" w:hAnsi="Arial" w:cs="Arial"/>
                <w:b/>
                <w:color w:val="FF0000"/>
                <w:sz w:val="22"/>
                <w:szCs w:val="22"/>
              </w:rPr>
            </w:pPr>
            <w:r w:rsidRPr="00426090">
              <w:rPr>
                <w:rFonts w:ascii="Arial" w:hAnsi="Arial" w:cs="Arial"/>
                <w:b/>
                <w:color w:val="FF0000"/>
                <w:sz w:val="22"/>
                <w:szCs w:val="22"/>
              </w:rPr>
              <w:t>Textbook</w:t>
            </w:r>
          </w:p>
          <w:p w14:paraId="261B73F2" w14:textId="77777777" w:rsidR="006C6B22" w:rsidRPr="00426090" w:rsidRDefault="006C6B22" w:rsidP="007D3892">
            <w:pPr>
              <w:rPr>
                <w:rFonts w:ascii="Arial" w:hAnsi="Arial" w:cs="Arial"/>
                <w:color w:val="FF0000"/>
                <w:sz w:val="16"/>
                <w:szCs w:val="16"/>
              </w:rPr>
            </w:pPr>
          </w:p>
          <w:p w14:paraId="063BC00B" w14:textId="77777777" w:rsidR="006C6B22" w:rsidRPr="00426090" w:rsidRDefault="006C6B22" w:rsidP="007D3892">
            <w:pPr>
              <w:pStyle w:val="NormalWeb"/>
              <w:spacing w:before="0" w:beforeAutospacing="0" w:after="0" w:afterAutospacing="0"/>
              <w:rPr>
                <w:rFonts w:ascii="Arial" w:hAnsi="Arial" w:cs="Arial"/>
                <w:b/>
                <w:color w:val="FF0000"/>
                <w:sz w:val="22"/>
                <w:szCs w:val="22"/>
              </w:rPr>
            </w:pPr>
            <w:r w:rsidRPr="00426090">
              <w:rPr>
                <w:rFonts w:ascii="Arial" w:hAnsi="Arial" w:cs="Arial"/>
                <w:b/>
                <w:color w:val="FF0000"/>
                <w:sz w:val="22"/>
                <w:szCs w:val="22"/>
              </w:rPr>
              <w:t>Resources posted in BB:</w:t>
            </w:r>
          </w:p>
          <w:p w14:paraId="3D431128" w14:textId="77777777" w:rsidR="006C6B22" w:rsidRPr="00426090" w:rsidRDefault="006C6B22" w:rsidP="007D3892">
            <w:pPr>
              <w:pStyle w:val="NormalWeb"/>
              <w:spacing w:before="0" w:beforeAutospacing="0" w:after="0" w:afterAutospacing="0"/>
              <w:rPr>
                <w:rFonts w:ascii="Arial" w:hAnsi="Arial" w:cs="Arial"/>
                <w:b/>
                <w:color w:val="FF0000"/>
                <w:sz w:val="22"/>
                <w:szCs w:val="22"/>
              </w:rPr>
            </w:pPr>
          </w:p>
          <w:p w14:paraId="50F5F6FC" w14:textId="77777777" w:rsidR="006C6B22" w:rsidRPr="00426090" w:rsidRDefault="006C6B22" w:rsidP="007D3892">
            <w:pPr>
              <w:pStyle w:val="NormalWeb"/>
              <w:spacing w:before="0" w:beforeAutospacing="0" w:after="0" w:afterAutospacing="0"/>
              <w:rPr>
                <w:rFonts w:ascii="Arial" w:hAnsi="Arial" w:cs="Arial"/>
                <w:b/>
                <w:color w:val="FF0000"/>
                <w:sz w:val="22"/>
                <w:szCs w:val="22"/>
              </w:rPr>
            </w:pPr>
            <w:r w:rsidRPr="00426090">
              <w:rPr>
                <w:rFonts w:ascii="Arial" w:hAnsi="Arial" w:cs="Arial"/>
                <w:b/>
                <w:color w:val="FF0000"/>
                <w:sz w:val="22"/>
                <w:szCs w:val="22"/>
              </w:rPr>
              <w:t>Other: [specify]</w:t>
            </w:r>
          </w:p>
          <w:p w14:paraId="0710F805" w14:textId="77777777" w:rsidR="006C6B22" w:rsidRPr="00DC49F2" w:rsidRDefault="006C6B22" w:rsidP="007D3892">
            <w:pPr>
              <w:pStyle w:val="NormalWeb"/>
              <w:spacing w:before="0" w:beforeAutospacing="0" w:after="0" w:afterAutospacing="0"/>
              <w:rPr>
                <w:rFonts w:ascii="Arial" w:hAnsi="Arial" w:cs="Arial"/>
                <w:b/>
                <w:sz w:val="22"/>
                <w:szCs w:val="22"/>
              </w:rPr>
            </w:pPr>
          </w:p>
          <w:p w14:paraId="31077C75" w14:textId="77777777" w:rsidR="006C6B22" w:rsidRPr="00DC49F2" w:rsidRDefault="006C6B22" w:rsidP="005C0551">
            <w:pPr>
              <w:pStyle w:val="NormalWeb"/>
              <w:spacing w:before="0" w:beforeAutospacing="0" w:after="0" w:afterAutospacing="0"/>
              <w:rPr>
                <w:rFonts w:ascii="Arial" w:hAnsi="Arial" w:cs="Arial"/>
                <w:sz w:val="22"/>
                <w:szCs w:val="22"/>
              </w:rPr>
            </w:pPr>
          </w:p>
        </w:tc>
      </w:tr>
      <w:tr w:rsidR="006C6B22" w:rsidRPr="00DC49F2" w14:paraId="7A85557D" w14:textId="77777777" w:rsidTr="004B5CA6">
        <w:trPr>
          <w:trHeight w:val="1011"/>
        </w:trPr>
        <w:tc>
          <w:tcPr>
            <w:tcW w:w="1271" w:type="dxa"/>
            <w:vMerge/>
          </w:tcPr>
          <w:p w14:paraId="41939114" w14:textId="77777777" w:rsidR="006C6B22" w:rsidRPr="00F8610B" w:rsidRDefault="006C6B22" w:rsidP="007D3892">
            <w:pPr>
              <w:pStyle w:val="PlainText"/>
              <w:rPr>
                <w:rFonts w:ascii="Arial" w:hAnsi="Arial" w:cs="Arial"/>
                <w:b/>
                <w:color w:val="000000" w:themeColor="text1"/>
                <w:sz w:val="22"/>
                <w:szCs w:val="22"/>
              </w:rPr>
            </w:pPr>
          </w:p>
        </w:tc>
        <w:tc>
          <w:tcPr>
            <w:tcW w:w="2268" w:type="dxa"/>
            <w:vMerge/>
          </w:tcPr>
          <w:p w14:paraId="5531735F" w14:textId="77777777" w:rsidR="006C6B22" w:rsidRPr="00DC49F2" w:rsidRDefault="006C6B22" w:rsidP="00305914">
            <w:pPr>
              <w:pStyle w:val="PlainText"/>
              <w:rPr>
                <w:rFonts w:ascii="Arial" w:hAnsi="Arial" w:cs="Arial"/>
                <w:color w:val="000000"/>
                <w:sz w:val="22"/>
                <w:szCs w:val="22"/>
              </w:rPr>
            </w:pPr>
          </w:p>
        </w:tc>
        <w:tc>
          <w:tcPr>
            <w:tcW w:w="2693" w:type="dxa"/>
          </w:tcPr>
          <w:p w14:paraId="4A90B99C" w14:textId="6D38650C" w:rsidR="006C6B22" w:rsidRPr="00D35753" w:rsidRDefault="00326625" w:rsidP="007D3892">
            <w:pPr>
              <w:pStyle w:val="PlainText"/>
              <w:rPr>
                <w:rFonts w:ascii="Arial" w:hAnsi="Arial" w:cs="Arial"/>
                <w:b/>
                <w:bCs/>
                <w:color w:val="FF0000"/>
                <w:sz w:val="22"/>
                <w:szCs w:val="22"/>
                <w:u w:val="single"/>
              </w:rPr>
            </w:pPr>
            <w:r w:rsidRPr="00D35753">
              <w:rPr>
                <w:rFonts w:ascii="Arial" w:hAnsi="Arial" w:cs="Arial"/>
                <w:b/>
                <w:bCs/>
                <w:color w:val="FF0000"/>
                <w:sz w:val="22"/>
                <w:szCs w:val="22"/>
                <w:u w:val="single"/>
              </w:rPr>
              <w:t>Learning Activity</w:t>
            </w:r>
          </w:p>
          <w:p w14:paraId="77225E46" w14:textId="5260DFD7" w:rsidR="00326625" w:rsidRPr="00D35753" w:rsidRDefault="00654142" w:rsidP="007D3892">
            <w:pPr>
              <w:pStyle w:val="PlainText"/>
              <w:rPr>
                <w:rFonts w:ascii="Arial" w:hAnsi="Arial" w:cs="Arial"/>
                <w:color w:val="FF0000"/>
                <w:sz w:val="22"/>
                <w:szCs w:val="22"/>
              </w:rPr>
            </w:pPr>
            <w:r w:rsidRPr="00D35753">
              <w:rPr>
                <w:rFonts w:ascii="Arial" w:hAnsi="Arial" w:cs="Arial"/>
                <w:color w:val="FF0000"/>
                <w:sz w:val="22"/>
                <w:szCs w:val="22"/>
              </w:rPr>
              <w:fldChar w:fldCharType="begin">
                <w:ffData>
                  <w:name w:val="Check1"/>
                  <w:enabled/>
                  <w:calcOnExit w:val="0"/>
                  <w:checkBox>
                    <w:sizeAuto/>
                    <w:default w:val="0"/>
                  </w:checkBox>
                </w:ffData>
              </w:fldChar>
            </w:r>
            <w:r w:rsidRPr="00D35753">
              <w:rPr>
                <w:rFonts w:ascii="Arial" w:hAnsi="Arial" w:cs="Arial"/>
                <w:color w:val="FF0000"/>
                <w:sz w:val="22"/>
                <w:szCs w:val="22"/>
              </w:rPr>
              <w:instrText xml:space="preserve"> FORMCHECKBOX </w:instrText>
            </w:r>
            <w:r w:rsidRPr="00D35753">
              <w:rPr>
                <w:rFonts w:ascii="Arial" w:hAnsi="Arial" w:cs="Arial"/>
                <w:color w:val="FF0000"/>
                <w:sz w:val="22"/>
                <w:szCs w:val="22"/>
              </w:rPr>
            </w:r>
            <w:r w:rsidRPr="00D35753">
              <w:rPr>
                <w:rFonts w:ascii="Arial" w:hAnsi="Arial" w:cs="Arial"/>
                <w:color w:val="FF0000"/>
                <w:sz w:val="22"/>
                <w:szCs w:val="22"/>
              </w:rPr>
              <w:fldChar w:fldCharType="separate"/>
            </w:r>
            <w:r w:rsidRPr="00D35753">
              <w:rPr>
                <w:rFonts w:ascii="Arial" w:hAnsi="Arial" w:cs="Arial"/>
                <w:color w:val="FF0000"/>
                <w:sz w:val="22"/>
                <w:szCs w:val="22"/>
              </w:rPr>
              <w:fldChar w:fldCharType="end"/>
            </w:r>
            <w:r w:rsidR="00326625" w:rsidRPr="00D35753">
              <w:rPr>
                <w:rFonts w:ascii="Arial" w:hAnsi="Arial" w:cs="Arial"/>
                <w:color w:val="FF0000"/>
                <w:sz w:val="22"/>
                <w:szCs w:val="22"/>
              </w:rPr>
              <w:t>Lecture</w:t>
            </w:r>
          </w:p>
          <w:p w14:paraId="535CBC65" w14:textId="58D3DA0C" w:rsidR="00326625" w:rsidRPr="00D35753" w:rsidRDefault="00654142" w:rsidP="007D3892">
            <w:pPr>
              <w:pStyle w:val="PlainText"/>
              <w:rPr>
                <w:rFonts w:ascii="Arial" w:hAnsi="Arial" w:cs="Arial"/>
                <w:color w:val="FF0000"/>
                <w:sz w:val="22"/>
                <w:szCs w:val="22"/>
              </w:rPr>
            </w:pPr>
            <w:r w:rsidRPr="00D35753">
              <w:rPr>
                <w:rFonts w:ascii="Arial" w:hAnsi="Arial" w:cs="Arial"/>
                <w:color w:val="FF0000"/>
                <w:sz w:val="22"/>
                <w:szCs w:val="22"/>
              </w:rPr>
              <w:fldChar w:fldCharType="begin">
                <w:ffData>
                  <w:name w:val="Check1"/>
                  <w:enabled/>
                  <w:calcOnExit w:val="0"/>
                  <w:checkBox>
                    <w:sizeAuto/>
                    <w:default w:val="0"/>
                  </w:checkBox>
                </w:ffData>
              </w:fldChar>
            </w:r>
            <w:r w:rsidRPr="00D35753">
              <w:rPr>
                <w:rFonts w:ascii="Arial" w:hAnsi="Arial" w:cs="Arial"/>
                <w:color w:val="FF0000"/>
                <w:sz w:val="22"/>
                <w:szCs w:val="22"/>
              </w:rPr>
              <w:instrText xml:space="preserve"> FORMCHECKBOX </w:instrText>
            </w:r>
            <w:r w:rsidRPr="00D35753">
              <w:rPr>
                <w:rFonts w:ascii="Arial" w:hAnsi="Arial" w:cs="Arial"/>
                <w:color w:val="FF0000"/>
                <w:sz w:val="22"/>
                <w:szCs w:val="22"/>
              </w:rPr>
            </w:r>
            <w:r w:rsidRPr="00D35753">
              <w:rPr>
                <w:rFonts w:ascii="Arial" w:hAnsi="Arial" w:cs="Arial"/>
                <w:color w:val="FF0000"/>
                <w:sz w:val="22"/>
                <w:szCs w:val="22"/>
              </w:rPr>
              <w:fldChar w:fldCharType="separate"/>
            </w:r>
            <w:r w:rsidRPr="00D35753">
              <w:rPr>
                <w:rFonts w:ascii="Arial" w:hAnsi="Arial" w:cs="Arial"/>
                <w:color w:val="FF0000"/>
                <w:sz w:val="22"/>
                <w:szCs w:val="22"/>
              </w:rPr>
              <w:fldChar w:fldCharType="end"/>
            </w:r>
            <w:r w:rsidR="00326625" w:rsidRPr="00D35753">
              <w:rPr>
                <w:rFonts w:ascii="Arial" w:hAnsi="Arial" w:cs="Arial"/>
                <w:color w:val="FF0000"/>
                <w:sz w:val="22"/>
                <w:szCs w:val="22"/>
              </w:rPr>
              <w:t>Case Study</w:t>
            </w:r>
          </w:p>
          <w:p w14:paraId="122FEA3A" w14:textId="43C788B1" w:rsidR="00326625" w:rsidRPr="00D35753" w:rsidRDefault="00654142" w:rsidP="007D3892">
            <w:pPr>
              <w:pStyle w:val="PlainText"/>
              <w:rPr>
                <w:rFonts w:ascii="Arial" w:hAnsi="Arial" w:cs="Arial"/>
                <w:color w:val="FF0000"/>
                <w:sz w:val="22"/>
                <w:szCs w:val="22"/>
              </w:rPr>
            </w:pPr>
            <w:r w:rsidRPr="00D35753">
              <w:rPr>
                <w:rFonts w:ascii="Arial" w:hAnsi="Arial" w:cs="Arial"/>
                <w:color w:val="FF0000"/>
                <w:sz w:val="22"/>
                <w:szCs w:val="22"/>
              </w:rPr>
              <w:fldChar w:fldCharType="begin">
                <w:ffData>
                  <w:name w:val="Check1"/>
                  <w:enabled/>
                  <w:calcOnExit w:val="0"/>
                  <w:checkBox>
                    <w:sizeAuto/>
                    <w:default w:val="0"/>
                  </w:checkBox>
                </w:ffData>
              </w:fldChar>
            </w:r>
            <w:r w:rsidRPr="00D35753">
              <w:rPr>
                <w:rFonts w:ascii="Arial" w:hAnsi="Arial" w:cs="Arial"/>
                <w:color w:val="FF0000"/>
                <w:sz w:val="22"/>
                <w:szCs w:val="22"/>
              </w:rPr>
              <w:instrText xml:space="preserve"> FORMCHECKBOX </w:instrText>
            </w:r>
            <w:r w:rsidRPr="00D35753">
              <w:rPr>
                <w:rFonts w:ascii="Arial" w:hAnsi="Arial" w:cs="Arial"/>
                <w:color w:val="FF0000"/>
                <w:sz w:val="22"/>
                <w:szCs w:val="22"/>
              </w:rPr>
            </w:r>
            <w:r w:rsidRPr="00D35753">
              <w:rPr>
                <w:rFonts w:ascii="Arial" w:hAnsi="Arial" w:cs="Arial"/>
                <w:color w:val="FF0000"/>
                <w:sz w:val="22"/>
                <w:szCs w:val="22"/>
              </w:rPr>
              <w:fldChar w:fldCharType="separate"/>
            </w:r>
            <w:r w:rsidRPr="00D35753">
              <w:rPr>
                <w:rFonts w:ascii="Arial" w:hAnsi="Arial" w:cs="Arial"/>
                <w:color w:val="FF0000"/>
                <w:sz w:val="22"/>
                <w:szCs w:val="22"/>
              </w:rPr>
              <w:fldChar w:fldCharType="end"/>
            </w:r>
            <w:r w:rsidR="00326625" w:rsidRPr="00D35753">
              <w:rPr>
                <w:rFonts w:ascii="Arial" w:hAnsi="Arial" w:cs="Arial"/>
                <w:color w:val="FF0000"/>
                <w:sz w:val="22"/>
                <w:szCs w:val="22"/>
              </w:rPr>
              <w:t>Video</w:t>
            </w:r>
          </w:p>
          <w:p w14:paraId="2D5A9A6E" w14:textId="4C390D7E" w:rsidR="00326625" w:rsidRPr="00D35753" w:rsidRDefault="00654142" w:rsidP="007D3892">
            <w:pPr>
              <w:pStyle w:val="PlainText"/>
              <w:rPr>
                <w:rFonts w:ascii="Arial" w:hAnsi="Arial" w:cs="Arial"/>
                <w:color w:val="FF0000"/>
                <w:sz w:val="22"/>
                <w:szCs w:val="22"/>
              </w:rPr>
            </w:pPr>
            <w:r w:rsidRPr="00D35753">
              <w:rPr>
                <w:rFonts w:ascii="Arial" w:hAnsi="Arial" w:cs="Arial"/>
                <w:color w:val="FF0000"/>
                <w:sz w:val="22"/>
                <w:szCs w:val="22"/>
              </w:rPr>
              <w:fldChar w:fldCharType="begin">
                <w:ffData>
                  <w:name w:val="Check1"/>
                  <w:enabled/>
                  <w:calcOnExit w:val="0"/>
                  <w:checkBox>
                    <w:sizeAuto/>
                    <w:default w:val="0"/>
                  </w:checkBox>
                </w:ffData>
              </w:fldChar>
            </w:r>
            <w:r w:rsidRPr="00D35753">
              <w:rPr>
                <w:rFonts w:ascii="Arial" w:hAnsi="Arial" w:cs="Arial"/>
                <w:color w:val="FF0000"/>
                <w:sz w:val="22"/>
                <w:szCs w:val="22"/>
              </w:rPr>
              <w:instrText xml:space="preserve"> FORMCHECKBOX </w:instrText>
            </w:r>
            <w:r w:rsidRPr="00D35753">
              <w:rPr>
                <w:rFonts w:ascii="Arial" w:hAnsi="Arial" w:cs="Arial"/>
                <w:color w:val="FF0000"/>
                <w:sz w:val="22"/>
                <w:szCs w:val="22"/>
              </w:rPr>
            </w:r>
            <w:r w:rsidRPr="00D35753">
              <w:rPr>
                <w:rFonts w:ascii="Arial" w:hAnsi="Arial" w:cs="Arial"/>
                <w:color w:val="FF0000"/>
                <w:sz w:val="22"/>
                <w:szCs w:val="22"/>
              </w:rPr>
              <w:fldChar w:fldCharType="separate"/>
            </w:r>
            <w:r w:rsidRPr="00D35753">
              <w:rPr>
                <w:rFonts w:ascii="Arial" w:hAnsi="Arial" w:cs="Arial"/>
                <w:color w:val="FF0000"/>
                <w:sz w:val="22"/>
                <w:szCs w:val="22"/>
              </w:rPr>
              <w:fldChar w:fldCharType="end"/>
            </w:r>
            <w:r w:rsidR="00BC2FB9" w:rsidRPr="00D35753">
              <w:rPr>
                <w:rFonts w:ascii="Arial" w:hAnsi="Arial" w:cs="Arial"/>
                <w:color w:val="FF0000"/>
                <w:sz w:val="22"/>
                <w:szCs w:val="22"/>
              </w:rPr>
              <w:t>Discussion</w:t>
            </w:r>
          </w:p>
          <w:p w14:paraId="6523EBCF" w14:textId="0B6F69C3" w:rsidR="00BC2FB9" w:rsidRPr="00D35753" w:rsidRDefault="00654142" w:rsidP="007D3892">
            <w:pPr>
              <w:pStyle w:val="PlainText"/>
              <w:rPr>
                <w:rFonts w:ascii="Arial" w:hAnsi="Arial" w:cs="Arial"/>
                <w:color w:val="FF0000"/>
                <w:sz w:val="22"/>
                <w:szCs w:val="22"/>
              </w:rPr>
            </w:pPr>
            <w:r w:rsidRPr="00D35753">
              <w:rPr>
                <w:rFonts w:ascii="Arial" w:hAnsi="Arial" w:cs="Arial"/>
                <w:color w:val="FF0000"/>
                <w:sz w:val="22"/>
                <w:szCs w:val="22"/>
              </w:rPr>
              <w:fldChar w:fldCharType="begin">
                <w:ffData>
                  <w:name w:val="Check1"/>
                  <w:enabled/>
                  <w:calcOnExit w:val="0"/>
                  <w:checkBox>
                    <w:sizeAuto/>
                    <w:default w:val="0"/>
                  </w:checkBox>
                </w:ffData>
              </w:fldChar>
            </w:r>
            <w:bookmarkStart w:id="0" w:name="Check1"/>
            <w:r w:rsidRPr="00D35753">
              <w:rPr>
                <w:rFonts w:ascii="Arial" w:hAnsi="Arial" w:cs="Arial"/>
                <w:color w:val="FF0000"/>
                <w:sz w:val="22"/>
                <w:szCs w:val="22"/>
              </w:rPr>
              <w:instrText xml:space="preserve"> FORMCHECKBOX </w:instrText>
            </w:r>
            <w:r w:rsidRPr="00D35753">
              <w:rPr>
                <w:rFonts w:ascii="Arial" w:hAnsi="Arial" w:cs="Arial"/>
                <w:color w:val="FF0000"/>
                <w:sz w:val="22"/>
                <w:szCs w:val="22"/>
              </w:rPr>
            </w:r>
            <w:r w:rsidRPr="00D35753">
              <w:rPr>
                <w:rFonts w:ascii="Arial" w:hAnsi="Arial" w:cs="Arial"/>
                <w:color w:val="FF0000"/>
                <w:sz w:val="22"/>
                <w:szCs w:val="22"/>
              </w:rPr>
              <w:fldChar w:fldCharType="separate"/>
            </w:r>
            <w:r w:rsidRPr="00D35753">
              <w:rPr>
                <w:rFonts w:ascii="Arial" w:hAnsi="Arial" w:cs="Arial"/>
                <w:color w:val="FF0000"/>
                <w:sz w:val="22"/>
                <w:szCs w:val="22"/>
              </w:rPr>
              <w:fldChar w:fldCharType="end"/>
            </w:r>
            <w:bookmarkEnd w:id="0"/>
            <w:r w:rsidR="00BC2FB9" w:rsidRPr="00D35753">
              <w:rPr>
                <w:rFonts w:ascii="Arial" w:hAnsi="Arial" w:cs="Arial"/>
                <w:color w:val="FF0000"/>
                <w:sz w:val="22"/>
                <w:szCs w:val="22"/>
              </w:rPr>
              <w:t>Other [Specify]</w:t>
            </w:r>
          </w:p>
        </w:tc>
        <w:tc>
          <w:tcPr>
            <w:tcW w:w="3686" w:type="dxa"/>
            <w:vMerge/>
          </w:tcPr>
          <w:p w14:paraId="2E1A5E69" w14:textId="77777777" w:rsidR="006C6B22" w:rsidRDefault="006C6B22" w:rsidP="00F8610B">
            <w:pPr>
              <w:pStyle w:val="Heading2"/>
              <w:keepLines/>
              <w:widowControl/>
              <w:numPr>
                <w:ilvl w:val="0"/>
                <w:numId w:val="4"/>
              </w:numPr>
              <w:jc w:val="left"/>
              <w:rPr>
                <w:rFonts w:ascii="Arial" w:hAnsi="Arial" w:cs="Arial"/>
                <w:color w:val="FF0000"/>
                <w:sz w:val="22"/>
                <w:szCs w:val="22"/>
              </w:rPr>
            </w:pPr>
          </w:p>
        </w:tc>
        <w:tc>
          <w:tcPr>
            <w:tcW w:w="3644" w:type="dxa"/>
            <w:vMerge/>
          </w:tcPr>
          <w:p w14:paraId="44A49F70" w14:textId="77777777" w:rsidR="006C6B22" w:rsidRPr="00426090" w:rsidRDefault="006C6B22" w:rsidP="005C0551">
            <w:pPr>
              <w:pStyle w:val="Heading2"/>
              <w:keepLines/>
              <w:widowControl/>
              <w:ind w:left="0" w:firstLine="0"/>
              <w:jc w:val="left"/>
              <w:rPr>
                <w:rFonts w:ascii="Arial" w:hAnsi="Arial" w:cs="Arial"/>
                <w:b/>
                <w:color w:val="FF0000"/>
                <w:sz w:val="22"/>
                <w:szCs w:val="22"/>
              </w:rPr>
            </w:pPr>
          </w:p>
        </w:tc>
      </w:tr>
      <w:tr w:rsidR="00D7785A" w:rsidRPr="00DC49F2" w14:paraId="0983A363" w14:textId="77777777" w:rsidTr="00D7785A">
        <w:trPr>
          <w:trHeight w:val="735"/>
        </w:trPr>
        <w:tc>
          <w:tcPr>
            <w:tcW w:w="1271" w:type="dxa"/>
            <w:vMerge w:val="restart"/>
          </w:tcPr>
          <w:p w14:paraId="0016636A" w14:textId="77777777" w:rsidR="00D7785A" w:rsidRPr="00F8610B" w:rsidRDefault="00D7785A" w:rsidP="00D7785A">
            <w:pPr>
              <w:pStyle w:val="PlainText"/>
              <w:rPr>
                <w:rFonts w:ascii="Arial" w:hAnsi="Arial" w:cs="Arial"/>
                <w:b/>
                <w:color w:val="000000" w:themeColor="text1"/>
                <w:sz w:val="22"/>
                <w:szCs w:val="22"/>
              </w:rPr>
            </w:pPr>
            <w:r w:rsidRPr="00F8610B">
              <w:rPr>
                <w:rFonts w:ascii="Arial" w:hAnsi="Arial" w:cs="Arial"/>
                <w:b/>
                <w:color w:val="000000" w:themeColor="text1"/>
                <w:sz w:val="22"/>
                <w:szCs w:val="22"/>
              </w:rPr>
              <w:t>Week #</w:t>
            </w:r>
            <w:r>
              <w:rPr>
                <w:rFonts w:ascii="Arial" w:hAnsi="Arial" w:cs="Arial"/>
                <w:b/>
                <w:color w:val="000000" w:themeColor="text1"/>
                <w:sz w:val="22"/>
                <w:szCs w:val="22"/>
              </w:rPr>
              <w:t>2</w:t>
            </w:r>
          </w:p>
          <w:p w14:paraId="75F083EA" w14:textId="77777777" w:rsidR="00D7785A" w:rsidRPr="00F8610B" w:rsidRDefault="00D7785A" w:rsidP="00D7785A">
            <w:pPr>
              <w:rPr>
                <w:rFonts w:ascii="Arial" w:hAnsi="Arial" w:cs="Arial"/>
                <w:b/>
                <w:color w:val="000000" w:themeColor="text1"/>
                <w:sz w:val="22"/>
                <w:szCs w:val="22"/>
              </w:rPr>
            </w:pPr>
          </w:p>
          <w:p w14:paraId="2701A0DF" w14:textId="77777777" w:rsidR="00D7785A" w:rsidRPr="00F8610B" w:rsidRDefault="00D7785A" w:rsidP="00D7785A">
            <w:pPr>
              <w:rPr>
                <w:rFonts w:ascii="Arial" w:hAnsi="Arial" w:cs="Arial"/>
                <w:b/>
                <w:color w:val="000000" w:themeColor="text1"/>
                <w:sz w:val="22"/>
                <w:szCs w:val="22"/>
              </w:rPr>
            </w:pPr>
            <w:r w:rsidRPr="00F8610B">
              <w:rPr>
                <w:rFonts w:ascii="Arial" w:hAnsi="Arial" w:cs="Arial"/>
                <w:b/>
                <w:color w:val="000000" w:themeColor="text1"/>
                <w:sz w:val="22"/>
                <w:szCs w:val="22"/>
              </w:rPr>
              <w:t>Date</w:t>
            </w:r>
          </w:p>
          <w:p w14:paraId="04854BAE" w14:textId="77777777" w:rsidR="00D7785A" w:rsidRPr="00F8610B" w:rsidRDefault="00D7785A" w:rsidP="00D7785A">
            <w:pPr>
              <w:rPr>
                <w:rFonts w:ascii="Arial" w:hAnsi="Arial" w:cs="Arial"/>
                <w:color w:val="000000" w:themeColor="text1"/>
                <w:sz w:val="22"/>
                <w:szCs w:val="22"/>
              </w:rPr>
            </w:pPr>
          </w:p>
        </w:tc>
        <w:tc>
          <w:tcPr>
            <w:tcW w:w="2268" w:type="dxa"/>
            <w:vMerge w:val="restart"/>
          </w:tcPr>
          <w:p w14:paraId="3D51FEFF" w14:textId="77777777" w:rsidR="00D7785A" w:rsidRPr="00DC49F2" w:rsidRDefault="00D7785A" w:rsidP="00D7785A">
            <w:pPr>
              <w:rPr>
                <w:rFonts w:ascii="Arial" w:hAnsi="Arial" w:cs="Arial"/>
                <w:color w:val="000000"/>
              </w:rPr>
            </w:pPr>
          </w:p>
        </w:tc>
        <w:tc>
          <w:tcPr>
            <w:tcW w:w="2693" w:type="dxa"/>
          </w:tcPr>
          <w:p w14:paraId="57CB2B66" w14:textId="77777777" w:rsidR="00D7785A" w:rsidRPr="00D35753" w:rsidRDefault="00D7785A" w:rsidP="00D7785A">
            <w:pPr>
              <w:pStyle w:val="PlainText"/>
              <w:rPr>
                <w:rFonts w:ascii="Arial" w:hAnsi="Arial" w:cs="Arial"/>
                <w:color w:val="FF0000"/>
                <w:sz w:val="22"/>
                <w:szCs w:val="22"/>
              </w:rPr>
            </w:pPr>
            <w:r w:rsidRPr="00D35753">
              <w:rPr>
                <w:rFonts w:ascii="Arial" w:hAnsi="Arial" w:cs="Arial"/>
                <w:color w:val="FF0000"/>
                <w:sz w:val="22"/>
                <w:szCs w:val="22"/>
              </w:rPr>
              <w:t>List concepts (</w:t>
            </w:r>
            <w:r w:rsidRPr="00D35753">
              <w:rPr>
                <w:rFonts w:ascii="Arial" w:hAnsi="Arial" w:cs="Arial"/>
                <w:b/>
                <w:bCs/>
                <w:color w:val="FF0000"/>
                <w:sz w:val="22"/>
                <w:szCs w:val="22"/>
              </w:rPr>
              <w:t>and associated levelled concept outcomes</w:t>
            </w:r>
            <w:r w:rsidRPr="00D35753">
              <w:rPr>
                <w:rFonts w:ascii="Arial" w:hAnsi="Arial" w:cs="Arial"/>
                <w:color w:val="FF0000"/>
                <w:sz w:val="22"/>
                <w:szCs w:val="22"/>
              </w:rPr>
              <w:t>) that are directly</w:t>
            </w:r>
            <w:r w:rsidRPr="00D35753">
              <w:rPr>
                <w:rFonts w:ascii="Arial" w:hAnsi="Arial" w:cs="Arial"/>
                <w:b/>
                <w:bCs/>
                <w:color w:val="FF0000"/>
                <w:sz w:val="22"/>
                <w:szCs w:val="22"/>
              </w:rPr>
              <w:t xml:space="preserve"> </w:t>
            </w:r>
            <w:r w:rsidRPr="00D35753">
              <w:rPr>
                <w:rFonts w:ascii="Arial" w:hAnsi="Arial" w:cs="Arial"/>
                <w:color w:val="FF0000"/>
                <w:sz w:val="22"/>
                <w:szCs w:val="22"/>
              </w:rPr>
              <w:t>covered for the week/class. Example:</w:t>
            </w:r>
          </w:p>
          <w:p w14:paraId="08B4FC53" w14:textId="284CD0BB" w:rsidR="00D7785A" w:rsidRPr="00D35753" w:rsidRDefault="00D7785A" w:rsidP="00D7785A">
            <w:pPr>
              <w:rPr>
                <w:rFonts w:ascii="Arial" w:hAnsi="Arial" w:cs="Arial"/>
                <w:color w:val="000000"/>
                <w:sz w:val="22"/>
                <w:szCs w:val="22"/>
              </w:rPr>
            </w:pPr>
            <w:r w:rsidRPr="00D35753">
              <w:rPr>
                <w:rFonts w:ascii="Arial" w:hAnsi="Arial" w:cs="Arial"/>
                <w:color w:val="FF0000"/>
                <w:sz w:val="22"/>
                <w:szCs w:val="22"/>
              </w:rPr>
              <w:t>Critical thinking (1.1.1, 1.1.3)</w:t>
            </w:r>
          </w:p>
        </w:tc>
        <w:tc>
          <w:tcPr>
            <w:tcW w:w="3686" w:type="dxa"/>
            <w:vMerge w:val="restart"/>
          </w:tcPr>
          <w:p w14:paraId="2240B2C7" w14:textId="77777777" w:rsidR="00D7785A" w:rsidRPr="00DC49F2" w:rsidRDefault="00D7785A" w:rsidP="00D7785A">
            <w:pPr>
              <w:pStyle w:val="NormalWeb"/>
              <w:spacing w:before="0" w:beforeAutospacing="0" w:after="0" w:afterAutospacing="0"/>
              <w:rPr>
                <w:rFonts w:ascii="Arial" w:hAnsi="Arial" w:cs="Arial"/>
                <w:sz w:val="22"/>
                <w:szCs w:val="22"/>
              </w:rPr>
            </w:pPr>
          </w:p>
        </w:tc>
        <w:tc>
          <w:tcPr>
            <w:tcW w:w="3644" w:type="dxa"/>
            <w:vMerge w:val="restart"/>
          </w:tcPr>
          <w:p w14:paraId="27173FBB" w14:textId="77777777" w:rsidR="00D7785A" w:rsidRPr="00426090" w:rsidRDefault="00D7785A" w:rsidP="00D7785A">
            <w:pPr>
              <w:pStyle w:val="Heading2"/>
              <w:keepLines/>
              <w:widowControl/>
              <w:ind w:left="0" w:firstLine="0"/>
              <w:jc w:val="left"/>
              <w:rPr>
                <w:rFonts w:ascii="Arial" w:hAnsi="Arial" w:cs="Arial"/>
                <w:b/>
                <w:color w:val="FF0000"/>
                <w:sz w:val="22"/>
                <w:szCs w:val="22"/>
              </w:rPr>
            </w:pPr>
            <w:r w:rsidRPr="00426090">
              <w:rPr>
                <w:rFonts w:ascii="Arial" w:hAnsi="Arial" w:cs="Arial"/>
                <w:b/>
                <w:color w:val="FF0000"/>
                <w:sz w:val="22"/>
                <w:szCs w:val="22"/>
              </w:rPr>
              <w:t>Textbook</w:t>
            </w:r>
          </w:p>
          <w:p w14:paraId="41F4AEB1" w14:textId="77777777" w:rsidR="00D7785A" w:rsidRPr="00426090" w:rsidRDefault="00D7785A" w:rsidP="00D7785A">
            <w:pPr>
              <w:rPr>
                <w:rFonts w:ascii="Arial" w:hAnsi="Arial" w:cs="Arial"/>
                <w:color w:val="FF0000"/>
                <w:sz w:val="16"/>
                <w:szCs w:val="16"/>
              </w:rPr>
            </w:pPr>
          </w:p>
          <w:p w14:paraId="62DE9A42" w14:textId="77777777" w:rsidR="00D7785A" w:rsidRPr="00426090" w:rsidRDefault="00D7785A" w:rsidP="00D7785A">
            <w:pPr>
              <w:pStyle w:val="NormalWeb"/>
              <w:spacing w:before="0" w:beforeAutospacing="0" w:after="0" w:afterAutospacing="0"/>
              <w:rPr>
                <w:rFonts w:ascii="Arial" w:hAnsi="Arial" w:cs="Arial"/>
                <w:b/>
                <w:color w:val="FF0000"/>
                <w:sz w:val="22"/>
                <w:szCs w:val="22"/>
              </w:rPr>
            </w:pPr>
            <w:r w:rsidRPr="00426090">
              <w:rPr>
                <w:rFonts w:ascii="Arial" w:hAnsi="Arial" w:cs="Arial"/>
                <w:b/>
                <w:color w:val="FF0000"/>
                <w:sz w:val="22"/>
                <w:szCs w:val="22"/>
              </w:rPr>
              <w:t>Resources posted in BB:</w:t>
            </w:r>
          </w:p>
          <w:p w14:paraId="10D0CDA4" w14:textId="77777777" w:rsidR="00D7785A" w:rsidRPr="00426090" w:rsidRDefault="00D7785A" w:rsidP="00D7785A">
            <w:pPr>
              <w:pStyle w:val="NormalWeb"/>
              <w:spacing w:before="0" w:beforeAutospacing="0" w:after="0" w:afterAutospacing="0"/>
              <w:rPr>
                <w:rFonts w:ascii="Arial" w:hAnsi="Arial" w:cs="Arial"/>
                <w:b/>
                <w:color w:val="FF0000"/>
                <w:sz w:val="22"/>
                <w:szCs w:val="22"/>
              </w:rPr>
            </w:pPr>
          </w:p>
          <w:p w14:paraId="356DC320" w14:textId="77777777" w:rsidR="00D7785A" w:rsidRPr="00426090" w:rsidRDefault="00D7785A" w:rsidP="00D7785A">
            <w:pPr>
              <w:pStyle w:val="NormalWeb"/>
              <w:spacing w:before="0" w:beforeAutospacing="0" w:after="0" w:afterAutospacing="0"/>
              <w:rPr>
                <w:rFonts w:ascii="Arial" w:hAnsi="Arial" w:cs="Arial"/>
                <w:b/>
                <w:color w:val="FF0000"/>
                <w:sz w:val="22"/>
                <w:szCs w:val="22"/>
              </w:rPr>
            </w:pPr>
            <w:r w:rsidRPr="00426090">
              <w:rPr>
                <w:rFonts w:ascii="Arial" w:hAnsi="Arial" w:cs="Arial"/>
                <w:b/>
                <w:color w:val="FF0000"/>
                <w:sz w:val="22"/>
                <w:szCs w:val="22"/>
              </w:rPr>
              <w:t>Other:</w:t>
            </w:r>
          </w:p>
          <w:p w14:paraId="4EE38574" w14:textId="77777777" w:rsidR="00D7785A" w:rsidRPr="00DC49F2" w:rsidRDefault="00D7785A" w:rsidP="00D7785A">
            <w:pPr>
              <w:pStyle w:val="NormalWeb"/>
              <w:spacing w:before="0" w:beforeAutospacing="0" w:after="0" w:afterAutospacing="0"/>
              <w:rPr>
                <w:rFonts w:ascii="Arial" w:hAnsi="Arial" w:cs="Arial"/>
                <w:sz w:val="22"/>
                <w:szCs w:val="22"/>
              </w:rPr>
            </w:pPr>
          </w:p>
        </w:tc>
      </w:tr>
      <w:tr w:rsidR="00D7785A" w:rsidRPr="00DC49F2" w14:paraId="5C816A8E" w14:textId="77777777" w:rsidTr="004B5CA6">
        <w:trPr>
          <w:trHeight w:val="734"/>
        </w:trPr>
        <w:tc>
          <w:tcPr>
            <w:tcW w:w="1271" w:type="dxa"/>
            <w:vMerge/>
          </w:tcPr>
          <w:p w14:paraId="0D829784" w14:textId="77777777" w:rsidR="00D7785A" w:rsidRPr="00F8610B" w:rsidRDefault="00D7785A" w:rsidP="00D7785A">
            <w:pPr>
              <w:pStyle w:val="PlainText"/>
              <w:rPr>
                <w:rFonts w:ascii="Arial" w:hAnsi="Arial" w:cs="Arial"/>
                <w:b/>
                <w:color w:val="000000" w:themeColor="text1"/>
                <w:sz w:val="22"/>
                <w:szCs w:val="22"/>
              </w:rPr>
            </w:pPr>
          </w:p>
        </w:tc>
        <w:tc>
          <w:tcPr>
            <w:tcW w:w="2268" w:type="dxa"/>
            <w:vMerge/>
          </w:tcPr>
          <w:p w14:paraId="65FB609E" w14:textId="77777777" w:rsidR="00D7785A" w:rsidRPr="00DC49F2" w:rsidRDefault="00D7785A" w:rsidP="00D7785A">
            <w:pPr>
              <w:rPr>
                <w:rFonts w:ascii="Arial" w:hAnsi="Arial" w:cs="Arial"/>
                <w:color w:val="000000"/>
              </w:rPr>
            </w:pPr>
          </w:p>
        </w:tc>
        <w:tc>
          <w:tcPr>
            <w:tcW w:w="2693" w:type="dxa"/>
          </w:tcPr>
          <w:p w14:paraId="02FD127D" w14:textId="24C49475" w:rsidR="00D7785A" w:rsidRPr="00D35753" w:rsidRDefault="00D7785A" w:rsidP="00D7785A">
            <w:pPr>
              <w:pStyle w:val="PlainText"/>
              <w:rPr>
                <w:rFonts w:ascii="Arial" w:hAnsi="Arial" w:cs="Arial"/>
                <w:b/>
                <w:bCs/>
                <w:color w:val="FF0000"/>
                <w:sz w:val="22"/>
                <w:szCs w:val="22"/>
                <w:u w:val="single"/>
              </w:rPr>
            </w:pPr>
            <w:r w:rsidRPr="00D35753">
              <w:rPr>
                <w:rFonts w:ascii="Arial" w:hAnsi="Arial" w:cs="Arial"/>
                <w:b/>
                <w:bCs/>
                <w:color w:val="FF0000"/>
                <w:sz w:val="22"/>
                <w:szCs w:val="22"/>
                <w:u w:val="single"/>
              </w:rPr>
              <w:t>Learning Activity</w:t>
            </w:r>
          </w:p>
          <w:p w14:paraId="41BB07DF" w14:textId="77777777" w:rsidR="00D7785A" w:rsidRPr="00D35753" w:rsidRDefault="00D7785A" w:rsidP="00D7785A">
            <w:pPr>
              <w:pStyle w:val="PlainText"/>
              <w:rPr>
                <w:rFonts w:ascii="Arial" w:hAnsi="Arial" w:cs="Arial"/>
                <w:color w:val="FF0000"/>
                <w:sz w:val="22"/>
                <w:szCs w:val="22"/>
              </w:rPr>
            </w:pPr>
            <w:r w:rsidRPr="00D35753">
              <w:rPr>
                <w:rFonts w:ascii="Arial" w:hAnsi="Arial" w:cs="Arial"/>
                <w:color w:val="FF0000"/>
                <w:sz w:val="22"/>
                <w:szCs w:val="22"/>
              </w:rPr>
              <w:fldChar w:fldCharType="begin">
                <w:ffData>
                  <w:name w:val="Check1"/>
                  <w:enabled/>
                  <w:calcOnExit w:val="0"/>
                  <w:checkBox>
                    <w:sizeAuto/>
                    <w:default w:val="0"/>
                  </w:checkBox>
                </w:ffData>
              </w:fldChar>
            </w:r>
            <w:r w:rsidRPr="00D35753">
              <w:rPr>
                <w:rFonts w:ascii="Arial" w:hAnsi="Arial" w:cs="Arial"/>
                <w:color w:val="FF0000"/>
                <w:sz w:val="22"/>
                <w:szCs w:val="22"/>
              </w:rPr>
              <w:instrText xml:space="preserve"> FORMCHECKBOX </w:instrText>
            </w:r>
            <w:r w:rsidRPr="00D35753">
              <w:rPr>
                <w:rFonts w:ascii="Arial" w:hAnsi="Arial" w:cs="Arial"/>
                <w:color w:val="FF0000"/>
                <w:sz w:val="22"/>
                <w:szCs w:val="22"/>
              </w:rPr>
            </w:r>
            <w:r w:rsidRPr="00D35753">
              <w:rPr>
                <w:rFonts w:ascii="Arial" w:hAnsi="Arial" w:cs="Arial"/>
                <w:color w:val="FF0000"/>
                <w:sz w:val="22"/>
                <w:szCs w:val="22"/>
              </w:rPr>
              <w:fldChar w:fldCharType="separate"/>
            </w:r>
            <w:r w:rsidRPr="00D35753">
              <w:rPr>
                <w:rFonts w:ascii="Arial" w:hAnsi="Arial" w:cs="Arial"/>
                <w:color w:val="FF0000"/>
                <w:sz w:val="22"/>
                <w:szCs w:val="22"/>
              </w:rPr>
              <w:fldChar w:fldCharType="end"/>
            </w:r>
            <w:r w:rsidRPr="00D35753">
              <w:rPr>
                <w:rFonts w:ascii="Arial" w:hAnsi="Arial" w:cs="Arial"/>
                <w:color w:val="FF0000"/>
                <w:sz w:val="22"/>
                <w:szCs w:val="22"/>
              </w:rPr>
              <w:t>Lecture</w:t>
            </w:r>
          </w:p>
          <w:p w14:paraId="3F29D446" w14:textId="77777777" w:rsidR="00D7785A" w:rsidRPr="00D35753" w:rsidRDefault="00D7785A" w:rsidP="00D7785A">
            <w:pPr>
              <w:pStyle w:val="PlainText"/>
              <w:rPr>
                <w:rFonts w:ascii="Arial" w:hAnsi="Arial" w:cs="Arial"/>
                <w:color w:val="FF0000"/>
                <w:sz w:val="22"/>
                <w:szCs w:val="22"/>
              </w:rPr>
            </w:pPr>
            <w:r w:rsidRPr="00D35753">
              <w:rPr>
                <w:rFonts w:ascii="Arial" w:hAnsi="Arial" w:cs="Arial"/>
                <w:color w:val="FF0000"/>
                <w:sz w:val="22"/>
                <w:szCs w:val="22"/>
              </w:rPr>
              <w:fldChar w:fldCharType="begin">
                <w:ffData>
                  <w:name w:val="Check1"/>
                  <w:enabled/>
                  <w:calcOnExit w:val="0"/>
                  <w:checkBox>
                    <w:sizeAuto/>
                    <w:default w:val="0"/>
                  </w:checkBox>
                </w:ffData>
              </w:fldChar>
            </w:r>
            <w:r w:rsidRPr="00D35753">
              <w:rPr>
                <w:rFonts w:ascii="Arial" w:hAnsi="Arial" w:cs="Arial"/>
                <w:color w:val="FF0000"/>
                <w:sz w:val="22"/>
                <w:szCs w:val="22"/>
              </w:rPr>
              <w:instrText xml:space="preserve"> FORMCHECKBOX </w:instrText>
            </w:r>
            <w:r w:rsidRPr="00D35753">
              <w:rPr>
                <w:rFonts w:ascii="Arial" w:hAnsi="Arial" w:cs="Arial"/>
                <w:color w:val="FF0000"/>
                <w:sz w:val="22"/>
                <w:szCs w:val="22"/>
              </w:rPr>
            </w:r>
            <w:r w:rsidRPr="00D35753">
              <w:rPr>
                <w:rFonts w:ascii="Arial" w:hAnsi="Arial" w:cs="Arial"/>
                <w:color w:val="FF0000"/>
                <w:sz w:val="22"/>
                <w:szCs w:val="22"/>
              </w:rPr>
              <w:fldChar w:fldCharType="separate"/>
            </w:r>
            <w:r w:rsidRPr="00D35753">
              <w:rPr>
                <w:rFonts w:ascii="Arial" w:hAnsi="Arial" w:cs="Arial"/>
                <w:color w:val="FF0000"/>
                <w:sz w:val="22"/>
                <w:szCs w:val="22"/>
              </w:rPr>
              <w:fldChar w:fldCharType="end"/>
            </w:r>
            <w:r w:rsidRPr="00D35753">
              <w:rPr>
                <w:rFonts w:ascii="Arial" w:hAnsi="Arial" w:cs="Arial"/>
                <w:color w:val="FF0000"/>
                <w:sz w:val="22"/>
                <w:szCs w:val="22"/>
              </w:rPr>
              <w:t>Case Study</w:t>
            </w:r>
          </w:p>
          <w:p w14:paraId="42C15F3D" w14:textId="77777777" w:rsidR="00D7785A" w:rsidRPr="00D35753" w:rsidRDefault="00D7785A" w:rsidP="00D7785A">
            <w:pPr>
              <w:pStyle w:val="PlainText"/>
              <w:rPr>
                <w:rFonts w:ascii="Arial" w:hAnsi="Arial" w:cs="Arial"/>
                <w:color w:val="FF0000"/>
                <w:sz w:val="22"/>
                <w:szCs w:val="22"/>
              </w:rPr>
            </w:pPr>
            <w:r w:rsidRPr="00D35753">
              <w:rPr>
                <w:rFonts w:ascii="Arial" w:hAnsi="Arial" w:cs="Arial"/>
                <w:color w:val="FF0000"/>
                <w:sz w:val="22"/>
                <w:szCs w:val="22"/>
              </w:rPr>
              <w:fldChar w:fldCharType="begin">
                <w:ffData>
                  <w:name w:val="Check1"/>
                  <w:enabled/>
                  <w:calcOnExit w:val="0"/>
                  <w:checkBox>
                    <w:sizeAuto/>
                    <w:default w:val="0"/>
                  </w:checkBox>
                </w:ffData>
              </w:fldChar>
            </w:r>
            <w:r w:rsidRPr="00D35753">
              <w:rPr>
                <w:rFonts w:ascii="Arial" w:hAnsi="Arial" w:cs="Arial"/>
                <w:color w:val="FF0000"/>
                <w:sz w:val="22"/>
                <w:szCs w:val="22"/>
              </w:rPr>
              <w:instrText xml:space="preserve"> FORMCHECKBOX </w:instrText>
            </w:r>
            <w:r w:rsidRPr="00D35753">
              <w:rPr>
                <w:rFonts w:ascii="Arial" w:hAnsi="Arial" w:cs="Arial"/>
                <w:color w:val="FF0000"/>
                <w:sz w:val="22"/>
                <w:szCs w:val="22"/>
              </w:rPr>
            </w:r>
            <w:r w:rsidRPr="00D35753">
              <w:rPr>
                <w:rFonts w:ascii="Arial" w:hAnsi="Arial" w:cs="Arial"/>
                <w:color w:val="FF0000"/>
                <w:sz w:val="22"/>
                <w:szCs w:val="22"/>
              </w:rPr>
              <w:fldChar w:fldCharType="separate"/>
            </w:r>
            <w:r w:rsidRPr="00D35753">
              <w:rPr>
                <w:rFonts w:ascii="Arial" w:hAnsi="Arial" w:cs="Arial"/>
                <w:color w:val="FF0000"/>
                <w:sz w:val="22"/>
                <w:szCs w:val="22"/>
              </w:rPr>
              <w:fldChar w:fldCharType="end"/>
            </w:r>
            <w:r w:rsidRPr="00D35753">
              <w:rPr>
                <w:rFonts w:ascii="Arial" w:hAnsi="Arial" w:cs="Arial"/>
                <w:color w:val="FF0000"/>
                <w:sz w:val="22"/>
                <w:szCs w:val="22"/>
              </w:rPr>
              <w:t>Video</w:t>
            </w:r>
          </w:p>
          <w:p w14:paraId="0F6F90E3" w14:textId="77777777" w:rsidR="00D7785A" w:rsidRPr="00D35753" w:rsidRDefault="00D7785A" w:rsidP="00D7785A">
            <w:pPr>
              <w:pStyle w:val="PlainText"/>
              <w:rPr>
                <w:rFonts w:ascii="Arial" w:hAnsi="Arial" w:cs="Arial"/>
                <w:color w:val="FF0000"/>
                <w:sz w:val="22"/>
                <w:szCs w:val="22"/>
              </w:rPr>
            </w:pPr>
            <w:r w:rsidRPr="00D35753">
              <w:rPr>
                <w:rFonts w:ascii="Arial" w:hAnsi="Arial" w:cs="Arial"/>
                <w:color w:val="FF0000"/>
                <w:sz w:val="22"/>
                <w:szCs w:val="22"/>
              </w:rPr>
              <w:fldChar w:fldCharType="begin">
                <w:ffData>
                  <w:name w:val="Check1"/>
                  <w:enabled/>
                  <w:calcOnExit w:val="0"/>
                  <w:checkBox>
                    <w:sizeAuto/>
                    <w:default w:val="0"/>
                  </w:checkBox>
                </w:ffData>
              </w:fldChar>
            </w:r>
            <w:r w:rsidRPr="00D35753">
              <w:rPr>
                <w:rFonts w:ascii="Arial" w:hAnsi="Arial" w:cs="Arial"/>
                <w:color w:val="FF0000"/>
                <w:sz w:val="22"/>
                <w:szCs w:val="22"/>
              </w:rPr>
              <w:instrText xml:space="preserve"> FORMCHECKBOX </w:instrText>
            </w:r>
            <w:r w:rsidRPr="00D35753">
              <w:rPr>
                <w:rFonts w:ascii="Arial" w:hAnsi="Arial" w:cs="Arial"/>
                <w:color w:val="FF0000"/>
                <w:sz w:val="22"/>
                <w:szCs w:val="22"/>
              </w:rPr>
            </w:r>
            <w:r w:rsidRPr="00D35753">
              <w:rPr>
                <w:rFonts w:ascii="Arial" w:hAnsi="Arial" w:cs="Arial"/>
                <w:color w:val="FF0000"/>
                <w:sz w:val="22"/>
                <w:szCs w:val="22"/>
              </w:rPr>
              <w:fldChar w:fldCharType="separate"/>
            </w:r>
            <w:r w:rsidRPr="00D35753">
              <w:rPr>
                <w:rFonts w:ascii="Arial" w:hAnsi="Arial" w:cs="Arial"/>
                <w:color w:val="FF0000"/>
                <w:sz w:val="22"/>
                <w:szCs w:val="22"/>
              </w:rPr>
              <w:fldChar w:fldCharType="end"/>
            </w:r>
            <w:r w:rsidRPr="00D35753">
              <w:rPr>
                <w:rFonts w:ascii="Arial" w:hAnsi="Arial" w:cs="Arial"/>
                <w:color w:val="FF0000"/>
                <w:sz w:val="22"/>
                <w:szCs w:val="22"/>
              </w:rPr>
              <w:t>Discussion</w:t>
            </w:r>
          </w:p>
          <w:p w14:paraId="77B67A0B" w14:textId="46161341" w:rsidR="00D7785A" w:rsidRPr="00D35753" w:rsidRDefault="00D7785A" w:rsidP="00D7785A">
            <w:pPr>
              <w:pStyle w:val="PlainText"/>
              <w:rPr>
                <w:rFonts w:ascii="Arial" w:hAnsi="Arial" w:cs="Arial"/>
                <w:color w:val="FF0000"/>
                <w:sz w:val="22"/>
                <w:szCs w:val="22"/>
              </w:rPr>
            </w:pPr>
            <w:r w:rsidRPr="00D35753">
              <w:rPr>
                <w:rFonts w:ascii="Arial" w:hAnsi="Arial" w:cs="Arial"/>
                <w:color w:val="FF0000"/>
                <w:sz w:val="22"/>
                <w:szCs w:val="22"/>
              </w:rPr>
              <w:fldChar w:fldCharType="begin">
                <w:ffData>
                  <w:name w:val="Check1"/>
                  <w:enabled/>
                  <w:calcOnExit w:val="0"/>
                  <w:checkBox>
                    <w:sizeAuto/>
                    <w:default w:val="0"/>
                  </w:checkBox>
                </w:ffData>
              </w:fldChar>
            </w:r>
            <w:r w:rsidRPr="00D35753">
              <w:rPr>
                <w:rFonts w:ascii="Arial" w:hAnsi="Arial" w:cs="Arial"/>
                <w:color w:val="FF0000"/>
                <w:sz w:val="22"/>
                <w:szCs w:val="22"/>
              </w:rPr>
              <w:instrText xml:space="preserve"> FORMCHECKBOX </w:instrText>
            </w:r>
            <w:r w:rsidRPr="00D35753">
              <w:rPr>
                <w:rFonts w:ascii="Arial" w:hAnsi="Arial" w:cs="Arial"/>
                <w:color w:val="FF0000"/>
                <w:sz w:val="22"/>
                <w:szCs w:val="22"/>
              </w:rPr>
            </w:r>
            <w:r w:rsidRPr="00D35753">
              <w:rPr>
                <w:rFonts w:ascii="Arial" w:hAnsi="Arial" w:cs="Arial"/>
                <w:color w:val="FF0000"/>
                <w:sz w:val="22"/>
                <w:szCs w:val="22"/>
              </w:rPr>
              <w:fldChar w:fldCharType="separate"/>
            </w:r>
            <w:r w:rsidRPr="00D35753">
              <w:rPr>
                <w:rFonts w:ascii="Arial" w:hAnsi="Arial" w:cs="Arial"/>
                <w:color w:val="FF0000"/>
                <w:sz w:val="22"/>
                <w:szCs w:val="22"/>
              </w:rPr>
              <w:fldChar w:fldCharType="end"/>
            </w:r>
            <w:r w:rsidRPr="00D35753">
              <w:rPr>
                <w:rFonts w:ascii="Arial" w:hAnsi="Arial" w:cs="Arial"/>
                <w:color w:val="FF0000"/>
                <w:sz w:val="22"/>
                <w:szCs w:val="22"/>
              </w:rPr>
              <w:t>Other [Specify]</w:t>
            </w:r>
          </w:p>
        </w:tc>
        <w:tc>
          <w:tcPr>
            <w:tcW w:w="3686" w:type="dxa"/>
            <w:vMerge/>
          </w:tcPr>
          <w:p w14:paraId="2E74E05F" w14:textId="77777777" w:rsidR="00D7785A" w:rsidRPr="00DC49F2" w:rsidRDefault="00D7785A" w:rsidP="00D7785A">
            <w:pPr>
              <w:pStyle w:val="NormalWeb"/>
              <w:spacing w:before="0" w:beforeAutospacing="0" w:after="0" w:afterAutospacing="0"/>
              <w:rPr>
                <w:rFonts w:ascii="Arial" w:hAnsi="Arial" w:cs="Arial"/>
                <w:sz w:val="22"/>
                <w:szCs w:val="22"/>
              </w:rPr>
            </w:pPr>
          </w:p>
        </w:tc>
        <w:tc>
          <w:tcPr>
            <w:tcW w:w="3644" w:type="dxa"/>
            <w:vMerge/>
          </w:tcPr>
          <w:p w14:paraId="54D07766" w14:textId="77777777" w:rsidR="00D7785A" w:rsidRPr="00426090" w:rsidRDefault="00D7785A" w:rsidP="00D7785A">
            <w:pPr>
              <w:pStyle w:val="Heading2"/>
              <w:keepLines/>
              <w:widowControl/>
              <w:ind w:left="0" w:firstLine="0"/>
              <w:jc w:val="left"/>
              <w:rPr>
                <w:rFonts w:ascii="Arial" w:hAnsi="Arial" w:cs="Arial"/>
                <w:b/>
                <w:color w:val="FF0000"/>
                <w:sz w:val="22"/>
                <w:szCs w:val="22"/>
              </w:rPr>
            </w:pPr>
          </w:p>
        </w:tc>
      </w:tr>
      <w:tr w:rsidR="00D7785A" w:rsidRPr="00DC49F2" w14:paraId="59A05219" w14:textId="77777777" w:rsidTr="00D7785A">
        <w:trPr>
          <w:trHeight w:val="597"/>
        </w:trPr>
        <w:tc>
          <w:tcPr>
            <w:tcW w:w="1271" w:type="dxa"/>
            <w:vMerge w:val="restart"/>
          </w:tcPr>
          <w:p w14:paraId="1A1FC431" w14:textId="77777777" w:rsidR="00D7785A" w:rsidRPr="00F8610B" w:rsidRDefault="00D7785A" w:rsidP="00D7785A">
            <w:pPr>
              <w:pStyle w:val="PlainText"/>
              <w:rPr>
                <w:rFonts w:ascii="Arial" w:hAnsi="Arial" w:cs="Arial"/>
                <w:b/>
                <w:color w:val="000000" w:themeColor="text1"/>
                <w:sz w:val="22"/>
                <w:szCs w:val="22"/>
              </w:rPr>
            </w:pPr>
            <w:r w:rsidRPr="00F8610B">
              <w:rPr>
                <w:rFonts w:ascii="Arial" w:hAnsi="Arial" w:cs="Arial"/>
                <w:b/>
                <w:color w:val="000000" w:themeColor="text1"/>
                <w:sz w:val="22"/>
                <w:szCs w:val="22"/>
              </w:rPr>
              <w:t>Week #</w:t>
            </w:r>
            <w:r>
              <w:rPr>
                <w:rFonts w:ascii="Arial" w:hAnsi="Arial" w:cs="Arial"/>
                <w:b/>
                <w:color w:val="000000" w:themeColor="text1"/>
                <w:sz w:val="22"/>
                <w:szCs w:val="22"/>
              </w:rPr>
              <w:t>3</w:t>
            </w:r>
          </w:p>
          <w:p w14:paraId="4FB63A41" w14:textId="77777777" w:rsidR="00D7785A" w:rsidRPr="00F8610B" w:rsidRDefault="00D7785A" w:rsidP="00D7785A">
            <w:pPr>
              <w:rPr>
                <w:rFonts w:ascii="Arial" w:hAnsi="Arial" w:cs="Arial"/>
                <w:b/>
                <w:color w:val="000000" w:themeColor="text1"/>
                <w:sz w:val="22"/>
                <w:szCs w:val="22"/>
              </w:rPr>
            </w:pPr>
          </w:p>
          <w:p w14:paraId="1CE5C122" w14:textId="77777777" w:rsidR="00D7785A" w:rsidRPr="00F8610B" w:rsidRDefault="00D7785A" w:rsidP="00D7785A">
            <w:pPr>
              <w:rPr>
                <w:rFonts w:ascii="Arial" w:hAnsi="Arial" w:cs="Arial"/>
                <w:b/>
                <w:color w:val="000000" w:themeColor="text1"/>
                <w:sz w:val="22"/>
                <w:szCs w:val="22"/>
              </w:rPr>
            </w:pPr>
            <w:r w:rsidRPr="00F8610B">
              <w:rPr>
                <w:rFonts w:ascii="Arial" w:hAnsi="Arial" w:cs="Arial"/>
                <w:b/>
                <w:color w:val="000000" w:themeColor="text1"/>
                <w:sz w:val="22"/>
                <w:szCs w:val="22"/>
              </w:rPr>
              <w:t>Date</w:t>
            </w:r>
          </w:p>
        </w:tc>
        <w:tc>
          <w:tcPr>
            <w:tcW w:w="2268" w:type="dxa"/>
            <w:vMerge w:val="restart"/>
          </w:tcPr>
          <w:p w14:paraId="41AA4FB7" w14:textId="77777777" w:rsidR="00D7785A" w:rsidRPr="00DC49F2" w:rsidRDefault="00D7785A" w:rsidP="00D7785A">
            <w:pPr>
              <w:rPr>
                <w:rFonts w:ascii="Arial" w:hAnsi="Arial" w:cs="Arial"/>
                <w:b/>
                <w:color w:val="000000"/>
              </w:rPr>
            </w:pPr>
          </w:p>
        </w:tc>
        <w:tc>
          <w:tcPr>
            <w:tcW w:w="2693" w:type="dxa"/>
          </w:tcPr>
          <w:p w14:paraId="41487DED" w14:textId="77777777" w:rsidR="00D7785A" w:rsidRDefault="00D7785A" w:rsidP="00D7785A">
            <w:pPr>
              <w:rPr>
                <w:rFonts w:ascii="Arial" w:hAnsi="Arial" w:cs="Arial"/>
                <w:b/>
                <w:color w:val="000000"/>
                <w:sz w:val="22"/>
                <w:szCs w:val="22"/>
              </w:rPr>
            </w:pPr>
          </w:p>
          <w:p w14:paraId="32F6CBB3" w14:textId="77777777" w:rsidR="00D7785A" w:rsidRDefault="00D7785A" w:rsidP="00D7785A">
            <w:pPr>
              <w:rPr>
                <w:rFonts w:ascii="Arial" w:hAnsi="Arial" w:cs="Arial"/>
                <w:b/>
                <w:color w:val="000000"/>
                <w:sz w:val="22"/>
                <w:szCs w:val="22"/>
              </w:rPr>
            </w:pPr>
          </w:p>
          <w:p w14:paraId="352EEFF2" w14:textId="1371775E" w:rsidR="00D7785A" w:rsidRPr="00DC49F2" w:rsidRDefault="00D7785A" w:rsidP="00D7785A">
            <w:pPr>
              <w:rPr>
                <w:rFonts w:ascii="Arial" w:hAnsi="Arial" w:cs="Arial"/>
                <w:b/>
                <w:color w:val="000000"/>
                <w:sz w:val="22"/>
                <w:szCs w:val="22"/>
              </w:rPr>
            </w:pPr>
          </w:p>
        </w:tc>
        <w:tc>
          <w:tcPr>
            <w:tcW w:w="3686" w:type="dxa"/>
            <w:vMerge w:val="restart"/>
          </w:tcPr>
          <w:p w14:paraId="64B7F266" w14:textId="77777777" w:rsidR="00D7785A" w:rsidRPr="00DC49F2" w:rsidRDefault="00D7785A" w:rsidP="00D7785A">
            <w:pPr>
              <w:rPr>
                <w:rFonts w:ascii="Arial" w:hAnsi="Arial" w:cs="Arial"/>
              </w:rPr>
            </w:pPr>
          </w:p>
        </w:tc>
        <w:tc>
          <w:tcPr>
            <w:tcW w:w="3644" w:type="dxa"/>
            <w:vMerge w:val="restart"/>
          </w:tcPr>
          <w:p w14:paraId="7FDB2AF0" w14:textId="77777777" w:rsidR="00D7785A" w:rsidRPr="00426090" w:rsidRDefault="00D7785A" w:rsidP="00D7785A">
            <w:pPr>
              <w:pStyle w:val="Heading2"/>
              <w:keepLines/>
              <w:widowControl/>
              <w:ind w:left="0" w:firstLine="0"/>
              <w:jc w:val="left"/>
              <w:rPr>
                <w:rFonts w:ascii="Arial" w:hAnsi="Arial" w:cs="Arial"/>
                <w:b/>
                <w:color w:val="FF0000"/>
                <w:sz w:val="22"/>
                <w:szCs w:val="22"/>
              </w:rPr>
            </w:pPr>
            <w:r w:rsidRPr="00426090">
              <w:rPr>
                <w:rFonts w:ascii="Arial" w:hAnsi="Arial" w:cs="Arial"/>
                <w:b/>
                <w:color w:val="FF0000"/>
                <w:sz w:val="22"/>
                <w:szCs w:val="22"/>
              </w:rPr>
              <w:t>Textbook</w:t>
            </w:r>
          </w:p>
          <w:p w14:paraId="160B2B02" w14:textId="77777777" w:rsidR="00D7785A" w:rsidRPr="00426090" w:rsidRDefault="00D7785A" w:rsidP="00D7785A">
            <w:pPr>
              <w:rPr>
                <w:rFonts w:ascii="Arial" w:hAnsi="Arial" w:cs="Arial"/>
                <w:color w:val="FF0000"/>
                <w:sz w:val="16"/>
                <w:szCs w:val="16"/>
              </w:rPr>
            </w:pPr>
          </w:p>
          <w:p w14:paraId="457D9BE8" w14:textId="77777777" w:rsidR="00D7785A" w:rsidRPr="00426090" w:rsidRDefault="00D7785A" w:rsidP="00D7785A">
            <w:pPr>
              <w:pStyle w:val="NormalWeb"/>
              <w:spacing w:before="0" w:beforeAutospacing="0" w:after="0" w:afterAutospacing="0"/>
              <w:rPr>
                <w:rFonts w:ascii="Arial" w:hAnsi="Arial" w:cs="Arial"/>
                <w:b/>
                <w:color w:val="FF0000"/>
                <w:sz w:val="22"/>
                <w:szCs w:val="22"/>
              </w:rPr>
            </w:pPr>
            <w:r w:rsidRPr="00426090">
              <w:rPr>
                <w:rFonts w:ascii="Arial" w:hAnsi="Arial" w:cs="Arial"/>
                <w:b/>
                <w:color w:val="FF0000"/>
                <w:sz w:val="22"/>
                <w:szCs w:val="22"/>
              </w:rPr>
              <w:t>Resources posted in BB:</w:t>
            </w:r>
          </w:p>
          <w:p w14:paraId="7ED2E540" w14:textId="77777777" w:rsidR="00D7785A" w:rsidRPr="00426090" w:rsidRDefault="00D7785A" w:rsidP="00D7785A">
            <w:pPr>
              <w:pStyle w:val="NormalWeb"/>
              <w:spacing w:before="0" w:beforeAutospacing="0" w:after="0" w:afterAutospacing="0"/>
              <w:rPr>
                <w:rFonts w:ascii="Arial" w:hAnsi="Arial" w:cs="Arial"/>
                <w:b/>
                <w:color w:val="FF0000"/>
                <w:sz w:val="22"/>
                <w:szCs w:val="22"/>
              </w:rPr>
            </w:pPr>
          </w:p>
          <w:p w14:paraId="7BB1BD82" w14:textId="77777777" w:rsidR="00D7785A" w:rsidRPr="00426090" w:rsidRDefault="00D7785A" w:rsidP="00D7785A">
            <w:pPr>
              <w:pStyle w:val="NormalWeb"/>
              <w:spacing w:before="0" w:beforeAutospacing="0" w:after="0" w:afterAutospacing="0"/>
              <w:rPr>
                <w:rFonts w:ascii="Arial" w:hAnsi="Arial" w:cs="Arial"/>
                <w:b/>
                <w:color w:val="FF0000"/>
                <w:sz w:val="22"/>
                <w:szCs w:val="22"/>
              </w:rPr>
            </w:pPr>
            <w:r w:rsidRPr="00426090">
              <w:rPr>
                <w:rFonts w:ascii="Arial" w:hAnsi="Arial" w:cs="Arial"/>
                <w:b/>
                <w:color w:val="FF0000"/>
                <w:sz w:val="22"/>
                <w:szCs w:val="22"/>
              </w:rPr>
              <w:t>Other:</w:t>
            </w:r>
          </w:p>
          <w:p w14:paraId="6CC02EC4" w14:textId="77777777" w:rsidR="00D7785A" w:rsidRPr="00DC49F2" w:rsidRDefault="00D7785A" w:rsidP="00D7785A">
            <w:pPr>
              <w:ind w:left="284" w:hanging="284"/>
              <w:rPr>
                <w:rFonts w:ascii="Arial" w:hAnsi="Arial" w:cs="Arial"/>
                <w:sz w:val="16"/>
                <w:szCs w:val="16"/>
              </w:rPr>
            </w:pPr>
          </w:p>
          <w:p w14:paraId="23CF0FDD" w14:textId="77777777" w:rsidR="00D7785A" w:rsidRPr="00DC49F2" w:rsidRDefault="00D7785A" w:rsidP="00D7785A">
            <w:pPr>
              <w:outlineLvl w:val="0"/>
              <w:rPr>
                <w:rFonts w:ascii="Arial" w:hAnsi="Arial" w:cs="Arial"/>
                <w:bCs/>
                <w:kern w:val="36"/>
                <w:sz w:val="22"/>
                <w:szCs w:val="22"/>
                <w:lang w:eastAsia="en-CA"/>
              </w:rPr>
            </w:pPr>
          </w:p>
        </w:tc>
      </w:tr>
      <w:tr w:rsidR="00D7785A" w:rsidRPr="00DC49F2" w14:paraId="08A9F4A4" w14:textId="77777777" w:rsidTr="004B5CA6">
        <w:trPr>
          <w:trHeight w:val="596"/>
        </w:trPr>
        <w:tc>
          <w:tcPr>
            <w:tcW w:w="1271" w:type="dxa"/>
            <w:vMerge/>
          </w:tcPr>
          <w:p w14:paraId="121575EE" w14:textId="77777777" w:rsidR="00D7785A" w:rsidRPr="00F8610B" w:rsidRDefault="00D7785A" w:rsidP="00D7785A">
            <w:pPr>
              <w:pStyle w:val="PlainText"/>
              <w:rPr>
                <w:rFonts w:ascii="Arial" w:hAnsi="Arial" w:cs="Arial"/>
                <w:b/>
                <w:color w:val="000000" w:themeColor="text1"/>
                <w:sz w:val="22"/>
                <w:szCs w:val="22"/>
              </w:rPr>
            </w:pPr>
          </w:p>
        </w:tc>
        <w:tc>
          <w:tcPr>
            <w:tcW w:w="2268" w:type="dxa"/>
            <w:vMerge/>
          </w:tcPr>
          <w:p w14:paraId="5C59F33E" w14:textId="77777777" w:rsidR="00D7785A" w:rsidRPr="00DC49F2" w:rsidRDefault="00D7785A" w:rsidP="00D7785A">
            <w:pPr>
              <w:rPr>
                <w:rFonts w:ascii="Arial" w:hAnsi="Arial" w:cs="Arial"/>
                <w:b/>
                <w:color w:val="000000"/>
              </w:rPr>
            </w:pPr>
          </w:p>
        </w:tc>
        <w:tc>
          <w:tcPr>
            <w:tcW w:w="2693" w:type="dxa"/>
          </w:tcPr>
          <w:p w14:paraId="01D56BD1" w14:textId="77777777" w:rsidR="00D7785A" w:rsidRPr="00DC49F2" w:rsidRDefault="00D7785A" w:rsidP="00D7785A">
            <w:pPr>
              <w:rPr>
                <w:rFonts w:ascii="Arial" w:hAnsi="Arial" w:cs="Arial"/>
                <w:b/>
                <w:color w:val="000000"/>
                <w:sz w:val="22"/>
                <w:szCs w:val="22"/>
              </w:rPr>
            </w:pPr>
          </w:p>
        </w:tc>
        <w:tc>
          <w:tcPr>
            <w:tcW w:w="3686" w:type="dxa"/>
            <w:vMerge/>
          </w:tcPr>
          <w:p w14:paraId="7395DFAE" w14:textId="77777777" w:rsidR="00D7785A" w:rsidRPr="00DC49F2" w:rsidRDefault="00D7785A" w:rsidP="00D7785A">
            <w:pPr>
              <w:rPr>
                <w:rFonts w:ascii="Arial" w:hAnsi="Arial" w:cs="Arial"/>
              </w:rPr>
            </w:pPr>
          </w:p>
        </w:tc>
        <w:tc>
          <w:tcPr>
            <w:tcW w:w="3644" w:type="dxa"/>
            <w:vMerge/>
          </w:tcPr>
          <w:p w14:paraId="57B2FD3D" w14:textId="77777777" w:rsidR="00D7785A" w:rsidRPr="00426090" w:rsidRDefault="00D7785A" w:rsidP="00D7785A">
            <w:pPr>
              <w:pStyle w:val="Heading2"/>
              <w:keepLines/>
              <w:widowControl/>
              <w:ind w:left="0" w:firstLine="0"/>
              <w:jc w:val="left"/>
              <w:rPr>
                <w:rFonts w:ascii="Arial" w:hAnsi="Arial" w:cs="Arial"/>
                <w:b/>
                <w:color w:val="FF0000"/>
                <w:sz w:val="22"/>
                <w:szCs w:val="22"/>
              </w:rPr>
            </w:pPr>
          </w:p>
        </w:tc>
      </w:tr>
      <w:tr w:rsidR="00D7785A" w:rsidRPr="00DC49F2" w14:paraId="20CA80FF" w14:textId="77777777" w:rsidTr="00D7785A">
        <w:trPr>
          <w:trHeight w:val="597"/>
        </w:trPr>
        <w:tc>
          <w:tcPr>
            <w:tcW w:w="1271" w:type="dxa"/>
            <w:vMerge w:val="restart"/>
          </w:tcPr>
          <w:p w14:paraId="767A677D" w14:textId="77777777" w:rsidR="00D7785A" w:rsidRPr="00F8610B" w:rsidRDefault="00D7785A" w:rsidP="00D7785A">
            <w:pPr>
              <w:pStyle w:val="PlainText"/>
              <w:rPr>
                <w:rFonts w:ascii="Arial" w:hAnsi="Arial" w:cs="Arial"/>
                <w:b/>
                <w:color w:val="000000" w:themeColor="text1"/>
                <w:sz w:val="22"/>
                <w:szCs w:val="22"/>
              </w:rPr>
            </w:pPr>
            <w:r w:rsidRPr="00F8610B">
              <w:rPr>
                <w:rFonts w:ascii="Arial" w:hAnsi="Arial" w:cs="Arial"/>
                <w:b/>
                <w:color w:val="000000" w:themeColor="text1"/>
                <w:sz w:val="22"/>
                <w:szCs w:val="22"/>
              </w:rPr>
              <w:lastRenderedPageBreak/>
              <w:t>Week #</w:t>
            </w:r>
            <w:r>
              <w:rPr>
                <w:rFonts w:ascii="Arial" w:hAnsi="Arial" w:cs="Arial"/>
                <w:b/>
                <w:color w:val="000000" w:themeColor="text1"/>
                <w:sz w:val="22"/>
                <w:szCs w:val="22"/>
              </w:rPr>
              <w:t>4</w:t>
            </w:r>
          </w:p>
          <w:p w14:paraId="50E12184" w14:textId="77777777" w:rsidR="00D7785A" w:rsidRPr="00F8610B" w:rsidRDefault="00D7785A" w:rsidP="00D7785A">
            <w:pPr>
              <w:rPr>
                <w:rFonts w:ascii="Arial" w:hAnsi="Arial" w:cs="Arial"/>
                <w:b/>
                <w:color w:val="000000" w:themeColor="text1"/>
                <w:sz w:val="22"/>
                <w:szCs w:val="22"/>
              </w:rPr>
            </w:pPr>
          </w:p>
          <w:p w14:paraId="67CFAF93" w14:textId="77777777" w:rsidR="00D7785A" w:rsidRPr="00F8610B" w:rsidRDefault="00D7785A" w:rsidP="00D7785A">
            <w:pPr>
              <w:rPr>
                <w:rFonts w:ascii="Arial" w:hAnsi="Arial" w:cs="Arial"/>
                <w:b/>
                <w:color w:val="000000" w:themeColor="text1"/>
                <w:sz w:val="22"/>
                <w:szCs w:val="22"/>
              </w:rPr>
            </w:pPr>
            <w:r w:rsidRPr="00F8610B">
              <w:rPr>
                <w:rFonts w:ascii="Arial" w:hAnsi="Arial" w:cs="Arial"/>
                <w:b/>
                <w:color w:val="000000" w:themeColor="text1"/>
                <w:sz w:val="22"/>
                <w:szCs w:val="22"/>
              </w:rPr>
              <w:t>Date</w:t>
            </w:r>
          </w:p>
        </w:tc>
        <w:tc>
          <w:tcPr>
            <w:tcW w:w="2268" w:type="dxa"/>
            <w:vMerge w:val="restart"/>
          </w:tcPr>
          <w:p w14:paraId="2FD048F6" w14:textId="77777777" w:rsidR="00D7785A" w:rsidRPr="00DC49F2" w:rsidRDefault="00D7785A" w:rsidP="00D7785A">
            <w:pPr>
              <w:rPr>
                <w:rFonts w:ascii="Arial" w:hAnsi="Arial" w:cs="Arial"/>
                <w:color w:val="000000"/>
              </w:rPr>
            </w:pPr>
          </w:p>
        </w:tc>
        <w:tc>
          <w:tcPr>
            <w:tcW w:w="2693" w:type="dxa"/>
          </w:tcPr>
          <w:p w14:paraId="51F220DD" w14:textId="77777777" w:rsidR="00D7785A" w:rsidRDefault="00D7785A" w:rsidP="00D7785A">
            <w:pPr>
              <w:rPr>
                <w:rFonts w:ascii="Arial" w:hAnsi="Arial" w:cs="Arial"/>
                <w:color w:val="000000"/>
                <w:sz w:val="22"/>
                <w:szCs w:val="22"/>
              </w:rPr>
            </w:pPr>
          </w:p>
          <w:p w14:paraId="11FD0AB0" w14:textId="77777777" w:rsidR="00D7785A" w:rsidRDefault="00D7785A" w:rsidP="00D7785A">
            <w:pPr>
              <w:rPr>
                <w:rFonts w:ascii="Arial" w:hAnsi="Arial" w:cs="Arial"/>
                <w:color w:val="000000"/>
                <w:sz w:val="22"/>
                <w:szCs w:val="22"/>
              </w:rPr>
            </w:pPr>
          </w:p>
          <w:p w14:paraId="258F8673" w14:textId="3DC0FDAA" w:rsidR="00D7785A" w:rsidRPr="00DC49F2" w:rsidRDefault="00D7785A" w:rsidP="00D7785A">
            <w:pPr>
              <w:rPr>
                <w:rFonts w:ascii="Arial" w:hAnsi="Arial" w:cs="Arial"/>
                <w:color w:val="000000"/>
                <w:sz w:val="22"/>
                <w:szCs w:val="22"/>
              </w:rPr>
            </w:pPr>
          </w:p>
        </w:tc>
        <w:tc>
          <w:tcPr>
            <w:tcW w:w="3686" w:type="dxa"/>
            <w:vMerge w:val="restart"/>
          </w:tcPr>
          <w:p w14:paraId="0E25C0C6" w14:textId="77777777" w:rsidR="00D7785A" w:rsidRPr="00DC49F2" w:rsidRDefault="00D7785A" w:rsidP="00D7785A">
            <w:pPr>
              <w:pStyle w:val="Heading2"/>
              <w:keepLines/>
              <w:widowControl/>
              <w:ind w:left="0" w:firstLine="0"/>
              <w:jc w:val="left"/>
              <w:rPr>
                <w:rFonts w:ascii="Arial" w:hAnsi="Arial" w:cs="Arial"/>
                <w:sz w:val="22"/>
                <w:szCs w:val="22"/>
              </w:rPr>
            </w:pPr>
          </w:p>
        </w:tc>
        <w:tc>
          <w:tcPr>
            <w:tcW w:w="3644" w:type="dxa"/>
            <w:vMerge w:val="restart"/>
          </w:tcPr>
          <w:p w14:paraId="59611AFC" w14:textId="77777777" w:rsidR="00D7785A" w:rsidRPr="00426090" w:rsidRDefault="00D7785A" w:rsidP="00D7785A">
            <w:pPr>
              <w:pStyle w:val="Heading2"/>
              <w:keepLines/>
              <w:widowControl/>
              <w:ind w:left="0" w:firstLine="0"/>
              <w:jc w:val="left"/>
              <w:rPr>
                <w:rFonts w:ascii="Arial" w:hAnsi="Arial" w:cs="Arial"/>
                <w:b/>
                <w:color w:val="FF0000"/>
                <w:sz w:val="22"/>
                <w:szCs w:val="22"/>
              </w:rPr>
            </w:pPr>
            <w:r w:rsidRPr="00426090">
              <w:rPr>
                <w:rFonts w:ascii="Arial" w:hAnsi="Arial" w:cs="Arial"/>
                <w:b/>
                <w:color w:val="FF0000"/>
                <w:sz w:val="22"/>
                <w:szCs w:val="22"/>
              </w:rPr>
              <w:t>Textbook</w:t>
            </w:r>
          </w:p>
          <w:p w14:paraId="7D551214" w14:textId="77777777" w:rsidR="00D7785A" w:rsidRPr="00426090" w:rsidRDefault="00D7785A" w:rsidP="00D7785A">
            <w:pPr>
              <w:rPr>
                <w:rFonts w:ascii="Arial" w:hAnsi="Arial" w:cs="Arial"/>
                <w:color w:val="FF0000"/>
                <w:sz w:val="16"/>
                <w:szCs w:val="16"/>
              </w:rPr>
            </w:pPr>
          </w:p>
          <w:p w14:paraId="43A395FB" w14:textId="77777777" w:rsidR="00D7785A" w:rsidRPr="00426090" w:rsidRDefault="00D7785A" w:rsidP="00D7785A">
            <w:pPr>
              <w:pStyle w:val="NormalWeb"/>
              <w:spacing w:before="0" w:beforeAutospacing="0" w:after="0" w:afterAutospacing="0"/>
              <w:rPr>
                <w:rFonts w:ascii="Arial" w:hAnsi="Arial" w:cs="Arial"/>
                <w:b/>
                <w:color w:val="FF0000"/>
                <w:sz w:val="22"/>
                <w:szCs w:val="22"/>
              </w:rPr>
            </w:pPr>
            <w:r w:rsidRPr="00426090">
              <w:rPr>
                <w:rFonts w:ascii="Arial" w:hAnsi="Arial" w:cs="Arial"/>
                <w:b/>
                <w:color w:val="FF0000"/>
                <w:sz w:val="22"/>
                <w:szCs w:val="22"/>
              </w:rPr>
              <w:t>Resources posted in BB:</w:t>
            </w:r>
          </w:p>
          <w:p w14:paraId="75BD9CD1" w14:textId="77777777" w:rsidR="00D7785A" w:rsidRPr="00426090" w:rsidRDefault="00D7785A" w:rsidP="00D7785A">
            <w:pPr>
              <w:pStyle w:val="NormalWeb"/>
              <w:spacing w:before="0" w:beforeAutospacing="0" w:after="0" w:afterAutospacing="0"/>
              <w:rPr>
                <w:rFonts w:ascii="Arial" w:hAnsi="Arial" w:cs="Arial"/>
                <w:b/>
                <w:color w:val="FF0000"/>
                <w:sz w:val="22"/>
                <w:szCs w:val="22"/>
              </w:rPr>
            </w:pPr>
          </w:p>
          <w:p w14:paraId="0635E794" w14:textId="77777777" w:rsidR="00D7785A" w:rsidRPr="00426090" w:rsidRDefault="00D7785A" w:rsidP="00D7785A">
            <w:pPr>
              <w:pStyle w:val="NormalWeb"/>
              <w:spacing w:before="0" w:beforeAutospacing="0" w:after="0" w:afterAutospacing="0"/>
              <w:rPr>
                <w:rFonts w:ascii="Arial" w:hAnsi="Arial" w:cs="Arial"/>
                <w:b/>
                <w:color w:val="FF0000"/>
                <w:sz w:val="22"/>
                <w:szCs w:val="22"/>
              </w:rPr>
            </w:pPr>
            <w:r w:rsidRPr="00426090">
              <w:rPr>
                <w:rFonts w:ascii="Arial" w:hAnsi="Arial" w:cs="Arial"/>
                <w:b/>
                <w:color w:val="FF0000"/>
                <w:sz w:val="22"/>
                <w:szCs w:val="22"/>
              </w:rPr>
              <w:t>Other:</w:t>
            </w:r>
          </w:p>
          <w:p w14:paraId="5D01D0BC" w14:textId="77777777" w:rsidR="00D7785A" w:rsidRPr="00DC49F2" w:rsidRDefault="00D7785A" w:rsidP="00D7785A">
            <w:pPr>
              <w:rPr>
                <w:rFonts w:ascii="Arial" w:hAnsi="Arial" w:cs="Arial"/>
                <w:sz w:val="16"/>
                <w:szCs w:val="16"/>
              </w:rPr>
            </w:pPr>
          </w:p>
          <w:p w14:paraId="29B1B070" w14:textId="77777777" w:rsidR="00D7785A" w:rsidRPr="00DC49F2" w:rsidRDefault="00D7785A" w:rsidP="00D7785A">
            <w:pPr>
              <w:ind w:left="284" w:hanging="284"/>
              <w:rPr>
                <w:rFonts w:ascii="Arial" w:hAnsi="Arial" w:cs="Arial"/>
                <w:sz w:val="22"/>
                <w:szCs w:val="22"/>
              </w:rPr>
            </w:pPr>
          </w:p>
        </w:tc>
      </w:tr>
      <w:tr w:rsidR="00D7785A" w:rsidRPr="00DC49F2" w14:paraId="427227E6" w14:textId="77777777" w:rsidTr="004B5CA6">
        <w:trPr>
          <w:trHeight w:val="596"/>
        </w:trPr>
        <w:tc>
          <w:tcPr>
            <w:tcW w:w="1271" w:type="dxa"/>
            <w:vMerge/>
          </w:tcPr>
          <w:p w14:paraId="5D5E84DE" w14:textId="77777777" w:rsidR="00D7785A" w:rsidRPr="00F8610B" w:rsidRDefault="00D7785A" w:rsidP="00D7785A">
            <w:pPr>
              <w:pStyle w:val="PlainText"/>
              <w:rPr>
                <w:rFonts w:ascii="Arial" w:hAnsi="Arial" w:cs="Arial"/>
                <w:b/>
                <w:color w:val="000000" w:themeColor="text1"/>
                <w:sz w:val="22"/>
                <w:szCs w:val="22"/>
              </w:rPr>
            </w:pPr>
          </w:p>
        </w:tc>
        <w:tc>
          <w:tcPr>
            <w:tcW w:w="2268" w:type="dxa"/>
            <w:vMerge/>
          </w:tcPr>
          <w:p w14:paraId="0E1C1869" w14:textId="77777777" w:rsidR="00D7785A" w:rsidRPr="00DC49F2" w:rsidRDefault="00D7785A" w:rsidP="00D7785A">
            <w:pPr>
              <w:rPr>
                <w:rFonts w:ascii="Arial" w:hAnsi="Arial" w:cs="Arial"/>
                <w:color w:val="000000"/>
              </w:rPr>
            </w:pPr>
          </w:p>
        </w:tc>
        <w:tc>
          <w:tcPr>
            <w:tcW w:w="2693" w:type="dxa"/>
          </w:tcPr>
          <w:p w14:paraId="66E12CDD" w14:textId="77777777" w:rsidR="00D7785A" w:rsidRPr="00DC49F2" w:rsidRDefault="00D7785A" w:rsidP="00D7785A">
            <w:pPr>
              <w:rPr>
                <w:rFonts w:ascii="Arial" w:hAnsi="Arial" w:cs="Arial"/>
                <w:color w:val="000000"/>
                <w:sz w:val="22"/>
                <w:szCs w:val="22"/>
              </w:rPr>
            </w:pPr>
          </w:p>
        </w:tc>
        <w:tc>
          <w:tcPr>
            <w:tcW w:w="3686" w:type="dxa"/>
            <w:vMerge/>
          </w:tcPr>
          <w:p w14:paraId="67830761" w14:textId="77777777" w:rsidR="00D7785A" w:rsidRPr="00DC49F2" w:rsidRDefault="00D7785A" w:rsidP="00D7785A">
            <w:pPr>
              <w:pStyle w:val="Heading2"/>
              <w:keepLines/>
              <w:widowControl/>
              <w:ind w:left="0" w:firstLine="0"/>
              <w:jc w:val="left"/>
              <w:rPr>
                <w:rFonts w:ascii="Arial" w:hAnsi="Arial" w:cs="Arial"/>
                <w:sz w:val="22"/>
                <w:szCs w:val="22"/>
              </w:rPr>
            </w:pPr>
          </w:p>
        </w:tc>
        <w:tc>
          <w:tcPr>
            <w:tcW w:w="3644" w:type="dxa"/>
            <w:vMerge/>
          </w:tcPr>
          <w:p w14:paraId="28BF0010" w14:textId="77777777" w:rsidR="00D7785A" w:rsidRPr="00426090" w:rsidRDefault="00D7785A" w:rsidP="00D7785A">
            <w:pPr>
              <w:pStyle w:val="Heading2"/>
              <w:keepLines/>
              <w:widowControl/>
              <w:ind w:left="0" w:firstLine="0"/>
              <w:jc w:val="left"/>
              <w:rPr>
                <w:rFonts w:ascii="Arial" w:hAnsi="Arial" w:cs="Arial"/>
                <w:b/>
                <w:color w:val="FF0000"/>
                <w:sz w:val="22"/>
                <w:szCs w:val="22"/>
              </w:rPr>
            </w:pPr>
          </w:p>
        </w:tc>
      </w:tr>
      <w:tr w:rsidR="00D7785A" w:rsidRPr="00DC49F2" w14:paraId="05DC00D0" w14:textId="77777777" w:rsidTr="00EB74F2">
        <w:tc>
          <w:tcPr>
            <w:tcW w:w="13562" w:type="dxa"/>
            <w:gridSpan w:val="5"/>
          </w:tcPr>
          <w:p w14:paraId="4CB99027" w14:textId="27F0B4D2" w:rsidR="00D7785A" w:rsidRPr="00426090" w:rsidRDefault="00D7785A" w:rsidP="00D7785A">
            <w:pPr>
              <w:pStyle w:val="Heading2"/>
              <w:keepLines/>
              <w:widowControl/>
              <w:ind w:left="0" w:firstLine="0"/>
              <w:rPr>
                <w:rFonts w:ascii="Arial" w:hAnsi="Arial" w:cs="Arial"/>
                <w:b/>
                <w:color w:val="FF0000"/>
                <w:sz w:val="22"/>
                <w:szCs w:val="22"/>
              </w:rPr>
            </w:pPr>
            <w:r w:rsidRPr="005E53F7">
              <w:rPr>
                <w:rFonts w:ascii="Arial" w:hAnsi="Arial" w:cs="Arial"/>
                <w:b/>
                <w:color w:val="000000" w:themeColor="text1"/>
                <w:sz w:val="22"/>
                <w:szCs w:val="22"/>
              </w:rPr>
              <w:t xml:space="preserve">Financial drop date – last day to drop a course and receive tuition refund </w:t>
            </w:r>
            <w:r>
              <w:rPr>
                <w:rFonts w:ascii="Arial" w:hAnsi="Arial" w:cs="Arial"/>
                <w:b/>
                <w:color w:val="FF0000"/>
                <w:sz w:val="22"/>
                <w:szCs w:val="22"/>
              </w:rPr>
              <w:t>[insert date]</w:t>
            </w:r>
          </w:p>
        </w:tc>
      </w:tr>
      <w:tr w:rsidR="00D7785A" w:rsidRPr="00DC49F2" w14:paraId="668D68F8" w14:textId="77777777" w:rsidTr="00D7785A">
        <w:trPr>
          <w:trHeight w:val="597"/>
        </w:trPr>
        <w:tc>
          <w:tcPr>
            <w:tcW w:w="1271" w:type="dxa"/>
            <w:vMerge w:val="restart"/>
          </w:tcPr>
          <w:p w14:paraId="13C374FB" w14:textId="77777777" w:rsidR="00D7785A" w:rsidRPr="00F8610B" w:rsidRDefault="00D7785A" w:rsidP="00D7785A">
            <w:pPr>
              <w:pStyle w:val="PlainText"/>
              <w:rPr>
                <w:rFonts w:ascii="Arial" w:hAnsi="Arial" w:cs="Arial"/>
                <w:b/>
                <w:color w:val="000000" w:themeColor="text1"/>
                <w:sz w:val="22"/>
                <w:szCs w:val="22"/>
              </w:rPr>
            </w:pPr>
            <w:r w:rsidRPr="00F8610B">
              <w:rPr>
                <w:rFonts w:ascii="Arial" w:hAnsi="Arial" w:cs="Arial"/>
                <w:b/>
                <w:color w:val="000000" w:themeColor="text1"/>
                <w:sz w:val="22"/>
                <w:szCs w:val="22"/>
              </w:rPr>
              <w:t>Week #</w:t>
            </w:r>
            <w:r>
              <w:rPr>
                <w:rFonts w:ascii="Arial" w:hAnsi="Arial" w:cs="Arial"/>
                <w:b/>
                <w:color w:val="000000" w:themeColor="text1"/>
                <w:sz w:val="22"/>
                <w:szCs w:val="22"/>
              </w:rPr>
              <w:t>5</w:t>
            </w:r>
          </w:p>
          <w:p w14:paraId="4C6B7974" w14:textId="77777777" w:rsidR="00D7785A" w:rsidRPr="00F8610B" w:rsidRDefault="00D7785A" w:rsidP="00D7785A">
            <w:pPr>
              <w:rPr>
                <w:rFonts w:ascii="Arial" w:hAnsi="Arial" w:cs="Arial"/>
                <w:b/>
                <w:color w:val="000000" w:themeColor="text1"/>
                <w:sz w:val="22"/>
                <w:szCs w:val="22"/>
              </w:rPr>
            </w:pPr>
          </w:p>
          <w:p w14:paraId="521F40CA" w14:textId="77777777" w:rsidR="00D7785A" w:rsidRPr="00F8610B" w:rsidRDefault="00D7785A" w:rsidP="00D7785A">
            <w:pPr>
              <w:rPr>
                <w:rFonts w:ascii="Arial" w:hAnsi="Arial" w:cs="Arial"/>
                <w:b/>
                <w:color w:val="000000" w:themeColor="text1"/>
                <w:sz w:val="22"/>
                <w:szCs w:val="22"/>
              </w:rPr>
            </w:pPr>
            <w:r w:rsidRPr="00F8610B">
              <w:rPr>
                <w:rFonts w:ascii="Arial" w:hAnsi="Arial" w:cs="Arial"/>
                <w:b/>
                <w:color w:val="000000" w:themeColor="text1"/>
                <w:sz w:val="22"/>
                <w:szCs w:val="22"/>
              </w:rPr>
              <w:t>Date</w:t>
            </w:r>
          </w:p>
        </w:tc>
        <w:tc>
          <w:tcPr>
            <w:tcW w:w="2268" w:type="dxa"/>
            <w:vMerge w:val="restart"/>
          </w:tcPr>
          <w:p w14:paraId="639A55F6" w14:textId="77777777" w:rsidR="00D7785A" w:rsidRPr="00DC49F2" w:rsidRDefault="00D7785A" w:rsidP="00D7785A">
            <w:pPr>
              <w:rPr>
                <w:rFonts w:ascii="Arial" w:hAnsi="Arial" w:cs="Arial"/>
                <w:color w:val="000000"/>
              </w:rPr>
            </w:pPr>
          </w:p>
        </w:tc>
        <w:tc>
          <w:tcPr>
            <w:tcW w:w="2693" w:type="dxa"/>
          </w:tcPr>
          <w:p w14:paraId="01981C8B" w14:textId="77777777" w:rsidR="00D7785A" w:rsidRDefault="00D7785A" w:rsidP="00D7785A">
            <w:pPr>
              <w:rPr>
                <w:rFonts w:ascii="Arial" w:hAnsi="Arial" w:cs="Arial"/>
                <w:color w:val="000000"/>
                <w:sz w:val="22"/>
                <w:szCs w:val="22"/>
              </w:rPr>
            </w:pPr>
          </w:p>
          <w:p w14:paraId="5F9E5EFC" w14:textId="77777777" w:rsidR="00D7785A" w:rsidRDefault="00D7785A" w:rsidP="00D7785A">
            <w:pPr>
              <w:rPr>
                <w:rFonts w:ascii="Arial" w:hAnsi="Arial" w:cs="Arial"/>
                <w:color w:val="000000"/>
                <w:sz w:val="22"/>
                <w:szCs w:val="22"/>
              </w:rPr>
            </w:pPr>
          </w:p>
          <w:p w14:paraId="14056392" w14:textId="648BD5EA" w:rsidR="00D7785A" w:rsidRPr="00DC49F2" w:rsidRDefault="00D7785A" w:rsidP="00D7785A">
            <w:pPr>
              <w:rPr>
                <w:rFonts w:ascii="Arial" w:hAnsi="Arial" w:cs="Arial"/>
                <w:color w:val="000000"/>
                <w:sz w:val="22"/>
                <w:szCs w:val="22"/>
              </w:rPr>
            </w:pPr>
          </w:p>
        </w:tc>
        <w:tc>
          <w:tcPr>
            <w:tcW w:w="3686" w:type="dxa"/>
            <w:vMerge w:val="restart"/>
          </w:tcPr>
          <w:p w14:paraId="2DC997E1" w14:textId="77777777" w:rsidR="00D7785A" w:rsidRPr="00DC49F2" w:rsidRDefault="00D7785A" w:rsidP="00D7785A">
            <w:pPr>
              <w:pStyle w:val="Heading2"/>
              <w:keepLines/>
              <w:widowControl/>
              <w:ind w:left="0" w:firstLine="0"/>
              <w:jc w:val="left"/>
              <w:rPr>
                <w:rFonts w:ascii="Arial" w:hAnsi="Arial" w:cs="Arial"/>
                <w:sz w:val="22"/>
                <w:szCs w:val="22"/>
              </w:rPr>
            </w:pPr>
          </w:p>
        </w:tc>
        <w:tc>
          <w:tcPr>
            <w:tcW w:w="3644" w:type="dxa"/>
            <w:vMerge w:val="restart"/>
          </w:tcPr>
          <w:p w14:paraId="29D4634A" w14:textId="77777777" w:rsidR="00D7785A" w:rsidRPr="00426090" w:rsidRDefault="00D7785A" w:rsidP="00D7785A">
            <w:pPr>
              <w:pStyle w:val="Heading2"/>
              <w:keepLines/>
              <w:widowControl/>
              <w:ind w:left="0" w:firstLine="0"/>
              <w:jc w:val="left"/>
              <w:rPr>
                <w:rFonts w:ascii="Arial" w:hAnsi="Arial" w:cs="Arial"/>
                <w:b/>
                <w:color w:val="FF0000"/>
                <w:sz w:val="22"/>
                <w:szCs w:val="22"/>
              </w:rPr>
            </w:pPr>
            <w:r w:rsidRPr="00426090">
              <w:rPr>
                <w:rFonts w:ascii="Arial" w:hAnsi="Arial" w:cs="Arial"/>
                <w:b/>
                <w:color w:val="FF0000"/>
                <w:sz w:val="22"/>
                <w:szCs w:val="22"/>
              </w:rPr>
              <w:t>Textbook</w:t>
            </w:r>
          </w:p>
          <w:p w14:paraId="53F1CB79" w14:textId="77777777" w:rsidR="00D7785A" w:rsidRPr="00426090" w:rsidRDefault="00D7785A" w:rsidP="00D7785A">
            <w:pPr>
              <w:rPr>
                <w:rFonts w:ascii="Arial" w:hAnsi="Arial" w:cs="Arial"/>
                <w:color w:val="FF0000"/>
                <w:sz w:val="16"/>
                <w:szCs w:val="16"/>
              </w:rPr>
            </w:pPr>
          </w:p>
          <w:p w14:paraId="7E17C6A2" w14:textId="77777777" w:rsidR="00D7785A" w:rsidRPr="00426090" w:rsidRDefault="00D7785A" w:rsidP="00D7785A">
            <w:pPr>
              <w:pStyle w:val="NormalWeb"/>
              <w:spacing w:before="0" w:beforeAutospacing="0" w:after="0" w:afterAutospacing="0"/>
              <w:rPr>
                <w:rFonts w:ascii="Arial" w:hAnsi="Arial" w:cs="Arial"/>
                <w:b/>
                <w:color w:val="FF0000"/>
                <w:sz w:val="22"/>
                <w:szCs w:val="22"/>
              </w:rPr>
            </w:pPr>
            <w:r w:rsidRPr="00426090">
              <w:rPr>
                <w:rFonts w:ascii="Arial" w:hAnsi="Arial" w:cs="Arial"/>
                <w:b/>
                <w:color w:val="FF0000"/>
                <w:sz w:val="22"/>
                <w:szCs w:val="22"/>
              </w:rPr>
              <w:t>Resources posted in BB:</w:t>
            </w:r>
          </w:p>
          <w:p w14:paraId="712C2158" w14:textId="77777777" w:rsidR="00D7785A" w:rsidRPr="00426090" w:rsidRDefault="00D7785A" w:rsidP="00D7785A">
            <w:pPr>
              <w:pStyle w:val="NormalWeb"/>
              <w:spacing w:before="0" w:beforeAutospacing="0" w:after="0" w:afterAutospacing="0"/>
              <w:rPr>
                <w:rFonts w:ascii="Arial" w:hAnsi="Arial" w:cs="Arial"/>
                <w:b/>
                <w:color w:val="FF0000"/>
                <w:sz w:val="22"/>
                <w:szCs w:val="22"/>
              </w:rPr>
            </w:pPr>
          </w:p>
          <w:p w14:paraId="45082DC5" w14:textId="77777777" w:rsidR="00D7785A" w:rsidRPr="00426090" w:rsidRDefault="00D7785A" w:rsidP="00D7785A">
            <w:pPr>
              <w:pStyle w:val="NormalWeb"/>
              <w:spacing w:before="0" w:beforeAutospacing="0" w:after="0" w:afterAutospacing="0"/>
              <w:rPr>
                <w:rFonts w:ascii="Arial" w:hAnsi="Arial" w:cs="Arial"/>
                <w:b/>
                <w:color w:val="FF0000"/>
                <w:sz w:val="22"/>
                <w:szCs w:val="22"/>
              </w:rPr>
            </w:pPr>
            <w:r w:rsidRPr="00426090">
              <w:rPr>
                <w:rFonts w:ascii="Arial" w:hAnsi="Arial" w:cs="Arial"/>
                <w:b/>
                <w:color w:val="FF0000"/>
                <w:sz w:val="22"/>
                <w:szCs w:val="22"/>
              </w:rPr>
              <w:t>Other:</w:t>
            </w:r>
          </w:p>
          <w:p w14:paraId="65D0C1B2" w14:textId="77777777" w:rsidR="00D7785A" w:rsidRPr="00DC49F2" w:rsidRDefault="00D7785A" w:rsidP="00D7785A">
            <w:pPr>
              <w:rPr>
                <w:rFonts w:ascii="Arial" w:hAnsi="Arial" w:cs="Arial"/>
                <w:sz w:val="16"/>
                <w:szCs w:val="16"/>
                <w:lang w:eastAsia="en-CA"/>
              </w:rPr>
            </w:pPr>
          </w:p>
          <w:p w14:paraId="14A3AF6B" w14:textId="77777777" w:rsidR="00D7785A" w:rsidRPr="00DC49F2" w:rsidRDefault="00D7785A" w:rsidP="00D7785A">
            <w:pPr>
              <w:ind w:left="284" w:hanging="284"/>
              <w:rPr>
                <w:rFonts w:ascii="Arial" w:hAnsi="Arial" w:cs="Arial"/>
                <w:color w:val="000000"/>
                <w:sz w:val="22"/>
                <w:szCs w:val="22"/>
              </w:rPr>
            </w:pPr>
            <w:r w:rsidRPr="00DC49F2">
              <w:rPr>
                <w:rFonts w:ascii="Arial" w:hAnsi="Arial" w:cs="Arial"/>
                <w:color w:val="000000"/>
                <w:sz w:val="22"/>
                <w:szCs w:val="22"/>
              </w:rPr>
              <w:t xml:space="preserve"> </w:t>
            </w:r>
          </w:p>
        </w:tc>
      </w:tr>
      <w:tr w:rsidR="00D7785A" w:rsidRPr="00DC49F2" w14:paraId="313E80B3" w14:textId="77777777" w:rsidTr="004B5CA6">
        <w:trPr>
          <w:trHeight w:val="596"/>
        </w:trPr>
        <w:tc>
          <w:tcPr>
            <w:tcW w:w="1271" w:type="dxa"/>
            <w:vMerge/>
          </w:tcPr>
          <w:p w14:paraId="344CE51B" w14:textId="77777777" w:rsidR="00D7785A" w:rsidRPr="00F8610B" w:rsidRDefault="00D7785A" w:rsidP="00D7785A">
            <w:pPr>
              <w:pStyle w:val="PlainText"/>
              <w:rPr>
                <w:rFonts w:ascii="Arial" w:hAnsi="Arial" w:cs="Arial"/>
                <w:b/>
                <w:color w:val="000000" w:themeColor="text1"/>
                <w:sz w:val="22"/>
                <w:szCs w:val="22"/>
              </w:rPr>
            </w:pPr>
          </w:p>
        </w:tc>
        <w:tc>
          <w:tcPr>
            <w:tcW w:w="2268" w:type="dxa"/>
            <w:vMerge/>
          </w:tcPr>
          <w:p w14:paraId="04FDFCBA" w14:textId="77777777" w:rsidR="00D7785A" w:rsidRPr="00DC49F2" w:rsidRDefault="00D7785A" w:rsidP="00D7785A">
            <w:pPr>
              <w:rPr>
                <w:rFonts w:ascii="Arial" w:hAnsi="Arial" w:cs="Arial"/>
                <w:color w:val="000000"/>
              </w:rPr>
            </w:pPr>
          </w:p>
        </w:tc>
        <w:tc>
          <w:tcPr>
            <w:tcW w:w="2693" w:type="dxa"/>
          </w:tcPr>
          <w:p w14:paraId="1ED51CBA" w14:textId="77777777" w:rsidR="00D7785A" w:rsidRPr="00DC49F2" w:rsidRDefault="00D7785A" w:rsidP="00D7785A">
            <w:pPr>
              <w:rPr>
                <w:rFonts w:ascii="Arial" w:hAnsi="Arial" w:cs="Arial"/>
                <w:color w:val="000000"/>
                <w:sz w:val="22"/>
                <w:szCs w:val="22"/>
              </w:rPr>
            </w:pPr>
          </w:p>
        </w:tc>
        <w:tc>
          <w:tcPr>
            <w:tcW w:w="3686" w:type="dxa"/>
            <w:vMerge/>
          </w:tcPr>
          <w:p w14:paraId="70BBC50A" w14:textId="77777777" w:rsidR="00D7785A" w:rsidRPr="00DC49F2" w:rsidRDefault="00D7785A" w:rsidP="00D7785A">
            <w:pPr>
              <w:pStyle w:val="Heading2"/>
              <w:keepLines/>
              <w:widowControl/>
              <w:ind w:left="0" w:firstLine="0"/>
              <w:jc w:val="left"/>
              <w:rPr>
                <w:rFonts w:ascii="Arial" w:hAnsi="Arial" w:cs="Arial"/>
                <w:sz w:val="22"/>
                <w:szCs w:val="22"/>
              </w:rPr>
            </w:pPr>
          </w:p>
        </w:tc>
        <w:tc>
          <w:tcPr>
            <w:tcW w:w="3644" w:type="dxa"/>
            <w:vMerge/>
          </w:tcPr>
          <w:p w14:paraId="6E82F6AF" w14:textId="77777777" w:rsidR="00D7785A" w:rsidRPr="00426090" w:rsidRDefault="00D7785A" w:rsidP="00D7785A">
            <w:pPr>
              <w:pStyle w:val="Heading2"/>
              <w:keepLines/>
              <w:widowControl/>
              <w:ind w:left="0" w:firstLine="0"/>
              <w:jc w:val="left"/>
              <w:rPr>
                <w:rFonts w:ascii="Arial" w:hAnsi="Arial" w:cs="Arial"/>
                <w:b/>
                <w:color w:val="FF0000"/>
                <w:sz w:val="22"/>
                <w:szCs w:val="22"/>
              </w:rPr>
            </w:pPr>
          </w:p>
        </w:tc>
      </w:tr>
      <w:tr w:rsidR="00D7785A" w:rsidRPr="00DC49F2" w14:paraId="373B75AF" w14:textId="77777777" w:rsidTr="00867854">
        <w:tc>
          <w:tcPr>
            <w:tcW w:w="1271" w:type="dxa"/>
          </w:tcPr>
          <w:p w14:paraId="6F02267D" w14:textId="77777777" w:rsidR="00D7785A" w:rsidRPr="00427082" w:rsidRDefault="00D7785A" w:rsidP="00D7785A">
            <w:pPr>
              <w:jc w:val="center"/>
              <w:rPr>
                <w:rFonts w:ascii="Arial" w:hAnsi="Arial" w:cs="Arial"/>
                <w:b/>
                <w:color w:val="000000" w:themeColor="text1"/>
              </w:rPr>
            </w:pPr>
          </w:p>
        </w:tc>
        <w:tc>
          <w:tcPr>
            <w:tcW w:w="12291" w:type="dxa"/>
            <w:gridSpan w:val="4"/>
          </w:tcPr>
          <w:p w14:paraId="5A00EEC6" w14:textId="32E0A40C" w:rsidR="00D7785A" w:rsidRPr="00426090" w:rsidRDefault="00D7785A" w:rsidP="00D7785A">
            <w:pPr>
              <w:jc w:val="center"/>
              <w:rPr>
                <w:rFonts w:ascii="Arial" w:hAnsi="Arial" w:cs="Arial"/>
                <w:b/>
                <w:color w:val="FF0000"/>
              </w:rPr>
            </w:pPr>
            <w:r w:rsidRPr="00427082">
              <w:rPr>
                <w:rFonts w:ascii="Arial" w:hAnsi="Arial" w:cs="Arial"/>
                <w:b/>
                <w:color w:val="000000" w:themeColor="text1"/>
                <w:sz w:val="22"/>
                <w:szCs w:val="22"/>
              </w:rPr>
              <w:t xml:space="preserve"> </w:t>
            </w:r>
            <w:r w:rsidRPr="001B7B19">
              <w:rPr>
                <w:rFonts w:ascii="Arial" w:hAnsi="Arial" w:cs="Arial"/>
                <w:b/>
                <w:color w:val="000000" w:themeColor="text1"/>
              </w:rPr>
              <w:t xml:space="preserve">Mid-Term Examination </w:t>
            </w:r>
            <w:r w:rsidRPr="00426090">
              <w:rPr>
                <w:rFonts w:ascii="Arial" w:hAnsi="Arial" w:cs="Arial"/>
                <w:b/>
                <w:color w:val="FF0000"/>
              </w:rPr>
              <w:t>[location and time]</w:t>
            </w:r>
          </w:p>
          <w:p w14:paraId="70D5055B" w14:textId="66E50800" w:rsidR="00D7785A" w:rsidRPr="00427082" w:rsidRDefault="00D7785A" w:rsidP="00D7785A">
            <w:pPr>
              <w:jc w:val="center"/>
              <w:rPr>
                <w:rFonts w:ascii="Arial" w:hAnsi="Arial" w:cs="Arial"/>
                <w:b/>
                <w:color w:val="000000" w:themeColor="text1"/>
                <w:sz w:val="22"/>
                <w:szCs w:val="22"/>
              </w:rPr>
            </w:pPr>
            <w:r w:rsidRPr="00426090">
              <w:rPr>
                <w:rFonts w:ascii="Arial" w:hAnsi="Arial" w:cs="Arial"/>
                <w:b/>
                <w:color w:val="FF0000"/>
              </w:rPr>
              <w:t>[(No) lecture after the exam]</w:t>
            </w:r>
          </w:p>
        </w:tc>
      </w:tr>
      <w:tr w:rsidR="00D7785A" w:rsidRPr="00DC49F2" w14:paraId="6F9AA0B1" w14:textId="77777777" w:rsidTr="00867854">
        <w:trPr>
          <w:trHeight w:val="527"/>
        </w:trPr>
        <w:tc>
          <w:tcPr>
            <w:tcW w:w="1271" w:type="dxa"/>
          </w:tcPr>
          <w:p w14:paraId="44421CBF" w14:textId="77777777" w:rsidR="00D7785A" w:rsidRPr="00427082" w:rsidRDefault="00D7785A" w:rsidP="00D7785A">
            <w:pPr>
              <w:pStyle w:val="Heading2"/>
              <w:keepLines/>
              <w:widowControl/>
              <w:ind w:left="0" w:firstLine="0"/>
              <w:jc w:val="left"/>
              <w:rPr>
                <w:rFonts w:ascii="Arial" w:hAnsi="Arial" w:cs="Arial"/>
                <w:b/>
                <w:color w:val="000000" w:themeColor="text1"/>
                <w:sz w:val="22"/>
                <w:szCs w:val="22"/>
              </w:rPr>
            </w:pPr>
          </w:p>
        </w:tc>
        <w:tc>
          <w:tcPr>
            <w:tcW w:w="12291" w:type="dxa"/>
            <w:gridSpan w:val="4"/>
          </w:tcPr>
          <w:p w14:paraId="7F1E9DB3" w14:textId="408B8A36" w:rsidR="00D7785A" w:rsidRPr="00427082" w:rsidRDefault="00D7785A" w:rsidP="00D7785A">
            <w:pPr>
              <w:pStyle w:val="Heading2"/>
              <w:keepLines/>
              <w:widowControl/>
              <w:ind w:left="0" w:firstLine="0"/>
              <w:jc w:val="left"/>
              <w:rPr>
                <w:rFonts w:ascii="Arial" w:hAnsi="Arial" w:cs="Arial"/>
                <w:b/>
                <w:color w:val="000000" w:themeColor="text1"/>
                <w:sz w:val="22"/>
                <w:szCs w:val="22"/>
              </w:rPr>
            </w:pPr>
          </w:p>
          <w:p w14:paraId="5494E824" w14:textId="77777777" w:rsidR="00D7785A" w:rsidRPr="001B7B19" w:rsidRDefault="00D7785A" w:rsidP="00D7785A">
            <w:pPr>
              <w:pStyle w:val="Heading2"/>
              <w:keepLines/>
              <w:widowControl/>
              <w:ind w:left="0" w:firstLine="0"/>
              <w:rPr>
                <w:rFonts w:ascii="Arial" w:hAnsi="Arial" w:cs="Arial"/>
                <w:color w:val="000000" w:themeColor="text1"/>
                <w:szCs w:val="24"/>
              </w:rPr>
            </w:pPr>
            <w:r w:rsidRPr="001B7B19">
              <w:rPr>
                <w:rFonts w:ascii="Arial" w:hAnsi="Arial" w:cs="Arial"/>
                <w:b/>
                <w:color w:val="000000" w:themeColor="text1"/>
                <w:szCs w:val="24"/>
              </w:rPr>
              <w:t>No Class</w:t>
            </w:r>
            <w:r>
              <w:rPr>
                <w:rFonts w:ascii="Arial" w:hAnsi="Arial" w:cs="Arial"/>
                <w:b/>
                <w:color w:val="000000" w:themeColor="text1"/>
                <w:szCs w:val="24"/>
              </w:rPr>
              <w:t xml:space="preserve"> - </w:t>
            </w:r>
            <w:r w:rsidRPr="001B7B19">
              <w:rPr>
                <w:rFonts w:ascii="Arial" w:hAnsi="Arial" w:cs="Arial"/>
                <w:b/>
                <w:color w:val="000000" w:themeColor="text1"/>
                <w:szCs w:val="24"/>
              </w:rPr>
              <w:t xml:space="preserve">Reading Week     </w:t>
            </w:r>
          </w:p>
        </w:tc>
      </w:tr>
      <w:tr w:rsidR="00BD4419" w:rsidRPr="00DC49F2" w14:paraId="3A92CC67" w14:textId="77777777" w:rsidTr="00BD4419">
        <w:trPr>
          <w:trHeight w:val="524"/>
        </w:trPr>
        <w:tc>
          <w:tcPr>
            <w:tcW w:w="1271" w:type="dxa"/>
            <w:vMerge w:val="restart"/>
          </w:tcPr>
          <w:p w14:paraId="1A138A8F" w14:textId="77777777" w:rsidR="00BD4419" w:rsidRPr="00035A06" w:rsidRDefault="00BD4419" w:rsidP="00D7785A">
            <w:pPr>
              <w:pStyle w:val="PlainText"/>
              <w:rPr>
                <w:rFonts w:ascii="Arial" w:hAnsi="Arial" w:cs="Arial"/>
                <w:b/>
                <w:color w:val="000000" w:themeColor="text1"/>
                <w:sz w:val="22"/>
                <w:szCs w:val="22"/>
              </w:rPr>
            </w:pPr>
            <w:r w:rsidRPr="00035A06">
              <w:rPr>
                <w:rFonts w:ascii="Arial" w:hAnsi="Arial" w:cs="Arial"/>
                <w:b/>
                <w:color w:val="000000" w:themeColor="text1"/>
                <w:sz w:val="22"/>
                <w:szCs w:val="22"/>
              </w:rPr>
              <w:t>Week #</w:t>
            </w:r>
            <w:r>
              <w:rPr>
                <w:rFonts w:ascii="Arial" w:hAnsi="Arial" w:cs="Arial"/>
                <w:b/>
                <w:color w:val="000000" w:themeColor="text1"/>
                <w:sz w:val="22"/>
                <w:szCs w:val="22"/>
              </w:rPr>
              <w:t>6</w:t>
            </w:r>
          </w:p>
          <w:p w14:paraId="7AB744EC" w14:textId="77777777" w:rsidR="00BD4419" w:rsidRPr="00035A06" w:rsidRDefault="00BD4419" w:rsidP="00D7785A">
            <w:pPr>
              <w:rPr>
                <w:rFonts w:ascii="Arial" w:hAnsi="Arial" w:cs="Arial"/>
                <w:b/>
                <w:color w:val="000000" w:themeColor="text1"/>
                <w:sz w:val="22"/>
                <w:szCs w:val="22"/>
              </w:rPr>
            </w:pPr>
            <w:r w:rsidRPr="00035A06">
              <w:rPr>
                <w:rFonts w:ascii="Arial" w:hAnsi="Arial" w:cs="Arial"/>
                <w:b/>
                <w:color w:val="000000" w:themeColor="text1"/>
                <w:sz w:val="22"/>
                <w:szCs w:val="22"/>
              </w:rPr>
              <w:t xml:space="preserve"> </w:t>
            </w:r>
          </w:p>
          <w:p w14:paraId="63DBFBAE" w14:textId="77777777" w:rsidR="00BD4419" w:rsidRPr="00035A06" w:rsidRDefault="00BD4419" w:rsidP="00D7785A">
            <w:pPr>
              <w:rPr>
                <w:rFonts w:ascii="Arial" w:hAnsi="Arial" w:cs="Arial"/>
                <w:b/>
                <w:color w:val="000000" w:themeColor="text1"/>
                <w:sz w:val="22"/>
                <w:szCs w:val="22"/>
              </w:rPr>
            </w:pPr>
            <w:r w:rsidRPr="00035A06">
              <w:rPr>
                <w:rFonts w:ascii="Arial" w:hAnsi="Arial" w:cs="Arial"/>
                <w:b/>
                <w:color w:val="000000" w:themeColor="text1"/>
                <w:sz w:val="22"/>
                <w:szCs w:val="22"/>
              </w:rPr>
              <w:t>Date</w:t>
            </w:r>
          </w:p>
        </w:tc>
        <w:tc>
          <w:tcPr>
            <w:tcW w:w="2268" w:type="dxa"/>
            <w:vMerge w:val="restart"/>
          </w:tcPr>
          <w:p w14:paraId="6D797F2D" w14:textId="77777777" w:rsidR="00BD4419" w:rsidRPr="00DC49F2" w:rsidRDefault="00BD4419" w:rsidP="00D7785A">
            <w:pPr>
              <w:rPr>
                <w:rFonts w:ascii="Arial" w:hAnsi="Arial" w:cs="Arial"/>
                <w:sz w:val="16"/>
                <w:szCs w:val="16"/>
              </w:rPr>
            </w:pPr>
          </w:p>
        </w:tc>
        <w:tc>
          <w:tcPr>
            <w:tcW w:w="2693" w:type="dxa"/>
          </w:tcPr>
          <w:p w14:paraId="09533C6C" w14:textId="3755B124" w:rsidR="00BD4419" w:rsidRPr="00DC49F2" w:rsidRDefault="00BD4419" w:rsidP="00D7785A">
            <w:pPr>
              <w:rPr>
                <w:rFonts w:ascii="Arial" w:hAnsi="Arial" w:cs="Arial"/>
                <w:sz w:val="16"/>
                <w:szCs w:val="16"/>
              </w:rPr>
            </w:pPr>
          </w:p>
          <w:p w14:paraId="504FE70D" w14:textId="77777777" w:rsidR="00BD4419" w:rsidRDefault="00BD4419" w:rsidP="00D7785A">
            <w:pPr>
              <w:rPr>
                <w:rFonts w:ascii="Arial" w:hAnsi="Arial" w:cs="Arial"/>
                <w:color w:val="000000"/>
                <w:sz w:val="22"/>
                <w:szCs w:val="22"/>
              </w:rPr>
            </w:pPr>
          </w:p>
          <w:p w14:paraId="5941B886" w14:textId="65598617" w:rsidR="00BD4419" w:rsidRPr="00DC49F2" w:rsidRDefault="00BD4419" w:rsidP="00D7785A">
            <w:pPr>
              <w:rPr>
                <w:rFonts w:ascii="Arial" w:hAnsi="Arial" w:cs="Arial"/>
                <w:color w:val="000000"/>
                <w:sz w:val="22"/>
                <w:szCs w:val="22"/>
              </w:rPr>
            </w:pPr>
          </w:p>
        </w:tc>
        <w:tc>
          <w:tcPr>
            <w:tcW w:w="3686" w:type="dxa"/>
            <w:vMerge w:val="restart"/>
          </w:tcPr>
          <w:p w14:paraId="4950DCD9" w14:textId="77777777" w:rsidR="00BD4419" w:rsidRPr="00DC49F2" w:rsidRDefault="00BD4419" w:rsidP="00D7785A">
            <w:pPr>
              <w:rPr>
                <w:rFonts w:ascii="Arial" w:hAnsi="Arial" w:cs="Arial"/>
                <w:lang w:eastAsia="en-CA"/>
              </w:rPr>
            </w:pPr>
          </w:p>
        </w:tc>
        <w:tc>
          <w:tcPr>
            <w:tcW w:w="3644" w:type="dxa"/>
            <w:vMerge w:val="restart"/>
          </w:tcPr>
          <w:p w14:paraId="3E354773" w14:textId="77777777" w:rsidR="00BD4419" w:rsidRPr="00426090" w:rsidRDefault="00BD4419" w:rsidP="00D7785A">
            <w:pPr>
              <w:pStyle w:val="Heading2"/>
              <w:keepLines/>
              <w:widowControl/>
              <w:ind w:left="0" w:firstLine="0"/>
              <w:jc w:val="left"/>
              <w:rPr>
                <w:rFonts w:ascii="Arial" w:hAnsi="Arial" w:cs="Arial"/>
                <w:b/>
                <w:color w:val="FF0000"/>
                <w:sz w:val="22"/>
                <w:szCs w:val="22"/>
              </w:rPr>
            </w:pPr>
            <w:r w:rsidRPr="00426090">
              <w:rPr>
                <w:rFonts w:ascii="Arial" w:hAnsi="Arial" w:cs="Arial"/>
                <w:b/>
                <w:color w:val="FF0000"/>
                <w:sz w:val="22"/>
                <w:szCs w:val="22"/>
              </w:rPr>
              <w:t>Textbook</w:t>
            </w:r>
          </w:p>
          <w:p w14:paraId="1D02DFB8" w14:textId="77777777" w:rsidR="00BD4419" w:rsidRPr="00426090" w:rsidRDefault="00BD4419" w:rsidP="00D7785A">
            <w:pPr>
              <w:rPr>
                <w:rFonts w:ascii="Arial" w:hAnsi="Arial" w:cs="Arial"/>
                <w:color w:val="FF0000"/>
                <w:sz w:val="16"/>
                <w:szCs w:val="16"/>
              </w:rPr>
            </w:pPr>
          </w:p>
          <w:p w14:paraId="124D60A0" w14:textId="77777777" w:rsidR="00BD4419" w:rsidRPr="00426090" w:rsidRDefault="00BD4419" w:rsidP="00D7785A">
            <w:pPr>
              <w:pStyle w:val="NormalWeb"/>
              <w:spacing w:before="0" w:beforeAutospacing="0" w:after="0" w:afterAutospacing="0"/>
              <w:rPr>
                <w:rFonts w:ascii="Arial" w:hAnsi="Arial" w:cs="Arial"/>
                <w:b/>
                <w:color w:val="FF0000"/>
                <w:sz w:val="22"/>
                <w:szCs w:val="22"/>
              </w:rPr>
            </w:pPr>
            <w:r w:rsidRPr="00426090">
              <w:rPr>
                <w:rFonts w:ascii="Arial" w:hAnsi="Arial" w:cs="Arial"/>
                <w:b/>
                <w:color w:val="FF0000"/>
                <w:sz w:val="22"/>
                <w:szCs w:val="22"/>
              </w:rPr>
              <w:t>Resources posted in BB:</w:t>
            </w:r>
          </w:p>
          <w:p w14:paraId="3D80983E" w14:textId="77777777" w:rsidR="00BD4419" w:rsidRPr="00426090" w:rsidRDefault="00BD4419" w:rsidP="00D7785A">
            <w:pPr>
              <w:pStyle w:val="NormalWeb"/>
              <w:spacing w:before="0" w:beforeAutospacing="0" w:after="0" w:afterAutospacing="0"/>
              <w:rPr>
                <w:rFonts w:ascii="Arial" w:hAnsi="Arial" w:cs="Arial"/>
                <w:b/>
                <w:color w:val="FF0000"/>
                <w:sz w:val="22"/>
                <w:szCs w:val="22"/>
              </w:rPr>
            </w:pPr>
          </w:p>
          <w:p w14:paraId="095D4C42" w14:textId="77777777" w:rsidR="00BD4419" w:rsidRPr="00426090" w:rsidRDefault="00BD4419" w:rsidP="00D7785A">
            <w:pPr>
              <w:pStyle w:val="NormalWeb"/>
              <w:spacing w:before="0" w:beforeAutospacing="0" w:after="0" w:afterAutospacing="0"/>
              <w:rPr>
                <w:rFonts w:ascii="Arial" w:hAnsi="Arial" w:cs="Arial"/>
                <w:b/>
                <w:color w:val="FF0000"/>
                <w:sz w:val="22"/>
                <w:szCs w:val="22"/>
              </w:rPr>
            </w:pPr>
            <w:r w:rsidRPr="00426090">
              <w:rPr>
                <w:rFonts w:ascii="Arial" w:hAnsi="Arial" w:cs="Arial"/>
                <w:b/>
                <w:color w:val="FF0000"/>
                <w:sz w:val="22"/>
                <w:szCs w:val="22"/>
              </w:rPr>
              <w:t>Other:</w:t>
            </w:r>
          </w:p>
          <w:p w14:paraId="5B432943" w14:textId="77777777" w:rsidR="00BD4419" w:rsidRPr="00DC49F2" w:rsidRDefault="00BD4419" w:rsidP="00D7785A">
            <w:pPr>
              <w:rPr>
                <w:rFonts w:ascii="Arial" w:hAnsi="Arial" w:cs="Arial"/>
                <w:bCs/>
                <w:sz w:val="22"/>
                <w:szCs w:val="22"/>
              </w:rPr>
            </w:pPr>
          </w:p>
        </w:tc>
      </w:tr>
      <w:tr w:rsidR="00BD4419" w:rsidRPr="00DC49F2" w14:paraId="24791380" w14:textId="77777777" w:rsidTr="004B5CA6">
        <w:trPr>
          <w:trHeight w:val="523"/>
        </w:trPr>
        <w:tc>
          <w:tcPr>
            <w:tcW w:w="1271" w:type="dxa"/>
            <w:vMerge/>
          </w:tcPr>
          <w:p w14:paraId="6F6792A6" w14:textId="77777777" w:rsidR="00BD4419" w:rsidRPr="00035A06" w:rsidRDefault="00BD4419" w:rsidP="00D7785A">
            <w:pPr>
              <w:pStyle w:val="PlainText"/>
              <w:rPr>
                <w:rFonts w:ascii="Arial" w:hAnsi="Arial" w:cs="Arial"/>
                <w:b/>
                <w:color w:val="000000" w:themeColor="text1"/>
                <w:sz w:val="22"/>
                <w:szCs w:val="22"/>
              </w:rPr>
            </w:pPr>
          </w:p>
        </w:tc>
        <w:tc>
          <w:tcPr>
            <w:tcW w:w="2268" w:type="dxa"/>
            <w:vMerge/>
          </w:tcPr>
          <w:p w14:paraId="7371D85F" w14:textId="77777777" w:rsidR="00BD4419" w:rsidRPr="00DC49F2" w:rsidRDefault="00BD4419" w:rsidP="00D7785A">
            <w:pPr>
              <w:rPr>
                <w:rFonts w:ascii="Arial" w:hAnsi="Arial" w:cs="Arial"/>
                <w:sz w:val="16"/>
                <w:szCs w:val="16"/>
              </w:rPr>
            </w:pPr>
          </w:p>
        </w:tc>
        <w:tc>
          <w:tcPr>
            <w:tcW w:w="2693" w:type="dxa"/>
          </w:tcPr>
          <w:p w14:paraId="7186AE44" w14:textId="77777777" w:rsidR="00BD4419" w:rsidRPr="00DC49F2" w:rsidRDefault="00BD4419" w:rsidP="00D7785A">
            <w:pPr>
              <w:rPr>
                <w:rFonts w:ascii="Arial" w:hAnsi="Arial" w:cs="Arial"/>
                <w:sz w:val="16"/>
                <w:szCs w:val="16"/>
              </w:rPr>
            </w:pPr>
          </w:p>
        </w:tc>
        <w:tc>
          <w:tcPr>
            <w:tcW w:w="3686" w:type="dxa"/>
            <w:vMerge/>
          </w:tcPr>
          <w:p w14:paraId="56D86D59" w14:textId="77777777" w:rsidR="00BD4419" w:rsidRPr="00DC49F2" w:rsidRDefault="00BD4419" w:rsidP="00D7785A">
            <w:pPr>
              <w:rPr>
                <w:rFonts w:ascii="Arial" w:hAnsi="Arial" w:cs="Arial"/>
                <w:lang w:eastAsia="en-CA"/>
              </w:rPr>
            </w:pPr>
          </w:p>
        </w:tc>
        <w:tc>
          <w:tcPr>
            <w:tcW w:w="3644" w:type="dxa"/>
            <w:vMerge/>
          </w:tcPr>
          <w:p w14:paraId="47E7D8E8" w14:textId="77777777" w:rsidR="00BD4419" w:rsidRPr="00426090" w:rsidRDefault="00BD4419" w:rsidP="00D7785A">
            <w:pPr>
              <w:pStyle w:val="Heading2"/>
              <w:keepLines/>
              <w:widowControl/>
              <w:ind w:left="0" w:firstLine="0"/>
              <w:jc w:val="left"/>
              <w:rPr>
                <w:rFonts w:ascii="Arial" w:hAnsi="Arial" w:cs="Arial"/>
                <w:b/>
                <w:color w:val="FF0000"/>
                <w:sz w:val="22"/>
                <w:szCs w:val="22"/>
              </w:rPr>
            </w:pPr>
          </w:p>
        </w:tc>
      </w:tr>
      <w:tr w:rsidR="00BD4419" w:rsidRPr="00DC49F2" w14:paraId="0D6D9FBD" w14:textId="77777777" w:rsidTr="00BD4419">
        <w:trPr>
          <w:trHeight w:val="524"/>
        </w:trPr>
        <w:tc>
          <w:tcPr>
            <w:tcW w:w="1271" w:type="dxa"/>
            <w:vMerge w:val="restart"/>
          </w:tcPr>
          <w:p w14:paraId="2CB855D3" w14:textId="77777777" w:rsidR="00BD4419" w:rsidRPr="00035A06" w:rsidRDefault="00BD4419" w:rsidP="00D7785A">
            <w:pPr>
              <w:pStyle w:val="PlainText"/>
              <w:rPr>
                <w:rFonts w:ascii="Arial" w:hAnsi="Arial" w:cs="Arial"/>
                <w:b/>
                <w:color w:val="000000" w:themeColor="text1"/>
                <w:sz w:val="22"/>
                <w:szCs w:val="22"/>
              </w:rPr>
            </w:pPr>
            <w:r w:rsidRPr="00035A06">
              <w:rPr>
                <w:rFonts w:ascii="Arial" w:hAnsi="Arial" w:cs="Arial"/>
                <w:b/>
                <w:color w:val="000000" w:themeColor="text1"/>
                <w:sz w:val="22"/>
                <w:szCs w:val="22"/>
              </w:rPr>
              <w:t>Week #</w:t>
            </w:r>
            <w:r>
              <w:rPr>
                <w:rFonts w:ascii="Arial" w:hAnsi="Arial" w:cs="Arial"/>
                <w:b/>
                <w:color w:val="000000" w:themeColor="text1"/>
                <w:sz w:val="22"/>
                <w:szCs w:val="22"/>
              </w:rPr>
              <w:t>7</w:t>
            </w:r>
          </w:p>
          <w:p w14:paraId="36C1414A" w14:textId="77777777" w:rsidR="00BD4419" w:rsidRPr="00035A06" w:rsidRDefault="00BD4419" w:rsidP="00D7785A">
            <w:pPr>
              <w:rPr>
                <w:rFonts w:ascii="Arial" w:hAnsi="Arial" w:cs="Arial"/>
                <w:b/>
                <w:color w:val="000000" w:themeColor="text1"/>
                <w:sz w:val="22"/>
                <w:szCs w:val="22"/>
              </w:rPr>
            </w:pPr>
          </w:p>
          <w:p w14:paraId="2EF29238" w14:textId="77777777" w:rsidR="00BD4419" w:rsidRPr="00035A06" w:rsidRDefault="00BD4419" w:rsidP="00D7785A">
            <w:pPr>
              <w:rPr>
                <w:rFonts w:ascii="Arial" w:hAnsi="Arial" w:cs="Arial"/>
                <w:b/>
                <w:color w:val="000000" w:themeColor="text1"/>
                <w:sz w:val="22"/>
                <w:szCs w:val="22"/>
              </w:rPr>
            </w:pPr>
            <w:r w:rsidRPr="00035A06">
              <w:rPr>
                <w:rFonts w:ascii="Arial" w:hAnsi="Arial" w:cs="Arial"/>
                <w:b/>
                <w:color w:val="000000" w:themeColor="text1"/>
                <w:sz w:val="22"/>
                <w:szCs w:val="22"/>
              </w:rPr>
              <w:t>Date</w:t>
            </w:r>
          </w:p>
        </w:tc>
        <w:tc>
          <w:tcPr>
            <w:tcW w:w="2268" w:type="dxa"/>
            <w:vMerge w:val="restart"/>
          </w:tcPr>
          <w:p w14:paraId="472295F9" w14:textId="77777777" w:rsidR="00BD4419" w:rsidRPr="00DC49F2" w:rsidRDefault="00BD4419" w:rsidP="00D7785A">
            <w:pPr>
              <w:rPr>
                <w:rFonts w:ascii="Arial" w:hAnsi="Arial" w:cs="Arial"/>
                <w:color w:val="000000"/>
              </w:rPr>
            </w:pPr>
          </w:p>
        </w:tc>
        <w:tc>
          <w:tcPr>
            <w:tcW w:w="2693" w:type="dxa"/>
          </w:tcPr>
          <w:p w14:paraId="04C4D20D" w14:textId="77777777" w:rsidR="00BD4419" w:rsidRDefault="00BD4419" w:rsidP="00D7785A">
            <w:pPr>
              <w:rPr>
                <w:rFonts w:ascii="Arial" w:hAnsi="Arial" w:cs="Arial"/>
                <w:color w:val="000000"/>
                <w:sz w:val="22"/>
                <w:szCs w:val="22"/>
              </w:rPr>
            </w:pPr>
          </w:p>
          <w:p w14:paraId="575009B1" w14:textId="77777777" w:rsidR="00BD4419" w:rsidRDefault="00BD4419" w:rsidP="00D7785A">
            <w:pPr>
              <w:rPr>
                <w:rFonts w:ascii="Arial" w:hAnsi="Arial" w:cs="Arial"/>
                <w:color w:val="000000"/>
                <w:sz w:val="22"/>
                <w:szCs w:val="22"/>
              </w:rPr>
            </w:pPr>
          </w:p>
          <w:p w14:paraId="2AE03C1F" w14:textId="6910DE07" w:rsidR="00BD4419" w:rsidRPr="00DC49F2" w:rsidRDefault="00BD4419" w:rsidP="00D7785A">
            <w:pPr>
              <w:rPr>
                <w:rFonts w:ascii="Arial" w:hAnsi="Arial" w:cs="Arial"/>
                <w:color w:val="000000"/>
                <w:sz w:val="22"/>
                <w:szCs w:val="22"/>
              </w:rPr>
            </w:pPr>
          </w:p>
        </w:tc>
        <w:tc>
          <w:tcPr>
            <w:tcW w:w="3686" w:type="dxa"/>
            <w:vMerge w:val="restart"/>
          </w:tcPr>
          <w:p w14:paraId="776F3991" w14:textId="77777777" w:rsidR="00BD4419" w:rsidRPr="00DC49F2" w:rsidRDefault="00BD4419" w:rsidP="00D7785A">
            <w:pPr>
              <w:rPr>
                <w:rFonts w:ascii="Arial" w:hAnsi="Arial" w:cs="Arial"/>
                <w:b/>
                <w:color w:val="FF0000"/>
              </w:rPr>
            </w:pPr>
          </w:p>
        </w:tc>
        <w:tc>
          <w:tcPr>
            <w:tcW w:w="3644" w:type="dxa"/>
            <w:vMerge w:val="restart"/>
          </w:tcPr>
          <w:p w14:paraId="01005462" w14:textId="77777777" w:rsidR="00BD4419" w:rsidRPr="00426090" w:rsidRDefault="00BD4419" w:rsidP="00D7785A">
            <w:pPr>
              <w:pStyle w:val="Heading2"/>
              <w:keepLines/>
              <w:widowControl/>
              <w:ind w:left="0" w:firstLine="0"/>
              <w:jc w:val="left"/>
              <w:rPr>
                <w:rFonts w:ascii="Arial" w:hAnsi="Arial" w:cs="Arial"/>
                <w:b/>
                <w:color w:val="FF0000"/>
                <w:sz w:val="22"/>
                <w:szCs w:val="22"/>
              </w:rPr>
            </w:pPr>
            <w:r w:rsidRPr="00426090">
              <w:rPr>
                <w:rFonts w:ascii="Arial" w:hAnsi="Arial" w:cs="Arial"/>
                <w:b/>
                <w:color w:val="FF0000"/>
                <w:sz w:val="22"/>
                <w:szCs w:val="22"/>
              </w:rPr>
              <w:t>Textbook</w:t>
            </w:r>
          </w:p>
          <w:p w14:paraId="04B1EBE0" w14:textId="77777777" w:rsidR="00BD4419" w:rsidRPr="00426090" w:rsidRDefault="00BD4419" w:rsidP="00D7785A">
            <w:pPr>
              <w:rPr>
                <w:rFonts w:ascii="Arial" w:hAnsi="Arial" w:cs="Arial"/>
                <w:color w:val="FF0000"/>
                <w:sz w:val="16"/>
                <w:szCs w:val="16"/>
              </w:rPr>
            </w:pPr>
          </w:p>
          <w:p w14:paraId="38B2B3AA" w14:textId="77777777" w:rsidR="00BD4419" w:rsidRPr="00426090" w:rsidRDefault="00BD4419" w:rsidP="00D7785A">
            <w:pPr>
              <w:pStyle w:val="NormalWeb"/>
              <w:spacing w:before="0" w:beforeAutospacing="0" w:after="0" w:afterAutospacing="0"/>
              <w:rPr>
                <w:rFonts w:ascii="Arial" w:hAnsi="Arial" w:cs="Arial"/>
                <w:b/>
                <w:color w:val="FF0000"/>
                <w:sz w:val="22"/>
                <w:szCs w:val="22"/>
              </w:rPr>
            </w:pPr>
            <w:r w:rsidRPr="00426090">
              <w:rPr>
                <w:rFonts w:ascii="Arial" w:hAnsi="Arial" w:cs="Arial"/>
                <w:b/>
                <w:color w:val="FF0000"/>
                <w:sz w:val="22"/>
                <w:szCs w:val="22"/>
              </w:rPr>
              <w:t>Resources posted in BB:</w:t>
            </w:r>
          </w:p>
          <w:p w14:paraId="3AA34414" w14:textId="77777777" w:rsidR="00BD4419" w:rsidRPr="00426090" w:rsidRDefault="00BD4419" w:rsidP="00D7785A">
            <w:pPr>
              <w:pStyle w:val="NormalWeb"/>
              <w:spacing w:before="0" w:beforeAutospacing="0" w:after="0" w:afterAutospacing="0"/>
              <w:rPr>
                <w:rFonts w:ascii="Arial" w:hAnsi="Arial" w:cs="Arial"/>
                <w:b/>
                <w:color w:val="FF0000"/>
                <w:sz w:val="22"/>
                <w:szCs w:val="22"/>
              </w:rPr>
            </w:pPr>
          </w:p>
          <w:p w14:paraId="24777A26" w14:textId="77777777" w:rsidR="00BD4419" w:rsidRPr="00426090" w:rsidRDefault="00BD4419" w:rsidP="00D7785A">
            <w:pPr>
              <w:pStyle w:val="NormalWeb"/>
              <w:spacing w:before="0" w:beforeAutospacing="0" w:after="0" w:afterAutospacing="0"/>
              <w:rPr>
                <w:rFonts w:ascii="Arial" w:hAnsi="Arial" w:cs="Arial"/>
                <w:b/>
                <w:color w:val="FF0000"/>
                <w:sz w:val="22"/>
                <w:szCs w:val="22"/>
              </w:rPr>
            </w:pPr>
            <w:r w:rsidRPr="00426090">
              <w:rPr>
                <w:rFonts w:ascii="Arial" w:hAnsi="Arial" w:cs="Arial"/>
                <w:b/>
                <w:color w:val="FF0000"/>
                <w:sz w:val="22"/>
                <w:szCs w:val="22"/>
              </w:rPr>
              <w:t>Other:</w:t>
            </w:r>
          </w:p>
          <w:p w14:paraId="1695D734" w14:textId="77777777" w:rsidR="00BD4419" w:rsidRPr="00DC49F2" w:rsidRDefault="00BD4419" w:rsidP="00D7785A">
            <w:pPr>
              <w:pStyle w:val="Heading2"/>
              <w:keepLines/>
              <w:widowControl/>
              <w:ind w:left="0" w:firstLine="0"/>
              <w:jc w:val="left"/>
              <w:rPr>
                <w:rFonts w:ascii="Arial" w:hAnsi="Arial" w:cs="Arial"/>
                <w:sz w:val="22"/>
                <w:szCs w:val="22"/>
              </w:rPr>
            </w:pPr>
          </w:p>
        </w:tc>
      </w:tr>
      <w:tr w:rsidR="00BD4419" w:rsidRPr="00DC49F2" w14:paraId="7E87E444" w14:textId="77777777" w:rsidTr="004B5CA6">
        <w:trPr>
          <w:trHeight w:val="523"/>
        </w:trPr>
        <w:tc>
          <w:tcPr>
            <w:tcW w:w="1271" w:type="dxa"/>
            <w:vMerge/>
          </w:tcPr>
          <w:p w14:paraId="04E359EA" w14:textId="77777777" w:rsidR="00BD4419" w:rsidRPr="00035A06" w:rsidRDefault="00BD4419" w:rsidP="00D7785A">
            <w:pPr>
              <w:pStyle w:val="PlainText"/>
              <w:rPr>
                <w:rFonts w:ascii="Arial" w:hAnsi="Arial" w:cs="Arial"/>
                <w:b/>
                <w:color w:val="000000" w:themeColor="text1"/>
                <w:sz w:val="22"/>
                <w:szCs w:val="22"/>
              </w:rPr>
            </w:pPr>
          </w:p>
        </w:tc>
        <w:tc>
          <w:tcPr>
            <w:tcW w:w="2268" w:type="dxa"/>
            <w:vMerge/>
          </w:tcPr>
          <w:p w14:paraId="20FD154A" w14:textId="77777777" w:rsidR="00BD4419" w:rsidRPr="00DC49F2" w:rsidRDefault="00BD4419" w:rsidP="00D7785A">
            <w:pPr>
              <w:rPr>
                <w:rFonts w:ascii="Arial" w:hAnsi="Arial" w:cs="Arial"/>
                <w:color w:val="000000"/>
              </w:rPr>
            </w:pPr>
          </w:p>
        </w:tc>
        <w:tc>
          <w:tcPr>
            <w:tcW w:w="2693" w:type="dxa"/>
          </w:tcPr>
          <w:p w14:paraId="282682F6" w14:textId="77777777" w:rsidR="00BD4419" w:rsidRPr="00DC49F2" w:rsidRDefault="00BD4419" w:rsidP="00D7785A">
            <w:pPr>
              <w:rPr>
                <w:rFonts w:ascii="Arial" w:hAnsi="Arial" w:cs="Arial"/>
                <w:color w:val="000000"/>
                <w:sz w:val="22"/>
                <w:szCs w:val="22"/>
              </w:rPr>
            </w:pPr>
          </w:p>
        </w:tc>
        <w:tc>
          <w:tcPr>
            <w:tcW w:w="3686" w:type="dxa"/>
            <w:vMerge/>
          </w:tcPr>
          <w:p w14:paraId="687AF15B" w14:textId="77777777" w:rsidR="00BD4419" w:rsidRPr="00DC49F2" w:rsidRDefault="00BD4419" w:rsidP="00D7785A">
            <w:pPr>
              <w:rPr>
                <w:rFonts w:ascii="Arial" w:hAnsi="Arial" w:cs="Arial"/>
                <w:b/>
                <w:color w:val="FF0000"/>
              </w:rPr>
            </w:pPr>
          </w:p>
        </w:tc>
        <w:tc>
          <w:tcPr>
            <w:tcW w:w="3644" w:type="dxa"/>
            <w:vMerge/>
          </w:tcPr>
          <w:p w14:paraId="4F8A0FAB" w14:textId="77777777" w:rsidR="00BD4419" w:rsidRPr="00426090" w:rsidRDefault="00BD4419" w:rsidP="00D7785A">
            <w:pPr>
              <w:pStyle w:val="Heading2"/>
              <w:keepLines/>
              <w:widowControl/>
              <w:ind w:left="0" w:firstLine="0"/>
              <w:jc w:val="left"/>
              <w:rPr>
                <w:rFonts w:ascii="Arial" w:hAnsi="Arial" w:cs="Arial"/>
                <w:b/>
                <w:color w:val="FF0000"/>
                <w:sz w:val="22"/>
                <w:szCs w:val="22"/>
              </w:rPr>
            </w:pPr>
          </w:p>
        </w:tc>
      </w:tr>
      <w:tr w:rsidR="00D7785A" w:rsidRPr="00DC49F2" w14:paraId="21F34BAC" w14:textId="77777777" w:rsidTr="00867854">
        <w:tc>
          <w:tcPr>
            <w:tcW w:w="1271" w:type="dxa"/>
          </w:tcPr>
          <w:p w14:paraId="7BEC11D2" w14:textId="77777777" w:rsidR="00D7785A" w:rsidRPr="00035A06" w:rsidRDefault="00D7785A" w:rsidP="00D7785A">
            <w:pPr>
              <w:keepLines/>
              <w:jc w:val="center"/>
              <w:rPr>
                <w:rFonts w:ascii="Arial" w:hAnsi="Arial" w:cs="Arial"/>
                <w:b/>
                <w:color w:val="000000" w:themeColor="text1"/>
              </w:rPr>
            </w:pPr>
          </w:p>
        </w:tc>
        <w:tc>
          <w:tcPr>
            <w:tcW w:w="12291" w:type="dxa"/>
            <w:gridSpan w:val="4"/>
          </w:tcPr>
          <w:p w14:paraId="4195D1D4" w14:textId="14E04CB9" w:rsidR="00D7785A" w:rsidRPr="00035A06" w:rsidRDefault="00D7785A" w:rsidP="00D7785A">
            <w:pPr>
              <w:keepLines/>
              <w:jc w:val="center"/>
              <w:rPr>
                <w:rFonts w:ascii="Arial" w:hAnsi="Arial" w:cs="Arial"/>
                <w:b/>
                <w:color w:val="000000" w:themeColor="text1"/>
              </w:rPr>
            </w:pPr>
            <w:r w:rsidRPr="00035A06">
              <w:rPr>
                <w:rFonts w:ascii="Arial" w:hAnsi="Arial" w:cs="Arial"/>
                <w:b/>
                <w:color w:val="000000" w:themeColor="text1"/>
              </w:rPr>
              <w:t xml:space="preserve">Last Date to Voluntarily Withdraw from the Course: </w:t>
            </w:r>
            <w:r w:rsidRPr="00426090">
              <w:rPr>
                <w:rFonts w:ascii="Arial" w:hAnsi="Arial" w:cs="Arial"/>
                <w:b/>
                <w:color w:val="FF0000"/>
              </w:rPr>
              <w:t>[insert date]</w:t>
            </w:r>
          </w:p>
          <w:p w14:paraId="2B9F8663" w14:textId="77777777" w:rsidR="00D7785A" w:rsidRPr="00035A06" w:rsidRDefault="00D7785A" w:rsidP="00D7785A">
            <w:pPr>
              <w:keepLines/>
              <w:jc w:val="center"/>
              <w:rPr>
                <w:rFonts w:ascii="Arial" w:hAnsi="Arial" w:cs="Arial"/>
                <w:b/>
                <w:color w:val="000000" w:themeColor="text1"/>
                <w:sz w:val="22"/>
                <w:szCs w:val="22"/>
              </w:rPr>
            </w:pPr>
          </w:p>
        </w:tc>
      </w:tr>
      <w:tr w:rsidR="00BD4419" w:rsidRPr="00DC49F2" w14:paraId="49215C22" w14:textId="77777777" w:rsidTr="00BD4419">
        <w:trPr>
          <w:trHeight w:val="618"/>
        </w:trPr>
        <w:tc>
          <w:tcPr>
            <w:tcW w:w="1271" w:type="dxa"/>
            <w:vMerge w:val="restart"/>
          </w:tcPr>
          <w:p w14:paraId="0DAAD8CF" w14:textId="77777777" w:rsidR="00BD4419" w:rsidRPr="00035A06" w:rsidRDefault="00BD4419" w:rsidP="00D7785A">
            <w:pPr>
              <w:pStyle w:val="PlainText"/>
              <w:rPr>
                <w:rFonts w:ascii="Arial" w:hAnsi="Arial" w:cs="Arial"/>
                <w:b/>
                <w:color w:val="000000" w:themeColor="text1"/>
                <w:sz w:val="22"/>
                <w:szCs w:val="22"/>
              </w:rPr>
            </w:pPr>
            <w:r w:rsidRPr="00035A06">
              <w:rPr>
                <w:rFonts w:ascii="Arial" w:hAnsi="Arial" w:cs="Arial"/>
                <w:b/>
                <w:color w:val="000000" w:themeColor="text1"/>
                <w:sz w:val="22"/>
                <w:szCs w:val="22"/>
              </w:rPr>
              <w:t>Week #</w:t>
            </w:r>
            <w:r>
              <w:rPr>
                <w:rFonts w:ascii="Arial" w:hAnsi="Arial" w:cs="Arial"/>
                <w:b/>
                <w:color w:val="000000" w:themeColor="text1"/>
                <w:sz w:val="22"/>
                <w:szCs w:val="22"/>
              </w:rPr>
              <w:t>8</w:t>
            </w:r>
          </w:p>
          <w:p w14:paraId="6E4C3013" w14:textId="77777777" w:rsidR="00BD4419" w:rsidRPr="00035A06" w:rsidRDefault="00BD4419" w:rsidP="00D7785A">
            <w:pPr>
              <w:rPr>
                <w:rFonts w:ascii="Arial" w:hAnsi="Arial" w:cs="Arial"/>
                <w:b/>
                <w:color w:val="000000" w:themeColor="text1"/>
                <w:sz w:val="22"/>
                <w:szCs w:val="22"/>
              </w:rPr>
            </w:pPr>
          </w:p>
          <w:p w14:paraId="7BDD2F8D" w14:textId="77777777" w:rsidR="00BD4419" w:rsidRPr="00035A06" w:rsidRDefault="00BD4419" w:rsidP="00D7785A">
            <w:pPr>
              <w:rPr>
                <w:rFonts w:ascii="Arial" w:hAnsi="Arial" w:cs="Arial"/>
                <w:b/>
                <w:color w:val="000000" w:themeColor="text1"/>
                <w:sz w:val="22"/>
                <w:szCs w:val="22"/>
              </w:rPr>
            </w:pPr>
            <w:r w:rsidRPr="00035A06">
              <w:rPr>
                <w:rFonts w:ascii="Arial" w:hAnsi="Arial" w:cs="Arial"/>
                <w:b/>
                <w:color w:val="000000" w:themeColor="text1"/>
                <w:sz w:val="22"/>
                <w:szCs w:val="22"/>
              </w:rPr>
              <w:t>Date</w:t>
            </w:r>
          </w:p>
        </w:tc>
        <w:tc>
          <w:tcPr>
            <w:tcW w:w="2268" w:type="dxa"/>
            <w:vMerge w:val="restart"/>
          </w:tcPr>
          <w:p w14:paraId="57B007F0" w14:textId="77777777" w:rsidR="00BD4419" w:rsidRPr="00DC49F2" w:rsidRDefault="00BD4419" w:rsidP="00D7785A">
            <w:pPr>
              <w:rPr>
                <w:rFonts w:ascii="Arial" w:hAnsi="Arial" w:cs="Arial"/>
                <w:color w:val="000000"/>
                <w:sz w:val="16"/>
                <w:szCs w:val="16"/>
              </w:rPr>
            </w:pPr>
          </w:p>
        </w:tc>
        <w:tc>
          <w:tcPr>
            <w:tcW w:w="2693" w:type="dxa"/>
          </w:tcPr>
          <w:p w14:paraId="6F762EBA" w14:textId="2A74A378" w:rsidR="00BD4419" w:rsidRPr="00DC49F2" w:rsidRDefault="00BD4419" w:rsidP="00D7785A">
            <w:pPr>
              <w:rPr>
                <w:rFonts w:ascii="Arial" w:hAnsi="Arial" w:cs="Arial"/>
                <w:color w:val="000000"/>
                <w:sz w:val="16"/>
                <w:szCs w:val="16"/>
              </w:rPr>
            </w:pPr>
          </w:p>
          <w:p w14:paraId="22E40C4D" w14:textId="77777777" w:rsidR="00BD4419" w:rsidRDefault="00BD4419" w:rsidP="00D7785A">
            <w:pPr>
              <w:rPr>
                <w:rFonts w:ascii="Arial" w:hAnsi="Arial" w:cs="Arial"/>
                <w:color w:val="000000"/>
                <w:sz w:val="22"/>
                <w:szCs w:val="22"/>
              </w:rPr>
            </w:pPr>
          </w:p>
          <w:p w14:paraId="43E62B4D" w14:textId="77777777" w:rsidR="00BD4419" w:rsidRDefault="00BD4419" w:rsidP="00D7785A">
            <w:pPr>
              <w:rPr>
                <w:rFonts w:ascii="Arial" w:hAnsi="Arial" w:cs="Arial"/>
                <w:color w:val="000000"/>
                <w:sz w:val="22"/>
                <w:szCs w:val="22"/>
              </w:rPr>
            </w:pPr>
          </w:p>
          <w:p w14:paraId="23EB952D" w14:textId="77777777" w:rsidR="00BD4419" w:rsidRPr="00DC49F2" w:rsidRDefault="00BD4419" w:rsidP="00D7785A">
            <w:pPr>
              <w:rPr>
                <w:rFonts w:ascii="Arial" w:hAnsi="Arial" w:cs="Arial"/>
                <w:color w:val="000000"/>
                <w:sz w:val="22"/>
                <w:szCs w:val="22"/>
              </w:rPr>
            </w:pPr>
          </w:p>
        </w:tc>
        <w:tc>
          <w:tcPr>
            <w:tcW w:w="3686" w:type="dxa"/>
            <w:vMerge w:val="restart"/>
          </w:tcPr>
          <w:p w14:paraId="1FC69FB7" w14:textId="77777777" w:rsidR="00BD4419" w:rsidRPr="00DC49F2" w:rsidRDefault="00BD4419" w:rsidP="00D7785A">
            <w:pPr>
              <w:rPr>
                <w:rFonts w:ascii="Arial" w:hAnsi="Arial" w:cs="Arial"/>
              </w:rPr>
            </w:pPr>
          </w:p>
        </w:tc>
        <w:tc>
          <w:tcPr>
            <w:tcW w:w="3644" w:type="dxa"/>
            <w:vMerge w:val="restart"/>
          </w:tcPr>
          <w:p w14:paraId="21E9E415" w14:textId="77777777" w:rsidR="00BD4419" w:rsidRPr="00426090" w:rsidRDefault="00BD4419" w:rsidP="00D7785A">
            <w:pPr>
              <w:pStyle w:val="Heading2"/>
              <w:keepLines/>
              <w:widowControl/>
              <w:ind w:left="0" w:firstLine="0"/>
              <w:jc w:val="left"/>
              <w:rPr>
                <w:rFonts w:ascii="Arial" w:hAnsi="Arial" w:cs="Arial"/>
                <w:b/>
                <w:color w:val="FF0000"/>
                <w:sz w:val="22"/>
                <w:szCs w:val="22"/>
              </w:rPr>
            </w:pPr>
            <w:r w:rsidRPr="00426090">
              <w:rPr>
                <w:rFonts w:ascii="Arial" w:hAnsi="Arial" w:cs="Arial"/>
                <w:b/>
                <w:color w:val="FF0000"/>
                <w:sz w:val="22"/>
                <w:szCs w:val="22"/>
              </w:rPr>
              <w:t>Textbook</w:t>
            </w:r>
          </w:p>
          <w:p w14:paraId="24DFC0BD" w14:textId="77777777" w:rsidR="00BD4419" w:rsidRPr="00426090" w:rsidRDefault="00BD4419" w:rsidP="00D7785A">
            <w:pPr>
              <w:rPr>
                <w:rFonts w:ascii="Arial" w:hAnsi="Arial" w:cs="Arial"/>
                <w:color w:val="FF0000"/>
                <w:sz w:val="16"/>
                <w:szCs w:val="16"/>
              </w:rPr>
            </w:pPr>
          </w:p>
          <w:p w14:paraId="36F1D499" w14:textId="77777777" w:rsidR="00BD4419" w:rsidRPr="00426090" w:rsidRDefault="00BD4419" w:rsidP="00D7785A">
            <w:pPr>
              <w:pStyle w:val="NormalWeb"/>
              <w:spacing w:before="0" w:beforeAutospacing="0" w:after="0" w:afterAutospacing="0"/>
              <w:rPr>
                <w:rFonts w:ascii="Arial" w:hAnsi="Arial" w:cs="Arial"/>
                <w:b/>
                <w:color w:val="FF0000"/>
                <w:sz w:val="22"/>
                <w:szCs w:val="22"/>
              </w:rPr>
            </w:pPr>
            <w:r w:rsidRPr="00426090">
              <w:rPr>
                <w:rFonts w:ascii="Arial" w:hAnsi="Arial" w:cs="Arial"/>
                <w:b/>
                <w:color w:val="FF0000"/>
                <w:sz w:val="22"/>
                <w:szCs w:val="22"/>
              </w:rPr>
              <w:t>Resources posted in BB:</w:t>
            </w:r>
          </w:p>
          <w:p w14:paraId="7675C56C" w14:textId="77777777" w:rsidR="00BD4419" w:rsidRPr="00426090" w:rsidRDefault="00BD4419" w:rsidP="00D7785A">
            <w:pPr>
              <w:pStyle w:val="NormalWeb"/>
              <w:spacing w:before="0" w:beforeAutospacing="0" w:after="0" w:afterAutospacing="0"/>
              <w:rPr>
                <w:rFonts w:ascii="Arial" w:hAnsi="Arial" w:cs="Arial"/>
                <w:b/>
                <w:color w:val="FF0000"/>
                <w:sz w:val="22"/>
                <w:szCs w:val="22"/>
              </w:rPr>
            </w:pPr>
          </w:p>
          <w:p w14:paraId="1F23CA41" w14:textId="77777777" w:rsidR="00BD4419" w:rsidRPr="00426090" w:rsidRDefault="00BD4419" w:rsidP="00D7785A">
            <w:pPr>
              <w:pStyle w:val="NormalWeb"/>
              <w:spacing w:before="0" w:beforeAutospacing="0" w:after="0" w:afterAutospacing="0"/>
              <w:rPr>
                <w:rFonts w:ascii="Arial" w:hAnsi="Arial" w:cs="Arial"/>
                <w:b/>
                <w:color w:val="FF0000"/>
                <w:sz w:val="22"/>
                <w:szCs w:val="22"/>
              </w:rPr>
            </w:pPr>
            <w:r w:rsidRPr="00426090">
              <w:rPr>
                <w:rFonts w:ascii="Arial" w:hAnsi="Arial" w:cs="Arial"/>
                <w:b/>
                <w:color w:val="FF0000"/>
                <w:sz w:val="22"/>
                <w:szCs w:val="22"/>
              </w:rPr>
              <w:t>Other:</w:t>
            </w:r>
          </w:p>
          <w:p w14:paraId="3B12E991" w14:textId="77777777" w:rsidR="00BD4419" w:rsidRPr="00DC49F2" w:rsidRDefault="00BD4419" w:rsidP="00D7785A">
            <w:pPr>
              <w:ind w:left="284" w:hanging="284"/>
              <w:rPr>
                <w:rStyle w:val="Hyperlink"/>
                <w:rFonts w:ascii="Arial" w:hAnsi="Arial" w:cs="Arial"/>
                <w:sz w:val="22"/>
                <w:szCs w:val="22"/>
              </w:rPr>
            </w:pPr>
          </w:p>
          <w:p w14:paraId="5F97443A" w14:textId="77777777" w:rsidR="00BD4419" w:rsidRPr="00DC49F2" w:rsidRDefault="00BD4419" w:rsidP="00D7785A">
            <w:pPr>
              <w:pStyle w:val="Heading2"/>
              <w:keepLines/>
              <w:widowControl/>
              <w:ind w:left="0" w:firstLine="0"/>
              <w:jc w:val="left"/>
              <w:rPr>
                <w:rFonts w:ascii="Arial" w:hAnsi="Arial" w:cs="Arial"/>
                <w:sz w:val="22"/>
                <w:szCs w:val="22"/>
              </w:rPr>
            </w:pPr>
          </w:p>
        </w:tc>
      </w:tr>
      <w:tr w:rsidR="00BD4419" w:rsidRPr="00DC49F2" w14:paraId="1C3843B8" w14:textId="77777777" w:rsidTr="004B5CA6">
        <w:trPr>
          <w:trHeight w:val="618"/>
        </w:trPr>
        <w:tc>
          <w:tcPr>
            <w:tcW w:w="1271" w:type="dxa"/>
            <w:vMerge/>
          </w:tcPr>
          <w:p w14:paraId="2EF88A5B" w14:textId="77777777" w:rsidR="00BD4419" w:rsidRPr="00035A06" w:rsidRDefault="00BD4419" w:rsidP="00D7785A">
            <w:pPr>
              <w:pStyle w:val="PlainText"/>
              <w:rPr>
                <w:rFonts w:ascii="Arial" w:hAnsi="Arial" w:cs="Arial"/>
                <w:b/>
                <w:color w:val="000000" w:themeColor="text1"/>
                <w:sz w:val="22"/>
                <w:szCs w:val="22"/>
              </w:rPr>
            </w:pPr>
          </w:p>
        </w:tc>
        <w:tc>
          <w:tcPr>
            <w:tcW w:w="2268" w:type="dxa"/>
            <w:vMerge/>
          </w:tcPr>
          <w:p w14:paraId="0FE0814E" w14:textId="77777777" w:rsidR="00BD4419" w:rsidRPr="00DC49F2" w:rsidRDefault="00BD4419" w:rsidP="00D7785A">
            <w:pPr>
              <w:rPr>
                <w:rFonts w:ascii="Arial" w:hAnsi="Arial" w:cs="Arial"/>
                <w:color w:val="000000"/>
                <w:sz w:val="16"/>
                <w:szCs w:val="16"/>
              </w:rPr>
            </w:pPr>
          </w:p>
        </w:tc>
        <w:tc>
          <w:tcPr>
            <w:tcW w:w="2693" w:type="dxa"/>
          </w:tcPr>
          <w:p w14:paraId="32CD4250" w14:textId="77777777" w:rsidR="00BD4419" w:rsidRPr="00DC49F2" w:rsidRDefault="00BD4419" w:rsidP="00D7785A">
            <w:pPr>
              <w:rPr>
                <w:rFonts w:ascii="Arial" w:hAnsi="Arial" w:cs="Arial"/>
                <w:color w:val="000000"/>
                <w:sz w:val="16"/>
                <w:szCs w:val="16"/>
              </w:rPr>
            </w:pPr>
          </w:p>
        </w:tc>
        <w:tc>
          <w:tcPr>
            <w:tcW w:w="3686" w:type="dxa"/>
            <w:vMerge/>
          </w:tcPr>
          <w:p w14:paraId="0775BAA7" w14:textId="77777777" w:rsidR="00BD4419" w:rsidRPr="00DC49F2" w:rsidRDefault="00BD4419" w:rsidP="00D7785A">
            <w:pPr>
              <w:rPr>
                <w:rFonts w:ascii="Arial" w:hAnsi="Arial" w:cs="Arial"/>
              </w:rPr>
            </w:pPr>
          </w:p>
        </w:tc>
        <w:tc>
          <w:tcPr>
            <w:tcW w:w="3644" w:type="dxa"/>
            <w:vMerge/>
          </w:tcPr>
          <w:p w14:paraId="4A864600" w14:textId="77777777" w:rsidR="00BD4419" w:rsidRPr="00426090" w:rsidRDefault="00BD4419" w:rsidP="00D7785A">
            <w:pPr>
              <w:pStyle w:val="Heading2"/>
              <w:keepLines/>
              <w:widowControl/>
              <w:ind w:left="0" w:firstLine="0"/>
              <w:jc w:val="left"/>
              <w:rPr>
                <w:rFonts w:ascii="Arial" w:hAnsi="Arial" w:cs="Arial"/>
                <w:b/>
                <w:color w:val="FF0000"/>
                <w:sz w:val="22"/>
                <w:szCs w:val="22"/>
              </w:rPr>
            </w:pPr>
          </w:p>
        </w:tc>
      </w:tr>
      <w:tr w:rsidR="00BD4419" w:rsidRPr="00DC49F2" w14:paraId="01D6B7FA" w14:textId="77777777" w:rsidTr="00BD4419">
        <w:trPr>
          <w:trHeight w:val="597"/>
        </w:trPr>
        <w:tc>
          <w:tcPr>
            <w:tcW w:w="1271" w:type="dxa"/>
            <w:vMerge w:val="restart"/>
          </w:tcPr>
          <w:p w14:paraId="1FD84FE2" w14:textId="77777777" w:rsidR="00BD4419" w:rsidRPr="00035A06" w:rsidRDefault="00BD4419" w:rsidP="00D7785A">
            <w:pPr>
              <w:rPr>
                <w:rFonts w:ascii="Arial" w:hAnsi="Arial" w:cs="Arial"/>
                <w:b/>
                <w:color w:val="000000" w:themeColor="text1"/>
                <w:sz w:val="22"/>
                <w:szCs w:val="22"/>
              </w:rPr>
            </w:pPr>
            <w:r w:rsidRPr="00035A06">
              <w:rPr>
                <w:rFonts w:ascii="Arial" w:hAnsi="Arial" w:cs="Arial"/>
                <w:b/>
                <w:color w:val="000000" w:themeColor="text1"/>
                <w:sz w:val="22"/>
                <w:szCs w:val="22"/>
              </w:rPr>
              <w:lastRenderedPageBreak/>
              <w:t>Week #</w:t>
            </w:r>
            <w:r>
              <w:rPr>
                <w:rFonts w:ascii="Arial" w:hAnsi="Arial" w:cs="Arial"/>
                <w:b/>
                <w:color w:val="000000" w:themeColor="text1"/>
                <w:sz w:val="22"/>
                <w:szCs w:val="22"/>
              </w:rPr>
              <w:t>9</w:t>
            </w:r>
          </w:p>
          <w:p w14:paraId="487D482C" w14:textId="77777777" w:rsidR="00BD4419" w:rsidRPr="00035A06" w:rsidRDefault="00BD4419" w:rsidP="00D7785A">
            <w:pPr>
              <w:rPr>
                <w:rFonts w:ascii="Arial" w:hAnsi="Arial" w:cs="Arial"/>
                <w:color w:val="000000" w:themeColor="text1"/>
                <w:sz w:val="22"/>
                <w:szCs w:val="22"/>
              </w:rPr>
            </w:pPr>
          </w:p>
          <w:p w14:paraId="0946AD3C" w14:textId="77777777" w:rsidR="00BD4419" w:rsidRPr="00035A06" w:rsidRDefault="00BD4419" w:rsidP="00D7785A">
            <w:pPr>
              <w:rPr>
                <w:rFonts w:ascii="Arial" w:hAnsi="Arial" w:cs="Arial"/>
                <w:b/>
                <w:color w:val="000000" w:themeColor="text1"/>
                <w:sz w:val="22"/>
                <w:szCs w:val="22"/>
              </w:rPr>
            </w:pPr>
            <w:r w:rsidRPr="00035A06">
              <w:rPr>
                <w:rFonts w:ascii="Arial" w:hAnsi="Arial" w:cs="Arial"/>
                <w:b/>
                <w:color w:val="000000" w:themeColor="text1"/>
                <w:sz w:val="22"/>
                <w:szCs w:val="22"/>
              </w:rPr>
              <w:t>Date</w:t>
            </w:r>
          </w:p>
        </w:tc>
        <w:tc>
          <w:tcPr>
            <w:tcW w:w="2268" w:type="dxa"/>
            <w:vMerge w:val="restart"/>
          </w:tcPr>
          <w:p w14:paraId="418C7196" w14:textId="77777777" w:rsidR="00BD4419" w:rsidRPr="00DC49F2" w:rsidRDefault="00BD4419" w:rsidP="00D7785A">
            <w:pPr>
              <w:rPr>
                <w:rFonts w:ascii="Arial" w:hAnsi="Arial" w:cs="Arial"/>
                <w:color w:val="000000"/>
              </w:rPr>
            </w:pPr>
          </w:p>
        </w:tc>
        <w:tc>
          <w:tcPr>
            <w:tcW w:w="2693" w:type="dxa"/>
          </w:tcPr>
          <w:p w14:paraId="54F5FB43" w14:textId="77777777" w:rsidR="00BD4419" w:rsidRDefault="00BD4419" w:rsidP="00D7785A">
            <w:pPr>
              <w:rPr>
                <w:rFonts w:ascii="Arial" w:hAnsi="Arial" w:cs="Arial"/>
                <w:color w:val="000000"/>
                <w:sz w:val="22"/>
                <w:szCs w:val="22"/>
              </w:rPr>
            </w:pPr>
          </w:p>
          <w:p w14:paraId="6F4E3F1E" w14:textId="77777777" w:rsidR="00BD4419" w:rsidRDefault="00BD4419" w:rsidP="00D7785A">
            <w:pPr>
              <w:rPr>
                <w:rFonts w:ascii="Arial" w:hAnsi="Arial" w:cs="Arial"/>
                <w:color w:val="000000"/>
                <w:sz w:val="22"/>
                <w:szCs w:val="22"/>
              </w:rPr>
            </w:pPr>
          </w:p>
          <w:p w14:paraId="777083D3" w14:textId="172D57C2" w:rsidR="00BD4419" w:rsidRPr="00DC49F2" w:rsidRDefault="00BD4419" w:rsidP="00D7785A">
            <w:pPr>
              <w:rPr>
                <w:rFonts w:ascii="Arial" w:hAnsi="Arial" w:cs="Arial"/>
                <w:color w:val="000000"/>
                <w:sz w:val="22"/>
                <w:szCs w:val="22"/>
              </w:rPr>
            </w:pPr>
          </w:p>
        </w:tc>
        <w:tc>
          <w:tcPr>
            <w:tcW w:w="3686" w:type="dxa"/>
            <w:vMerge w:val="restart"/>
          </w:tcPr>
          <w:p w14:paraId="327E3C3A" w14:textId="77777777" w:rsidR="00BD4419" w:rsidRPr="00DC49F2" w:rsidRDefault="00BD4419" w:rsidP="00D7785A">
            <w:pPr>
              <w:pStyle w:val="Heading2"/>
              <w:keepLines/>
              <w:widowControl/>
              <w:ind w:left="0" w:firstLine="0"/>
              <w:jc w:val="left"/>
              <w:rPr>
                <w:rFonts w:ascii="Arial" w:hAnsi="Arial" w:cs="Arial"/>
                <w:sz w:val="22"/>
                <w:szCs w:val="22"/>
              </w:rPr>
            </w:pPr>
          </w:p>
        </w:tc>
        <w:tc>
          <w:tcPr>
            <w:tcW w:w="3644" w:type="dxa"/>
            <w:vMerge w:val="restart"/>
          </w:tcPr>
          <w:p w14:paraId="2FD9393D" w14:textId="77777777" w:rsidR="00BD4419" w:rsidRPr="00DC49F2" w:rsidRDefault="00BD4419" w:rsidP="00D7785A">
            <w:pPr>
              <w:ind w:left="357" w:hanging="357"/>
              <w:rPr>
                <w:rFonts w:ascii="Arial" w:hAnsi="Arial" w:cs="Arial"/>
                <w:b/>
                <w:sz w:val="16"/>
                <w:szCs w:val="16"/>
              </w:rPr>
            </w:pPr>
          </w:p>
          <w:p w14:paraId="3B75AD88" w14:textId="77777777" w:rsidR="00BD4419" w:rsidRPr="00426090" w:rsidRDefault="00BD4419" w:rsidP="00D7785A">
            <w:pPr>
              <w:pStyle w:val="Heading2"/>
              <w:keepLines/>
              <w:widowControl/>
              <w:ind w:left="0" w:firstLine="0"/>
              <w:jc w:val="left"/>
              <w:rPr>
                <w:rFonts w:ascii="Arial" w:hAnsi="Arial" w:cs="Arial"/>
                <w:b/>
                <w:color w:val="FF0000"/>
                <w:sz w:val="22"/>
                <w:szCs w:val="22"/>
              </w:rPr>
            </w:pPr>
            <w:r w:rsidRPr="00426090">
              <w:rPr>
                <w:rFonts w:ascii="Arial" w:hAnsi="Arial" w:cs="Arial"/>
                <w:b/>
                <w:color w:val="FF0000"/>
                <w:sz w:val="22"/>
                <w:szCs w:val="22"/>
              </w:rPr>
              <w:t>Textbook</w:t>
            </w:r>
          </w:p>
          <w:p w14:paraId="2C8F021D" w14:textId="77777777" w:rsidR="00BD4419" w:rsidRPr="00426090" w:rsidRDefault="00BD4419" w:rsidP="00D7785A">
            <w:pPr>
              <w:rPr>
                <w:rFonts w:ascii="Arial" w:hAnsi="Arial" w:cs="Arial"/>
                <w:color w:val="FF0000"/>
                <w:sz w:val="16"/>
                <w:szCs w:val="16"/>
              </w:rPr>
            </w:pPr>
          </w:p>
          <w:p w14:paraId="0550E5DC" w14:textId="77777777" w:rsidR="00BD4419" w:rsidRPr="00426090" w:rsidRDefault="00BD4419" w:rsidP="00D7785A">
            <w:pPr>
              <w:pStyle w:val="NormalWeb"/>
              <w:spacing w:before="0" w:beforeAutospacing="0" w:after="0" w:afterAutospacing="0"/>
              <w:rPr>
                <w:rFonts w:ascii="Arial" w:hAnsi="Arial" w:cs="Arial"/>
                <w:b/>
                <w:color w:val="FF0000"/>
                <w:sz w:val="22"/>
                <w:szCs w:val="22"/>
              </w:rPr>
            </w:pPr>
            <w:r w:rsidRPr="00426090">
              <w:rPr>
                <w:rFonts w:ascii="Arial" w:hAnsi="Arial" w:cs="Arial"/>
                <w:b/>
                <w:color w:val="FF0000"/>
                <w:sz w:val="22"/>
                <w:szCs w:val="22"/>
              </w:rPr>
              <w:t>Resources posted in BB:</w:t>
            </w:r>
          </w:p>
          <w:p w14:paraId="0B8EDBCD" w14:textId="77777777" w:rsidR="00BD4419" w:rsidRPr="00426090" w:rsidRDefault="00BD4419" w:rsidP="00D7785A">
            <w:pPr>
              <w:pStyle w:val="NormalWeb"/>
              <w:spacing w:before="0" w:beforeAutospacing="0" w:after="0" w:afterAutospacing="0"/>
              <w:rPr>
                <w:rFonts w:ascii="Arial" w:hAnsi="Arial" w:cs="Arial"/>
                <w:b/>
                <w:color w:val="FF0000"/>
                <w:sz w:val="22"/>
                <w:szCs w:val="22"/>
              </w:rPr>
            </w:pPr>
          </w:p>
          <w:p w14:paraId="029307C4" w14:textId="77777777" w:rsidR="00BD4419" w:rsidRPr="00426090" w:rsidRDefault="00BD4419" w:rsidP="00D7785A">
            <w:pPr>
              <w:pStyle w:val="NormalWeb"/>
              <w:spacing w:before="0" w:beforeAutospacing="0" w:after="0" w:afterAutospacing="0"/>
              <w:rPr>
                <w:rFonts w:ascii="Arial" w:hAnsi="Arial" w:cs="Arial"/>
                <w:b/>
                <w:color w:val="FF0000"/>
                <w:sz w:val="22"/>
                <w:szCs w:val="22"/>
              </w:rPr>
            </w:pPr>
            <w:r w:rsidRPr="00426090">
              <w:rPr>
                <w:rFonts w:ascii="Arial" w:hAnsi="Arial" w:cs="Arial"/>
                <w:b/>
                <w:color w:val="FF0000"/>
                <w:sz w:val="22"/>
                <w:szCs w:val="22"/>
              </w:rPr>
              <w:t>Other:</w:t>
            </w:r>
          </w:p>
          <w:p w14:paraId="5D9D97D5" w14:textId="77777777" w:rsidR="00BD4419" w:rsidRPr="00DC49F2" w:rsidRDefault="00BD4419" w:rsidP="00D7785A">
            <w:pPr>
              <w:rPr>
                <w:rFonts w:ascii="Arial" w:hAnsi="Arial" w:cs="Arial"/>
                <w:sz w:val="22"/>
                <w:szCs w:val="22"/>
              </w:rPr>
            </w:pPr>
          </w:p>
        </w:tc>
      </w:tr>
      <w:tr w:rsidR="00BD4419" w:rsidRPr="00DC49F2" w14:paraId="54CF23DF" w14:textId="77777777" w:rsidTr="004B5CA6">
        <w:trPr>
          <w:trHeight w:val="596"/>
        </w:trPr>
        <w:tc>
          <w:tcPr>
            <w:tcW w:w="1271" w:type="dxa"/>
            <w:vMerge/>
          </w:tcPr>
          <w:p w14:paraId="5B9201F5" w14:textId="77777777" w:rsidR="00BD4419" w:rsidRPr="00035A06" w:rsidRDefault="00BD4419" w:rsidP="00D7785A">
            <w:pPr>
              <w:rPr>
                <w:rFonts w:ascii="Arial" w:hAnsi="Arial" w:cs="Arial"/>
                <w:b/>
                <w:color w:val="000000" w:themeColor="text1"/>
                <w:sz w:val="22"/>
                <w:szCs w:val="22"/>
              </w:rPr>
            </w:pPr>
          </w:p>
        </w:tc>
        <w:tc>
          <w:tcPr>
            <w:tcW w:w="2268" w:type="dxa"/>
            <w:vMerge/>
          </w:tcPr>
          <w:p w14:paraId="0B61FB2F" w14:textId="77777777" w:rsidR="00BD4419" w:rsidRPr="00DC49F2" w:rsidRDefault="00BD4419" w:rsidP="00D7785A">
            <w:pPr>
              <w:rPr>
                <w:rFonts w:ascii="Arial" w:hAnsi="Arial" w:cs="Arial"/>
                <w:color w:val="000000"/>
              </w:rPr>
            </w:pPr>
          </w:p>
        </w:tc>
        <w:tc>
          <w:tcPr>
            <w:tcW w:w="2693" w:type="dxa"/>
          </w:tcPr>
          <w:p w14:paraId="48EDF21F" w14:textId="77777777" w:rsidR="00BD4419" w:rsidRPr="00DC49F2" w:rsidRDefault="00BD4419" w:rsidP="00D7785A">
            <w:pPr>
              <w:rPr>
                <w:rFonts w:ascii="Arial" w:hAnsi="Arial" w:cs="Arial"/>
                <w:color w:val="000000"/>
                <w:sz w:val="22"/>
                <w:szCs w:val="22"/>
              </w:rPr>
            </w:pPr>
          </w:p>
        </w:tc>
        <w:tc>
          <w:tcPr>
            <w:tcW w:w="3686" w:type="dxa"/>
            <w:vMerge/>
          </w:tcPr>
          <w:p w14:paraId="6B6E6401" w14:textId="77777777" w:rsidR="00BD4419" w:rsidRPr="00DC49F2" w:rsidRDefault="00BD4419" w:rsidP="00D7785A">
            <w:pPr>
              <w:pStyle w:val="Heading2"/>
              <w:keepLines/>
              <w:widowControl/>
              <w:ind w:left="0" w:firstLine="0"/>
              <w:jc w:val="left"/>
              <w:rPr>
                <w:rFonts w:ascii="Arial" w:hAnsi="Arial" w:cs="Arial"/>
                <w:sz w:val="22"/>
                <w:szCs w:val="22"/>
              </w:rPr>
            </w:pPr>
          </w:p>
        </w:tc>
        <w:tc>
          <w:tcPr>
            <w:tcW w:w="3644" w:type="dxa"/>
            <w:vMerge/>
          </w:tcPr>
          <w:p w14:paraId="04FF64EA" w14:textId="77777777" w:rsidR="00BD4419" w:rsidRPr="00DC49F2" w:rsidRDefault="00BD4419" w:rsidP="00D7785A">
            <w:pPr>
              <w:ind w:left="357" w:hanging="357"/>
              <w:rPr>
                <w:rFonts w:ascii="Arial" w:hAnsi="Arial" w:cs="Arial"/>
                <w:b/>
                <w:sz w:val="16"/>
                <w:szCs w:val="16"/>
              </w:rPr>
            </w:pPr>
          </w:p>
        </w:tc>
      </w:tr>
      <w:tr w:rsidR="00BD4419" w:rsidRPr="0080313B" w14:paraId="42042594" w14:textId="77777777" w:rsidTr="00BD4419">
        <w:trPr>
          <w:trHeight w:val="524"/>
        </w:trPr>
        <w:tc>
          <w:tcPr>
            <w:tcW w:w="1271" w:type="dxa"/>
            <w:vMerge w:val="restart"/>
          </w:tcPr>
          <w:p w14:paraId="255CA406" w14:textId="77777777" w:rsidR="00BD4419" w:rsidRPr="00035A06" w:rsidRDefault="00BD4419" w:rsidP="00D7785A">
            <w:pPr>
              <w:pStyle w:val="PlainText"/>
              <w:rPr>
                <w:rFonts w:ascii="Arial" w:hAnsi="Arial" w:cs="Arial"/>
                <w:b/>
                <w:color w:val="000000" w:themeColor="text1"/>
                <w:sz w:val="22"/>
                <w:szCs w:val="22"/>
              </w:rPr>
            </w:pPr>
            <w:r w:rsidRPr="00035A06">
              <w:rPr>
                <w:rFonts w:ascii="Arial" w:hAnsi="Arial" w:cs="Arial"/>
                <w:b/>
                <w:color w:val="000000" w:themeColor="text1"/>
                <w:sz w:val="22"/>
                <w:szCs w:val="22"/>
              </w:rPr>
              <w:t>Week #</w:t>
            </w:r>
            <w:r>
              <w:rPr>
                <w:rFonts w:ascii="Arial" w:hAnsi="Arial" w:cs="Arial"/>
                <w:b/>
                <w:color w:val="000000" w:themeColor="text1"/>
                <w:sz w:val="22"/>
                <w:szCs w:val="22"/>
              </w:rPr>
              <w:t>10</w:t>
            </w:r>
          </w:p>
          <w:p w14:paraId="6E0D487B" w14:textId="77777777" w:rsidR="00BD4419" w:rsidRPr="00035A06" w:rsidRDefault="00BD4419" w:rsidP="00D7785A">
            <w:pPr>
              <w:rPr>
                <w:rFonts w:ascii="Arial" w:hAnsi="Arial" w:cs="Arial"/>
                <w:b/>
                <w:color w:val="000000" w:themeColor="text1"/>
                <w:sz w:val="22"/>
                <w:szCs w:val="22"/>
              </w:rPr>
            </w:pPr>
          </w:p>
          <w:p w14:paraId="0EA28069" w14:textId="77777777" w:rsidR="00BD4419" w:rsidRPr="00035A06" w:rsidRDefault="00BD4419" w:rsidP="00D7785A">
            <w:pPr>
              <w:rPr>
                <w:rFonts w:ascii="Arial" w:hAnsi="Arial" w:cs="Arial"/>
                <w:color w:val="000000" w:themeColor="text1"/>
                <w:sz w:val="22"/>
                <w:szCs w:val="22"/>
              </w:rPr>
            </w:pPr>
            <w:r w:rsidRPr="00035A06">
              <w:rPr>
                <w:rFonts w:ascii="Arial" w:hAnsi="Arial" w:cs="Arial"/>
                <w:b/>
                <w:color w:val="000000" w:themeColor="text1"/>
                <w:sz w:val="22"/>
                <w:szCs w:val="22"/>
              </w:rPr>
              <w:t>Date</w:t>
            </w:r>
          </w:p>
        </w:tc>
        <w:tc>
          <w:tcPr>
            <w:tcW w:w="2268" w:type="dxa"/>
            <w:vMerge w:val="restart"/>
          </w:tcPr>
          <w:p w14:paraId="2BBCA42E" w14:textId="77777777" w:rsidR="00BD4419" w:rsidRDefault="00BD4419" w:rsidP="00D7785A">
            <w:pPr>
              <w:pStyle w:val="PlainText"/>
              <w:rPr>
                <w:rFonts w:ascii="Arial" w:hAnsi="Arial" w:cs="Arial"/>
                <w:color w:val="000000"/>
                <w:sz w:val="22"/>
                <w:szCs w:val="22"/>
              </w:rPr>
            </w:pPr>
          </w:p>
        </w:tc>
        <w:tc>
          <w:tcPr>
            <w:tcW w:w="2693" w:type="dxa"/>
          </w:tcPr>
          <w:p w14:paraId="0B24FB03" w14:textId="43EE659A" w:rsidR="00BD4419" w:rsidRDefault="00BD4419" w:rsidP="00D7785A">
            <w:pPr>
              <w:pStyle w:val="PlainText"/>
              <w:rPr>
                <w:rFonts w:ascii="Arial" w:hAnsi="Arial" w:cs="Arial"/>
                <w:color w:val="000000"/>
                <w:sz w:val="22"/>
                <w:szCs w:val="22"/>
              </w:rPr>
            </w:pPr>
          </w:p>
          <w:p w14:paraId="279CE02C" w14:textId="77777777" w:rsidR="00BD4419" w:rsidRDefault="00BD4419" w:rsidP="00D7785A">
            <w:pPr>
              <w:rPr>
                <w:rFonts w:ascii="Arial" w:hAnsi="Arial" w:cs="Arial"/>
                <w:color w:val="000000"/>
                <w:sz w:val="22"/>
                <w:szCs w:val="22"/>
              </w:rPr>
            </w:pPr>
          </w:p>
          <w:p w14:paraId="24BE64C7" w14:textId="77777777" w:rsidR="00BD4419" w:rsidRPr="00BD5E85" w:rsidRDefault="00BD4419" w:rsidP="00D7785A">
            <w:pPr>
              <w:rPr>
                <w:rFonts w:ascii="Arial" w:hAnsi="Arial" w:cs="Arial"/>
                <w:color w:val="000000"/>
                <w:sz w:val="22"/>
                <w:szCs w:val="22"/>
              </w:rPr>
            </w:pPr>
          </w:p>
        </w:tc>
        <w:tc>
          <w:tcPr>
            <w:tcW w:w="3686" w:type="dxa"/>
            <w:vMerge w:val="restart"/>
          </w:tcPr>
          <w:p w14:paraId="372CF318" w14:textId="77777777" w:rsidR="00BD4419" w:rsidRPr="00BD5E85" w:rsidRDefault="00BD4419" w:rsidP="00D7785A">
            <w:pPr>
              <w:rPr>
                <w:rFonts w:ascii="Arial" w:hAnsi="Arial" w:cs="Arial"/>
                <w:b/>
              </w:rPr>
            </w:pPr>
          </w:p>
        </w:tc>
        <w:tc>
          <w:tcPr>
            <w:tcW w:w="3644" w:type="dxa"/>
            <w:vMerge w:val="restart"/>
          </w:tcPr>
          <w:p w14:paraId="5276C086" w14:textId="77777777" w:rsidR="00BD4419" w:rsidRPr="00426090" w:rsidRDefault="00BD4419" w:rsidP="00D7785A">
            <w:pPr>
              <w:pStyle w:val="Heading2"/>
              <w:keepLines/>
              <w:widowControl/>
              <w:ind w:left="0" w:firstLine="0"/>
              <w:jc w:val="left"/>
              <w:rPr>
                <w:rFonts w:ascii="Arial" w:hAnsi="Arial" w:cs="Arial"/>
                <w:b/>
                <w:color w:val="FF0000"/>
                <w:sz w:val="22"/>
                <w:szCs w:val="22"/>
              </w:rPr>
            </w:pPr>
            <w:r w:rsidRPr="00426090">
              <w:rPr>
                <w:rFonts w:ascii="Arial" w:hAnsi="Arial" w:cs="Arial"/>
                <w:b/>
                <w:color w:val="FF0000"/>
                <w:sz w:val="22"/>
                <w:szCs w:val="22"/>
              </w:rPr>
              <w:t>Textbook</w:t>
            </w:r>
          </w:p>
          <w:p w14:paraId="30C4C898" w14:textId="77777777" w:rsidR="00BD4419" w:rsidRPr="00426090" w:rsidRDefault="00BD4419" w:rsidP="00D7785A">
            <w:pPr>
              <w:rPr>
                <w:rFonts w:ascii="Arial" w:hAnsi="Arial" w:cs="Arial"/>
                <w:color w:val="FF0000"/>
                <w:sz w:val="16"/>
                <w:szCs w:val="16"/>
              </w:rPr>
            </w:pPr>
          </w:p>
          <w:p w14:paraId="085048FD" w14:textId="77777777" w:rsidR="00BD4419" w:rsidRPr="00426090" w:rsidRDefault="00BD4419" w:rsidP="00D7785A">
            <w:pPr>
              <w:pStyle w:val="NormalWeb"/>
              <w:spacing w:before="0" w:beforeAutospacing="0" w:after="0" w:afterAutospacing="0"/>
              <w:rPr>
                <w:rFonts w:ascii="Arial" w:hAnsi="Arial" w:cs="Arial"/>
                <w:b/>
                <w:color w:val="FF0000"/>
                <w:sz w:val="22"/>
                <w:szCs w:val="22"/>
              </w:rPr>
            </w:pPr>
            <w:r w:rsidRPr="00426090">
              <w:rPr>
                <w:rFonts w:ascii="Arial" w:hAnsi="Arial" w:cs="Arial"/>
                <w:b/>
                <w:color w:val="FF0000"/>
                <w:sz w:val="22"/>
                <w:szCs w:val="22"/>
              </w:rPr>
              <w:t>Resources posted in BB:</w:t>
            </w:r>
          </w:p>
          <w:p w14:paraId="0B0CB641" w14:textId="77777777" w:rsidR="00BD4419" w:rsidRPr="00426090" w:rsidRDefault="00BD4419" w:rsidP="00D7785A">
            <w:pPr>
              <w:pStyle w:val="NormalWeb"/>
              <w:spacing w:before="0" w:beforeAutospacing="0" w:after="0" w:afterAutospacing="0"/>
              <w:rPr>
                <w:rFonts w:ascii="Arial" w:hAnsi="Arial" w:cs="Arial"/>
                <w:b/>
                <w:color w:val="FF0000"/>
                <w:sz w:val="22"/>
                <w:szCs w:val="22"/>
              </w:rPr>
            </w:pPr>
          </w:p>
          <w:p w14:paraId="01B892C4" w14:textId="77777777" w:rsidR="00BD4419" w:rsidRPr="00426090" w:rsidRDefault="00BD4419" w:rsidP="00D7785A">
            <w:pPr>
              <w:pStyle w:val="NormalWeb"/>
              <w:spacing w:before="0" w:beforeAutospacing="0" w:after="0" w:afterAutospacing="0"/>
              <w:rPr>
                <w:rFonts w:ascii="Arial" w:hAnsi="Arial" w:cs="Arial"/>
                <w:b/>
                <w:color w:val="FF0000"/>
                <w:sz w:val="22"/>
                <w:szCs w:val="22"/>
              </w:rPr>
            </w:pPr>
            <w:r w:rsidRPr="00426090">
              <w:rPr>
                <w:rFonts w:ascii="Arial" w:hAnsi="Arial" w:cs="Arial"/>
                <w:b/>
                <w:color w:val="FF0000"/>
                <w:sz w:val="22"/>
                <w:szCs w:val="22"/>
              </w:rPr>
              <w:t>Other:</w:t>
            </w:r>
          </w:p>
          <w:p w14:paraId="20E310B1" w14:textId="77777777" w:rsidR="00BD4419" w:rsidRPr="00BD5E85" w:rsidRDefault="00BD4419" w:rsidP="00D7785A">
            <w:pPr>
              <w:rPr>
                <w:rFonts w:ascii="Arial" w:hAnsi="Arial" w:cs="Arial"/>
                <w:sz w:val="22"/>
                <w:szCs w:val="22"/>
              </w:rPr>
            </w:pPr>
          </w:p>
        </w:tc>
      </w:tr>
      <w:tr w:rsidR="00BD4419" w:rsidRPr="0080313B" w14:paraId="09F15865" w14:textId="77777777" w:rsidTr="004B5CA6">
        <w:trPr>
          <w:trHeight w:val="523"/>
        </w:trPr>
        <w:tc>
          <w:tcPr>
            <w:tcW w:w="1271" w:type="dxa"/>
            <w:vMerge/>
          </w:tcPr>
          <w:p w14:paraId="0E334676" w14:textId="77777777" w:rsidR="00BD4419" w:rsidRPr="00035A06" w:rsidRDefault="00BD4419" w:rsidP="00D7785A">
            <w:pPr>
              <w:pStyle w:val="PlainText"/>
              <w:rPr>
                <w:rFonts w:ascii="Arial" w:hAnsi="Arial" w:cs="Arial"/>
                <w:b/>
                <w:color w:val="000000" w:themeColor="text1"/>
                <w:sz w:val="22"/>
                <w:szCs w:val="22"/>
              </w:rPr>
            </w:pPr>
          </w:p>
        </w:tc>
        <w:tc>
          <w:tcPr>
            <w:tcW w:w="2268" w:type="dxa"/>
            <w:vMerge/>
          </w:tcPr>
          <w:p w14:paraId="6022CA6C" w14:textId="77777777" w:rsidR="00BD4419" w:rsidRDefault="00BD4419" w:rsidP="00D7785A">
            <w:pPr>
              <w:pStyle w:val="PlainText"/>
              <w:rPr>
                <w:rFonts w:ascii="Arial" w:hAnsi="Arial" w:cs="Arial"/>
                <w:color w:val="000000"/>
                <w:sz w:val="22"/>
                <w:szCs w:val="22"/>
              </w:rPr>
            </w:pPr>
          </w:p>
        </w:tc>
        <w:tc>
          <w:tcPr>
            <w:tcW w:w="2693" w:type="dxa"/>
          </w:tcPr>
          <w:p w14:paraId="31BC7BDC" w14:textId="77777777" w:rsidR="00BD4419" w:rsidRDefault="00BD4419" w:rsidP="00D7785A">
            <w:pPr>
              <w:pStyle w:val="PlainText"/>
              <w:rPr>
                <w:rFonts w:ascii="Arial" w:hAnsi="Arial" w:cs="Arial"/>
                <w:color w:val="000000"/>
                <w:sz w:val="22"/>
                <w:szCs w:val="22"/>
              </w:rPr>
            </w:pPr>
          </w:p>
        </w:tc>
        <w:tc>
          <w:tcPr>
            <w:tcW w:w="3686" w:type="dxa"/>
            <w:vMerge/>
          </w:tcPr>
          <w:p w14:paraId="26E86C9B" w14:textId="77777777" w:rsidR="00BD4419" w:rsidRPr="00BD5E85" w:rsidRDefault="00BD4419" w:rsidP="00D7785A">
            <w:pPr>
              <w:rPr>
                <w:rFonts w:ascii="Arial" w:hAnsi="Arial" w:cs="Arial"/>
                <w:b/>
              </w:rPr>
            </w:pPr>
          </w:p>
        </w:tc>
        <w:tc>
          <w:tcPr>
            <w:tcW w:w="3644" w:type="dxa"/>
            <w:vMerge/>
          </w:tcPr>
          <w:p w14:paraId="3D9B4D4D" w14:textId="77777777" w:rsidR="00BD4419" w:rsidRPr="00426090" w:rsidRDefault="00BD4419" w:rsidP="00D7785A">
            <w:pPr>
              <w:pStyle w:val="Heading2"/>
              <w:keepLines/>
              <w:widowControl/>
              <w:ind w:left="0" w:firstLine="0"/>
              <w:jc w:val="left"/>
              <w:rPr>
                <w:rFonts w:ascii="Arial" w:hAnsi="Arial" w:cs="Arial"/>
                <w:b/>
                <w:color w:val="FF0000"/>
                <w:sz w:val="22"/>
                <w:szCs w:val="22"/>
              </w:rPr>
            </w:pPr>
          </w:p>
        </w:tc>
      </w:tr>
      <w:tr w:rsidR="006720D4" w:rsidRPr="0080313B" w14:paraId="3C911E19" w14:textId="77777777" w:rsidTr="006720D4">
        <w:trPr>
          <w:trHeight w:val="349"/>
        </w:trPr>
        <w:tc>
          <w:tcPr>
            <w:tcW w:w="1271" w:type="dxa"/>
            <w:vMerge w:val="restart"/>
          </w:tcPr>
          <w:p w14:paraId="34226FFD" w14:textId="77777777" w:rsidR="006720D4" w:rsidRPr="00035A06" w:rsidRDefault="006720D4" w:rsidP="00D7785A">
            <w:pPr>
              <w:pStyle w:val="PlainText"/>
              <w:rPr>
                <w:rFonts w:ascii="Arial" w:hAnsi="Arial" w:cs="Arial"/>
                <w:b/>
                <w:color w:val="000000" w:themeColor="text1"/>
                <w:sz w:val="22"/>
                <w:szCs w:val="22"/>
              </w:rPr>
            </w:pPr>
            <w:r w:rsidRPr="00035A06">
              <w:rPr>
                <w:rFonts w:ascii="Arial" w:hAnsi="Arial" w:cs="Arial"/>
                <w:b/>
                <w:color w:val="000000" w:themeColor="text1"/>
                <w:sz w:val="22"/>
                <w:szCs w:val="22"/>
              </w:rPr>
              <w:t>Week #</w:t>
            </w:r>
            <w:r>
              <w:rPr>
                <w:rFonts w:ascii="Arial" w:hAnsi="Arial" w:cs="Arial"/>
                <w:b/>
                <w:color w:val="000000" w:themeColor="text1"/>
                <w:sz w:val="22"/>
                <w:szCs w:val="22"/>
              </w:rPr>
              <w:t>11</w:t>
            </w:r>
          </w:p>
          <w:p w14:paraId="282F12DB" w14:textId="77777777" w:rsidR="006720D4" w:rsidRPr="00035A06" w:rsidRDefault="006720D4" w:rsidP="00D7785A">
            <w:pPr>
              <w:rPr>
                <w:rFonts w:ascii="Arial" w:hAnsi="Arial" w:cs="Arial"/>
                <w:b/>
                <w:color w:val="000000" w:themeColor="text1"/>
                <w:sz w:val="22"/>
                <w:szCs w:val="22"/>
              </w:rPr>
            </w:pPr>
          </w:p>
          <w:p w14:paraId="30F31C26" w14:textId="77777777" w:rsidR="006720D4" w:rsidRPr="00035A06" w:rsidRDefault="006720D4" w:rsidP="00D7785A">
            <w:pPr>
              <w:rPr>
                <w:rFonts w:ascii="Arial" w:hAnsi="Arial" w:cs="Arial"/>
                <w:color w:val="000000" w:themeColor="text1"/>
                <w:sz w:val="22"/>
                <w:szCs w:val="22"/>
              </w:rPr>
            </w:pPr>
            <w:r w:rsidRPr="00035A06">
              <w:rPr>
                <w:rFonts w:ascii="Arial" w:hAnsi="Arial" w:cs="Arial"/>
                <w:b/>
                <w:color w:val="000000" w:themeColor="text1"/>
                <w:sz w:val="22"/>
                <w:szCs w:val="22"/>
              </w:rPr>
              <w:t>Date</w:t>
            </w:r>
          </w:p>
        </w:tc>
        <w:tc>
          <w:tcPr>
            <w:tcW w:w="2268" w:type="dxa"/>
            <w:vMerge w:val="restart"/>
          </w:tcPr>
          <w:p w14:paraId="56EC65D1" w14:textId="77777777" w:rsidR="006720D4" w:rsidRPr="007F45F8" w:rsidRDefault="006720D4" w:rsidP="00D7785A">
            <w:pPr>
              <w:rPr>
                <w:rFonts w:ascii="Arial" w:hAnsi="Arial" w:cs="Arial"/>
                <w:b/>
                <w:color w:val="000000" w:themeColor="text1"/>
              </w:rPr>
            </w:pPr>
          </w:p>
        </w:tc>
        <w:tc>
          <w:tcPr>
            <w:tcW w:w="2693" w:type="dxa"/>
          </w:tcPr>
          <w:p w14:paraId="7D9E62CE" w14:textId="61CBC1F8" w:rsidR="006720D4" w:rsidRPr="00D35753" w:rsidRDefault="006720D4" w:rsidP="006720D4">
            <w:pPr>
              <w:rPr>
                <w:rFonts w:ascii="Arial" w:hAnsi="Arial" w:cs="Arial"/>
                <w:b/>
                <w:color w:val="000000" w:themeColor="text1"/>
                <w:sz w:val="22"/>
                <w:szCs w:val="22"/>
              </w:rPr>
            </w:pPr>
            <w:r w:rsidRPr="00D35753">
              <w:rPr>
                <w:rFonts w:ascii="Arial" w:hAnsi="Arial" w:cs="Arial"/>
                <w:b/>
                <w:color w:val="000000" w:themeColor="text1"/>
                <w:sz w:val="22"/>
                <w:szCs w:val="22"/>
              </w:rPr>
              <w:t xml:space="preserve">Student </w:t>
            </w:r>
            <w:r w:rsidR="00B028A4" w:rsidRPr="00D35753">
              <w:rPr>
                <w:rFonts w:ascii="Arial" w:hAnsi="Arial" w:cs="Arial"/>
                <w:b/>
                <w:color w:val="000000" w:themeColor="text1"/>
                <w:sz w:val="22"/>
                <w:szCs w:val="22"/>
              </w:rPr>
              <w:t>Perceptions</w:t>
            </w:r>
            <w:r w:rsidRPr="00D35753">
              <w:rPr>
                <w:rFonts w:ascii="Arial" w:hAnsi="Arial" w:cs="Arial"/>
                <w:b/>
                <w:color w:val="000000" w:themeColor="text1"/>
                <w:sz w:val="22"/>
                <w:szCs w:val="22"/>
              </w:rPr>
              <w:t xml:space="preserve"> of Teaching (S</w:t>
            </w:r>
            <w:r w:rsidR="00B028A4" w:rsidRPr="00D35753">
              <w:rPr>
                <w:rFonts w:ascii="Arial" w:hAnsi="Arial" w:cs="Arial"/>
                <w:b/>
                <w:color w:val="000000" w:themeColor="text1"/>
                <w:sz w:val="22"/>
                <w:szCs w:val="22"/>
              </w:rPr>
              <w:t>P</w:t>
            </w:r>
            <w:r w:rsidRPr="00D35753">
              <w:rPr>
                <w:rFonts w:ascii="Arial" w:hAnsi="Arial" w:cs="Arial"/>
                <w:b/>
                <w:color w:val="000000" w:themeColor="text1"/>
                <w:sz w:val="22"/>
                <w:szCs w:val="22"/>
              </w:rPr>
              <w:t xml:space="preserve">T) </w:t>
            </w:r>
          </w:p>
          <w:p w14:paraId="40416243" w14:textId="77777777" w:rsidR="006720D4" w:rsidRPr="00D35753" w:rsidRDefault="006720D4" w:rsidP="00D7785A">
            <w:pPr>
              <w:rPr>
                <w:rFonts w:ascii="Arial" w:hAnsi="Arial" w:cs="Arial"/>
                <w:color w:val="000000"/>
                <w:sz w:val="22"/>
                <w:szCs w:val="22"/>
              </w:rPr>
            </w:pPr>
          </w:p>
        </w:tc>
        <w:tc>
          <w:tcPr>
            <w:tcW w:w="3686" w:type="dxa"/>
            <w:vMerge w:val="restart"/>
          </w:tcPr>
          <w:p w14:paraId="27636DB2" w14:textId="77777777" w:rsidR="006720D4" w:rsidRPr="00BD5E85" w:rsidRDefault="006720D4" w:rsidP="00D7785A">
            <w:pPr>
              <w:rPr>
                <w:rFonts w:ascii="Arial" w:hAnsi="Arial" w:cs="Arial"/>
                <w:b/>
              </w:rPr>
            </w:pPr>
          </w:p>
        </w:tc>
        <w:tc>
          <w:tcPr>
            <w:tcW w:w="3644" w:type="dxa"/>
            <w:vMerge w:val="restart"/>
          </w:tcPr>
          <w:p w14:paraId="2C7418D6" w14:textId="77777777" w:rsidR="006720D4" w:rsidRPr="00426090" w:rsidRDefault="006720D4" w:rsidP="00D7785A">
            <w:pPr>
              <w:pStyle w:val="Heading2"/>
              <w:keepLines/>
              <w:widowControl/>
              <w:ind w:left="0" w:firstLine="0"/>
              <w:jc w:val="left"/>
              <w:rPr>
                <w:rFonts w:ascii="Arial" w:hAnsi="Arial" w:cs="Arial"/>
                <w:b/>
                <w:color w:val="FF0000"/>
                <w:sz w:val="22"/>
                <w:szCs w:val="22"/>
              </w:rPr>
            </w:pPr>
            <w:r w:rsidRPr="00426090">
              <w:rPr>
                <w:rFonts w:ascii="Arial" w:hAnsi="Arial" w:cs="Arial"/>
                <w:b/>
                <w:color w:val="FF0000"/>
                <w:sz w:val="22"/>
                <w:szCs w:val="22"/>
              </w:rPr>
              <w:t>Textbook</w:t>
            </w:r>
          </w:p>
          <w:p w14:paraId="7CE9950B" w14:textId="77777777" w:rsidR="006720D4" w:rsidRPr="00426090" w:rsidRDefault="006720D4" w:rsidP="00D7785A">
            <w:pPr>
              <w:rPr>
                <w:rFonts w:ascii="Arial" w:hAnsi="Arial" w:cs="Arial"/>
                <w:color w:val="FF0000"/>
                <w:sz w:val="16"/>
                <w:szCs w:val="16"/>
              </w:rPr>
            </w:pPr>
          </w:p>
          <w:p w14:paraId="2807B5E4" w14:textId="77777777" w:rsidR="006720D4" w:rsidRPr="00426090" w:rsidRDefault="006720D4" w:rsidP="00D7785A">
            <w:pPr>
              <w:pStyle w:val="NormalWeb"/>
              <w:spacing w:before="0" w:beforeAutospacing="0" w:after="0" w:afterAutospacing="0"/>
              <w:rPr>
                <w:rFonts w:ascii="Arial" w:hAnsi="Arial" w:cs="Arial"/>
                <w:b/>
                <w:color w:val="FF0000"/>
                <w:sz w:val="22"/>
                <w:szCs w:val="22"/>
              </w:rPr>
            </w:pPr>
            <w:r w:rsidRPr="00426090">
              <w:rPr>
                <w:rFonts w:ascii="Arial" w:hAnsi="Arial" w:cs="Arial"/>
                <w:b/>
                <w:color w:val="FF0000"/>
                <w:sz w:val="22"/>
                <w:szCs w:val="22"/>
              </w:rPr>
              <w:t>Resources posted in BB:</w:t>
            </w:r>
          </w:p>
          <w:p w14:paraId="4AD9BF13" w14:textId="77777777" w:rsidR="006720D4" w:rsidRDefault="006720D4" w:rsidP="00D7785A">
            <w:pPr>
              <w:pStyle w:val="NormalWeb"/>
              <w:spacing w:before="0" w:beforeAutospacing="0" w:after="0" w:afterAutospacing="0"/>
              <w:rPr>
                <w:rFonts w:ascii="Arial" w:hAnsi="Arial" w:cs="Arial"/>
                <w:b/>
                <w:sz w:val="22"/>
                <w:szCs w:val="22"/>
              </w:rPr>
            </w:pPr>
          </w:p>
          <w:p w14:paraId="1E840E2D" w14:textId="77777777" w:rsidR="006720D4" w:rsidRPr="00426090" w:rsidRDefault="006720D4" w:rsidP="00D7785A">
            <w:pPr>
              <w:pStyle w:val="NormalWeb"/>
              <w:spacing w:before="0" w:beforeAutospacing="0" w:after="0" w:afterAutospacing="0"/>
              <w:rPr>
                <w:rFonts w:ascii="Arial" w:hAnsi="Arial" w:cs="Arial"/>
                <w:b/>
                <w:color w:val="FF0000"/>
                <w:sz w:val="22"/>
                <w:szCs w:val="22"/>
              </w:rPr>
            </w:pPr>
            <w:r w:rsidRPr="00426090">
              <w:rPr>
                <w:rFonts w:ascii="Arial" w:hAnsi="Arial" w:cs="Arial"/>
                <w:b/>
                <w:color w:val="FF0000"/>
                <w:sz w:val="22"/>
                <w:szCs w:val="22"/>
              </w:rPr>
              <w:t>Other:</w:t>
            </w:r>
          </w:p>
          <w:p w14:paraId="4B2098C2" w14:textId="77777777" w:rsidR="006720D4" w:rsidRPr="00BD5E85" w:rsidRDefault="006720D4" w:rsidP="00D7785A">
            <w:pPr>
              <w:rPr>
                <w:rFonts w:ascii="Arial" w:hAnsi="Arial" w:cs="Arial"/>
                <w:sz w:val="22"/>
                <w:szCs w:val="22"/>
              </w:rPr>
            </w:pPr>
          </w:p>
        </w:tc>
      </w:tr>
      <w:tr w:rsidR="006720D4" w:rsidRPr="0080313B" w14:paraId="164EF9DB" w14:textId="77777777" w:rsidTr="004B5CA6">
        <w:trPr>
          <w:trHeight w:val="349"/>
        </w:trPr>
        <w:tc>
          <w:tcPr>
            <w:tcW w:w="1271" w:type="dxa"/>
            <w:vMerge/>
          </w:tcPr>
          <w:p w14:paraId="6EF7434F" w14:textId="77777777" w:rsidR="006720D4" w:rsidRPr="00035A06" w:rsidRDefault="006720D4" w:rsidP="00D7785A">
            <w:pPr>
              <w:pStyle w:val="PlainText"/>
              <w:rPr>
                <w:rFonts w:ascii="Arial" w:hAnsi="Arial" w:cs="Arial"/>
                <w:b/>
                <w:color w:val="000000" w:themeColor="text1"/>
                <w:sz w:val="22"/>
                <w:szCs w:val="22"/>
              </w:rPr>
            </w:pPr>
          </w:p>
        </w:tc>
        <w:tc>
          <w:tcPr>
            <w:tcW w:w="2268" w:type="dxa"/>
            <w:vMerge/>
          </w:tcPr>
          <w:p w14:paraId="1EDE254A" w14:textId="77777777" w:rsidR="006720D4" w:rsidRPr="007F45F8" w:rsidRDefault="006720D4" w:rsidP="00D7785A">
            <w:pPr>
              <w:rPr>
                <w:rFonts w:ascii="Arial" w:hAnsi="Arial" w:cs="Arial"/>
                <w:b/>
                <w:color w:val="000000" w:themeColor="text1"/>
              </w:rPr>
            </w:pPr>
          </w:p>
        </w:tc>
        <w:tc>
          <w:tcPr>
            <w:tcW w:w="2693" w:type="dxa"/>
          </w:tcPr>
          <w:p w14:paraId="4B493776" w14:textId="025539EB" w:rsidR="006720D4" w:rsidRPr="00D35753" w:rsidRDefault="006720D4" w:rsidP="00D7785A">
            <w:pPr>
              <w:rPr>
                <w:rFonts w:ascii="Arial" w:hAnsi="Arial" w:cs="Arial"/>
                <w:b/>
                <w:color w:val="000000" w:themeColor="text1"/>
                <w:sz w:val="22"/>
                <w:szCs w:val="22"/>
              </w:rPr>
            </w:pPr>
            <w:r w:rsidRPr="00D35753">
              <w:rPr>
                <w:rFonts w:ascii="Arial" w:hAnsi="Arial" w:cs="Arial"/>
                <w:b/>
                <w:color w:val="FF0000"/>
                <w:sz w:val="22"/>
                <w:szCs w:val="22"/>
              </w:rPr>
              <w:t>Concepts</w:t>
            </w:r>
          </w:p>
        </w:tc>
        <w:tc>
          <w:tcPr>
            <w:tcW w:w="3686" w:type="dxa"/>
            <w:vMerge/>
          </w:tcPr>
          <w:p w14:paraId="52E190D1" w14:textId="77777777" w:rsidR="006720D4" w:rsidRPr="00BD5E85" w:rsidRDefault="006720D4" w:rsidP="00D7785A">
            <w:pPr>
              <w:rPr>
                <w:rFonts w:ascii="Arial" w:hAnsi="Arial" w:cs="Arial"/>
                <w:b/>
              </w:rPr>
            </w:pPr>
          </w:p>
        </w:tc>
        <w:tc>
          <w:tcPr>
            <w:tcW w:w="3644" w:type="dxa"/>
            <w:vMerge/>
          </w:tcPr>
          <w:p w14:paraId="327D91CB" w14:textId="77777777" w:rsidR="006720D4" w:rsidRPr="00426090" w:rsidRDefault="006720D4" w:rsidP="00D7785A">
            <w:pPr>
              <w:pStyle w:val="Heading2"/>
              <w:keepLines/>
              <w:widowControl/>
              <w:ind w:left="0" w:firstLine="0"/>
              <w:jc w:val="left"/>
              <w:rPr>
                <w:rFonts w:ascii="Arial" w:hAnsi="Arial" w:cs="Arial"/>
                <w:b/>
                <w:color w:val="FF0000"/>
                <w:sz w:val="22"/>
                <w:szCs w:val="22"/>
              </w:rPr>
            </w:pPr>
          </w:p>
        </w:tc>
      </w:tr>
      <w:tr w:rsidR="006720D4" w:rsidRPr="0080313B" w14:paraId="38060848" w14:textId="77777777" w:rsidTr="004B5CA6">
        <w:trPr>
          <w:trHeight w:val="349"/>
        </w:trPr>
        <w:tc>
          <w:tcPr>
            <w:tcW w:w="1271" w:type="dxa"/>
            <w:vMerge/>
          </w:tcPr>
          <w:p w14:paraId="6ED4099E" w14:textId="77777777" w:rsidR="006720D4" w:rsidRPr="00035A06" w:rsidRDefault="006720D4" w:rsidP="00D7785A">
            <w:pPr>
              <w:pStyle w:val="PlainText"/>
              <w:rPr>
                <w:rFonts w:ascii="Arial" w:hAnsi="Arial" w:cs="Arial"/>
                <w:b/>
                <w:color w:val="000000" w:themeColor="text1"/>
                <w:sz w:val="22"/>
                <w:szCs w:val="22"/>
              </w:rPr>
            </w:pPr>
          </w:p>
        </w:tc>
        <w:tc>
          <w:tcPr>
            <w:tcW w:w="2268" w:type="dxa"/>
            <w:vMerge/>
          </w:tcPr>
          <w:p w14:paraId="5781E20A" w14:textId="77777777" w:rsidR="006720D4" w:rsidRPr="007F45F8" w:rsidRDefault="006720D4" w:rsidP="00D7785A">
            <w:pPr>
              <w:rPr>
                <w:rFonts w:ascii="Arial" w:hAnsi="Arial" w:cs="Arial"/>
                <w:b/>
                <w:color w:val="000000" w:themeColor="text1"/>
              </w:rPr>
            </w:pPr>
          </w:p>
        </w:tc>
        <w:tc>
          <w:tcPr>
            <w:tcW w:w="2693" w:type="dxa"/>
          </w:tcPr>
          <w:p w14:paraId="2CC98C59" w14:textId="68BAC9A3" w:rsidR="006720D4" w:rsidRPr="00D35753" w:rsidRDefault="00AE1541" w:rsidP="00D7785A">
            <w:pPr>
              <w:rPr>
                <w:rFonts w:ascii="Arial" w:hAnsi="Arial" w:cs="Arial"/>
                <w:b/>
                <w:color w:val="000000" w:themeColor="text1"/>
                <w:sz w:val="22"/>
                <w:szCs w:val="22"/>
              </w:rPr>
            </w:pPr>
            <w:r w:rsidRPr="00D35753">
              <w:rPr>
                <w:rFonts w:ascii="Arial" w:hAnsi="Arial" w:cs="Arial"/>
                <w:b/>
                <w:color w:val="FF0000"/>
                <w:sz w:val="22"/>
                <w:szCs w:val="22"/>
              </w:rPr>
              <w:t>Learning Activity</w:t>
            </w:r>
          </w:p>
        </w:tc>
        <w:tc>
          <w:tcPr>
            <w:tcW w:w="3686" w:type="dxa"/>
            <w:vMerge/>
          </w:tcPr>
          <w:p w14:paraId="4B1A0FB1" w14:textId="77777777" w:rsidR="006720D4" w:rsidRPr="00BD5E85" w:rsidRDefault="006720D4" w:rsidP="00D7785A">
            <w:pPr>
              <w:rPr>
                <w:rFonts w:ascii="Arial" w:hAnsi="Arial" w:cs="Arial"/>
                <w:b/>
              </w:rPr>
            </w:pPr>
          </w:p>
        </w:tc>
        <w:tc>
          <w:tcPr>
            <w:tcW w:w="3644" w:type="dxa"/>
            <w:vMerge/>
          </w:tcPr>
          <w:p w14:paraId="41D8DF94" w14:textId="77777777" w:rsidR="006720D4" w:rsidRPr="00426090" w:rsidRDefault="006720D4" w:rsidP="00D7785A">
            <w:pPr>
              <w:pStyle w:val="Heading2"/>
              <w:keepLines/>
              <w:widowControl/>
              <w:ind w:left="0" w:firstLine="0"/>
              <w:jc w:val="left"/>
              <w:rPr>
                <w:rFonts w:ascii="Arial" w:hAnsi="Arial" w:cs="Arial"/>
                <w:b/>
                <w:color w:val="FF0000"/>
                <w:sz w:val="22"/>
                <w:szCs w:val="22"/>
              </w:rPr>
            </w:pPr>
          </w:p>
        </w:tc>
      </w:tr>
      <w:tr w:rsidR="00AE1541" w:rsidRPr="0080313B" w14:paraId="46BB8286" w14:textId="77777777" w:rsidTr="00AE1541">
        <w:trPr>
          <w:trHeight w:val="399"/>
        </w:trPr>
        <w:tc>
          <w:tcPr>
            <w:tcW w:w="1271" w:type="dxa"/>
            <w:vMerge w:val="restart"/>
          </w:tcPr>
          <w:p w14:paraId="263C73D5" w14:textId="77777777" w:rsidR="00AE1541" w:rsidRPr="00035A06" w:rsidRDefault="00AE1541" w:rsidP="00D7785A">
            <w:pPr>
              <w:pStyle w:val="PlainText"/>
              <w:rPr>
                <w:rFonts w:ascii="Arial" w:hAnsi="Arial" w:cs="Arial"/>
                <w:b/>
                <w:color w:val="000000" w:themeColor="text1"/>
                <w:sz w:val="22"/>
                <w:szCs w:val="22"/>
              </w:rPr>
            </w:pPr>
            <w:r w:rsidRPr="00035A06">
              <w:rPr>
                <w:rFonts w:ascii="Arial" w:hAnsi="Arial" w:cs="Arial"/>
                <w:b/>
                <w:color w:val="000000" w:themeColor="text1"/>
                <w:sz w:val="22"/>
                <w:szCs w:val="22"/>
              </w:rPr>
              <w:t>Week #</w:t>
            </w:r>
            <w:r>
              <w:rPr>
                <w:rFonts w:ascii="Arial" w:hAnsi="Arial" w:cs="Arial"/>
                <w:b/>
                <w:color w:val="000000" w:themeColor="text1"/>
                <w:sz w:val="22"/>
                <w:szCs w:val="22"/>
              </w:rPr>
              <w:t>12</w:t>
            </w:r>
          </w:p>
          <w:p w14:paraId="7834888B" w14:textId="77777777" w:rsidR="00AE1541" w:rsidRPr="00035A06" w:rsidRDefault="00AE1541" w:rsidP="00D7785A">
            <w:pPr>
              <w:rPr>
                <w:rFonts w:ascii="Arial" w:hAnsi="Arial" w:cs="Arial"/>
                <w:b/>
                <w:color w:val="000000" w:themeColor="text1"/>
                <w:sz w:val="22"/>
                <w:szCs w:val="22"/>
              </w:rPr>
            </w:pPr>
            <w:r w:rsidRPr="00035A06">
              <w:rPr>
                <w:rFonts w:ascii="Arial" w:hAnsi="Arial" w:cs="Arial"/>
                <w:b/>
                <w:color w:val="000000" w:themeColor="text1"/>
                <w:sz w:val="22"/>
                <w:szCs w:val="22"/>
              </w:rPr>
              <w:t xml:space="preserve"> </w:t>
            </w:r>
          </w:p>
          <w:p w14:paraId="1267385B" w14:textId="77777777" w:rsidR="00AE1541" w:rsidRPr="00035A06" w:rsidRDefault="00AE1541" w:rsidP="00D7785A">
            <w:pPr>
              <w:rPr>
                <w:rFonts w:ascii="Arial" w:hAnsi="Arial" w:cs="Arial"/>
                <w:b/>
                <w:color w:val="000000" w:themeColor="text1"/>
                <w:sz w:val="22"/>
                <w:szCs w:val="22"/>
              </w:rPr>
            </w:pPr>
            <w:r w:rsidRPr="00035A06">
              <w:rPr>
                <w:rFonts w:ascii="Arial" w:hAnsi="Arial" w:cs="Arial"/>
                <w:b/>
                <w:color w:val="000000" w:themeColor="text1"/>
                <w:sz w:val="22"/>
                <w:szCs w:val="22"/>
              </w:rPr>
              <w:t>Date</w:t>
            </w:r>
          </w:p>
        </w:tc>
        <w:tc>
          <w:tcPr>
            <w:tcW w:w="2268" w:type="dxa"/>
            <w:vMerge w:val="restart"/>
          </w:tcPr>
          <w:p w14:paraId="2C14423C" w14:textId="77777777" w:rsidR="00AE1541" w:rsidRPr="00B70EDE" w:rsidRDefault="00AE1541" w:rsidP="00D7785A">
            <w:pPr>
              <w:rPr>
                <w:rFonts w:ascii="Arial" w:hAnsi="Arial" w:cs="Arial"/>
                <w:b/>
                <w:color w:val="000000" w:themeColor="text1"/>
              </w:rPr>
            </w:pPr>
          </w:p>
        </w:tc>
        <w:tc>
          <w:tcPr>
            <w:tcW w:w="2693" w:type="dxa"/>
          </w:tcPr>
          <w:p w14:paraId="1CE9B847" w14:textId="4BA7C0C1" w:rsidR="00AE1541" w:rsidRPr="00D35753" w:rsidRDefault="00AE1541" w:rsidP="00D7785A">
            <w:pPr>
              <w:rPr>
                <w:rFonts w:ascii="Arial" w:hAnsi="Arial" w:cs="Arial"/>
                <w:b/>
                <w:color w:val="000000" w:themeColor="text1"/>
                <w:sz w:val="22"/>
                <w:szCs w:val="22"/>
              </w:rPr>
            </w:pPr>
            <w:r w:rsidRPr="00D35753">
              <w:rPr>
                <w:rFonts w:ascii="Arial" w:hAnsi="Arial" w:cs="Arial"/>
                <w:b/>
                <w:color w:val="000000" w:themeColor="text1"/>
                <w:sz w:val="22"/>
                <w:szCs w:val="22"/>
              </w:rPr>
              <w:t xml:space="preserve">Student </w:t>
            </w:r>
            <w:r w:rsidR="00B028A4" w:rsidRPr="00D35753">
              <w:rPr>
                <w:rFonts w:ascii="Arial" w:hAnsi="Arial" w:cs="Arial"/>
                <w:b/>
                <w:color w:val="000000" w:themeColor="text1"/>
                <w:sz w:val="22"/>
                <w:szCs w:val="22"/>
              </w:rPr>
              <w:t>Perceptions</w:t>
            </w:r>
            <w:r w:rsidRPr="00D35753">
              <w:rPr>
                <w:rFonts w:ascii="Arial" w:hAnsi="Arial" w:cs="Arial"/>
                <w:b/>
                <w:color w:val="000000" w:themeColor="text1"/>
                <w:sz w:val="22"/>
                <w:szCs w:val="22"/>
              </w:rPr>
              <w:t xml:space="preserve"> of Teaching (S</w:t>
            </w:r>
            <w:r w:rsidR="00B028A4" w:rsidRPr="00D35753">
              <w:rPr>
                <w:rFonts w:ascii="Arial" w:hAnsi="Arial" w:cs="Arial"/>
                <w:b/>
                <w:color w:val="000000" w:themeColor="text1"/>
                <w:sz w:val="22"/>
                <w:szCs w:val="22"/>
              </w:rPr>
              <w:t>P</w:t>
            </w:r>
            <w:r w:rsidRPr="00D35753">
              <w:rPr>
                <w:rFonts w:ascii="Arial" w:hAnsi="Arial" w:cs="Arial"/>
                <w:b/>
                <w:color w:val="000000" w:themeColor="text1"/>
                <w:sz w:val="22"/>
                <w:szCs w:val="22"/>
              </w:rPr>
              <w:t>T) (if not previous week)</w:t>
            </w:r>
          </w:p>
          <w:p w14:paraId="4D4F3EA1" w14:textId="77777777" w:rsidR="00AE1541" w:rsidRPr="00D35753" w:rsidRDefault="00AE1541" w:rsidP="00D7785A">
            <w:pPr>
              <w:pStyle w:val="PlainText"/>
              <w:rPr>
                <w:rFonts w:ascii="Arial" w:hAnsi="Arial" w:cs="Arial"/>
                <w:color w:val="000000"/>
                <w:sz w:val="22"/>
                <w:szCs w:val="22"/>
              </w:rPr>
            </w:pPr>
          </w:p>
        </w:tc>
        <w:tc>
          <w:tcPr>
            <w:tcW w:w="3686" w:type="dxa"/>
            <w:vMerge w:val="restart"/>
          </w:tcPr>
          <w:p w14:paraId="74228139" w14:textId="77777777" w:rsidR="00AE1541" w:rsidRPr="00BD5E85" w:rsidRDefault="00AE1541" w:rsidP="00D7785A">
            <w:pPr>
              <w:rPr>
                <w:rFonts w:ascii="Arial" w:hAnsi="Arial" w:cs="Arial"/>
              </w:rPr>
            </w:pPr>
          </w:p>
        </w:tc>
        <w:tc>
          <w:tcPr>
            <w:tcW w:w="3644" w:type="dxa"/>
            <w:vMerge w:val="restart"/>
          </w:tcPr>
          <w:p w14:paraId="6AC466A2" w14:textId="77777777" w:rsidR="00AE1541" w:rsidRPr="00BD5E85" w:rsidRDefault="00AE1541" w:rsidP="00D7785A">
            <w:pPr>
              <w:ind w:left="340" w:hanging="340"/>
              <w:rPr>
                <w:rFonts w:ascii="Arial" w:hAnsi="Arial" w:cs="Arial"/>
                <w:sz w:val="16"/>
                <w:szCs w:val="16"/>
              </w:rPr>
            </w:pPr>
          </w:p>
          <w:p w14:paraId="0BA249AB" w14:textId="77777777" w:rsidR="00AE1541" w:rsidRPr="00426090" w:rsidRDefault="00AE1541" w:rsidP="00D7785A">
            <w:pPr>
              <w:pStyle w:val="Heading2"/>
              <w:keepLines/>
              <w:widowControl/>
              <w:ind w:left="0" w:firstLine="0"/>
              <w:jc w:val="left"/>
              <w:rPr>
                <w:rFonts w:ascii="Arial" w:hAnsi="Arial" w:cs="Arial"/>
                <w:b/>
                <w:color w:val="FF0000"/>
                <w:sz w:val="22"/>
                <w:szCs w:val="22"/>
              </w:rPr>
            </w:pPr>
            <w:r w:rsidRPr="00426090">
              <w:rPr>
                <w:rFonts w:ascii="Arial" w:hAnsi="Arial" w:cs="Arial"/>
                <w:b/>
                <w:color w:val="FF0000"/>
                <w:sz w:val="22"/>
                <w:szCs w:val="22"/>
              </w:rPr>
              <w:t>Textbook</w:t>
            </w:r>
          </w:p>
          <w:p w14:paraId="6BF0DF7D" w14:textId="77777777" w:rsidR="00AE1541" w:rsidRPr="00426090" w:rsidRDefault="00AE1541" w:rsidP="00D7785A">
            <w:pPr>
              <w:rPr>
                <w:rFonts w:ascii="Arial" w:hAnsi="Arial" w:cs="Arial"/>
                <w:color w:val="FF0000"/>
                <w:sz w:val="16"/>
                <w:szCs w:val="16"/>
              </w:rPr>
            </w:pPr>
          </w:p>
          <w:p w14:paraId="12BAAB5C" w14:textId="77777777" w:rsidR="00AE1541" w:rsidRPr="00426090" w:rsidRDefault="00AE1541" w:rsidP="00D7785A">
            <w:pPr>
              <w:pStyle w:val="NormalWeb"/>
              <w:spacing w:before="0" w:beforeAutospacing="0" w:after="0" w:afterAutospacing="0"/>
              <w:rPr>
                <w:rFonts w:ascii="Arial" w:hAnsi="Arial" w:cs="Arial"/>
                <w:b/>
                <w:color w:val="FF0000"/>
                <w:sz w:val="22"/>
                <w:szCs w:val="22"/>
              </w:rPr>
            </w:pPr>
            <w:r w:rsidRPr="00426090">
              <w:rPr>
                <w:rFonts w:ascii="Arial" w:hAnsi="Arial" w:cs="Arial"/>
                <w:b/>
                <w:color w:val="FF0000"/>
                <w:sz w:val="22"/>
                <w:szCs w:val="22"/>
              </w:rPr>
              <w:t>Resources posted in BB:</w:t>
            </w:r>
          </w:p>
          <w:p w14:paraId="1E4CA019" w14:textId="77777777" w:rsidR="00AE1541" w:rsidRPr="00426090" w:rsidRDefault="00AE1541" w:rsidP="00D7785A">
            <w:pPr>
              <w:pStyle w:val="NormalWeb"/>
              <w:spacing w:before="0" w:beforeAutospacing="0" w:after="0" w:afterAutospacing="0"/>
              <w:rPr>
                <w:rFonts w:ascii="Arial" w:hAnsi="Arial" w:cs="Arial"/>
                <w:b/>
                <w:color w:val="FF0000"/>
                <w:sz w:val="22"/>
                <w:szCs w:val="22"/>
              </w:rPr>
            </w:pPr>
          </w:p>
          <w:p w14:paraId="7CA690FB" w14:textId="77777777" w:rsidR="00AE1541" w:rsidRPr="00426090" w:rsidRDefault="00AE1541" w:rsidP="00D7785A">
            <w:pPr>
              <w:pStyle w:val="NormalWeb"/>
              <w:spacing w:before="0" w:beforeAutospacing="0" w:after="0" w:afterAutospacing="0"/>
              <w:rPr>
                <w:rFonts w:ascii="Arial" w:hAnsi="Arial" w:cs="Arial"/>
                <w:b/>
                <w:color w:val="FF0000"/>
                <w:sz w:val="22"/>
                <w:szCs w:val="22"/>
              </w:rPr>
            </w:pPr>
            <w:r w:rsidRPr="00426090">
              <w:rPr>
                <w:rFonts w:ascii="Arial" w:hAnsi="Arial" w:cs="Arial"/>
                <w:b/>
                <w:color w:val="FF0000"/>
                <w:sz w:val="22"/>
                <w:szCs w:val="22"/>
              </w:rPr>
              <w:t>Other:</w:t>
            </w:r>
          </w:p>
          <w:p w14:paraId="1D14EC57" w14:textId="77777777" w:rsidR="00AE1541" w:rsidRPr="00BD5E85" w:rsidRDefault="00AE1541" w:rsidP="00D7785A">
            <w:pPr>
              <w:ind w:left="340" w:hanging="340"/>
              <w:rPr>
                <w:rFonts w:ascii="Arial" w:hAnsi="Arial" w:cs="Arial"/>
                <w:sz w:val="22"/>
                <w:szCs w:val="22"/>
              </w:rPr>
            </w:pPr>
          </w:p>
        </w:tc>
      </w:tr>
      <w:tr w:rsidR="00AE1541" w:rsidRPr="0080313B" w14:paraId="0098C2D4" w14:textId="77777777" w:rsidTr="004B5CA6">
        <w:trPr>
          <w:trHeight w:val="397"/>
        </w:trPr>
        <w:tc>
          <w:tcPr>
            <w:tcW w:w="1271" w:type="dxa"/>
            <w:vMerge/>
          </w:tcPr>
          <w:p w14:paraId="31CBA717" w14:textId="77777777" w:rsidR="00AE1541" w:rsidRPr="00035A06" w:rsidRDefault="00AE1541" w:rsidP="00AE1541">
            <w:pPr>
              <w:pStyle w:val="PlainText"/>
              <w:rPr>
                <w:rFonts w:ascii="Arial" w:hAnsi="Arial" w:cs="Arial"/>
                <w:b/>
                <w:color w:val="000000" w:themeColor="text1"/>
                <w:sz w:val="22"/>
                <w:szCs w:val="22"/>
              </w:rPr>
            </w:pPr>
          </w:p>
        </w:tc>
        <w:tc>
          <w:tcPr>
            <w:tcW w:w="2268" w:type="dxa"/>
            <w:vMerge/>
          </w:tcPr>
          <w:p w14:paraId="6CD5F6AB" w14:textId="77777777" w:rsidR="00AE1541" w:rsidRPr="00B70EDE" w:rsidRDefault="00AE1541" w:rsidP="00AE1541">
            <w:pPr>
              <w:rPr>
                <w:rFonts w:ascii="Arial" w:hAnsi="Arial" w:cs="Arial"/>
                <w:b/>
                <w:color w:val="000000" w:themeColor="text1"/>
              </w:rPr>
            </w:pPr>
          </w:p>
        </w:tc>
        <w:tc>
          <w:tcPr>
            <w:tcW w:w="2693" w:type="dxa"/>
          </w:tcPr>
          <w:p w14:paraId="6764EBBD" w14:textId="0A06E12A" w:rsidR="00AE1541" w:rsidRPr="00B70EDE" w:rsidRDefault="00AE1541" w:rsidP="00AE1541">
            <w:pPr>
              <w:rPr>
                <w:rFonts w:ascii="Arial" w:hAnsi="Arial" w:cs="Arial"/>
                <w:b/>
                <w:color w:val="000000" w:themeColor="text1"/>
                <w:sz w:val="22"/>
                <w:szCs w:val="22"/>
              </w:rPr>
            </w:pPr>
            <w:r w:rsidRPr="006720D4">
              <w:rPr>
                <w:rFonts w:ascii="Arial" w:hAnsi="Arial" w:cs="Arial"/>
                <w:b/>
                <w:color w:val="FF0000"/>
                <w:sz w:val="22"/>
                <w:szCs w:val="22"/>
              </w:rPr>
              <w:t>Concepts</w:t>
            </w:r>
          </w:p>
        </w:tc>
        <w:tc>
          <w:tcPr>
            <w:tcW w:w="3686" w:type="dxa"/>
            <w:vMerge/>
          </w:tcPr>
          <w:p w14:paraId="25B4A7F9" w14:textId="77777777" w:rsidR="00AE1541" w:rsidRPr="00BD5E85" w:rsidRDefault="00AE1541" w:rsidP="00AE1541">
            <w:pPr>
              <w:rPr>
                <w:rFonts w:ascii="Arial" w:hAnsi="Arial" w:cs="Arial"/>
              </w:rPr>
            </w:pPr>
          </w:p>
        </w:tc>
        <w:tc>
          <w:tcPr>
            <w:tcW w:w="3644" w:type="dxa"/>
            <w:vMerge/>
          </w:tcPr>
          <w:p w14:paraId="1E9CCE08" w14:textId="77777777" w:rsidR="00AE1541" w:rsidRPr="00BD5E85" w:rsidRDefault="00AE1541" w:rsidP="00AE1541">
            <w:pPr>
              <w:ind w:left="340" w:hanging="340"/>
              <w:rPr>
                <w:rFonts w:ascii="Arial" w:hAnsi="Arial" w:cs="Arial"/>
                <w:sz w:val="16"/>
                <w:szCs w:val="16"/>
              </w:rPr>
            </w:pPr>
          </w:p>
        </w:tc>
      </w:tr>
      <w:tr w:rsidR="00AE1541" w:rsidRPr="0080313B" w14:paraId="22E42A88" w14:textId="77777777" w:rsidTr="004B5CA6">
        <w:trPr>
          <w:trHeight w:val="397"/>
        </w:trPr>
        <w:tc>
          <w:tcPr>
            <w:tcW w:w="1271" w:type="dxa"/>
            <w:vMerge/>
          </w:tcPr>
          <w:p w14:paraId="7F770226" w14:textId="77777777" w:rsidR="00AE1541" w:rsidRPr="00035A06" w:rsidRDefault="00AE1541" w:rsidP="00AE1541">
            <w:pPr>
              <w:pStyle w:val="PlainText"/>
              <w:rPr>
                <w:rFonts w:ascii="Arial" w:hAnsi="Arial" w:cs="Arial"/>
                <w:b/>
                <w:color w:val="000000" w:themeColor="text1"/>
                <w:sz w:val="22"/>
                <w:szCs w:val="22"/>
              </w:rPr>
            </w:pPr>
          </w:p>
        </w:tc>
        <w:tc>
          <w:tcPr>
            <w:tcW w:w="2268" w:type="dxa"/>
            <w:vMerge/>
          </w:tcPr>
          <w:p w14:paraId="139A626C" w14:textId="77777777" w:rsidR="00AE1541" w:rsidRPr="00B70EDE" w:rsidRDefault="00AE1541" w:rsidP="00AE1541">
            <w:pPr>
              <w:rPr>
                <w:rFonts w:ascii="Arial" w:hAnsi="Arial" w:cs="Arial"/>
                <w:b/>
                <w:color w:val="000000" w:themeColor="text1"/>
              </w:rPr>
            </w:pPr>
          </w:p>
        </w:tc>
        <w:tc>
          <w:tcPr>
            <w:tcW w:w="2693" w:type="dxa"/>
          </w:tcPr>
          <w:p w14:paraId="24BE7691" w14:textId="44F8C9AC" w:rsidR="00AE1541" w:rsidRPr="00B70EDE" w:rsidRDefault="00AE1541" w:rsidP="00AE1541">
            <w:pPr>
              <w:rPr>
                <w:rFonts w:ascii="Arial" w:hAnsi="Arial" w:cs="Arial"/>
                <w:b/>
                <w:color w:val="000000" w:themeColor="text1"/>
                <w:sz w:val="22"/>
                <w:szCs w:val="22"/>
              </w:rPr>
            </w:pPr>
            <w:r w:rsidRPr="00AE1541">
              <w:rPr>
                <w:rFonts w:ascii="Arial" w:hAnsi="Arial" w:cs="Arial"/>
                <w:b/>
                <w:color w:val="FF0000"/>
                <w:sz w:val="22"/>
                <w:szCs w:val="22"/>
              </w:rPr>
              <w:t>Learning Activity</w:t>
            </w:r>
          </w:p>
        </w:tc>
        <w:tc>
          <w:tcPr>
            <w:tcW w:w="3686" w:type="dxa"/>
            <w:vMerge/>
          </w:tcPr>
          <w:p w14:paraId="39D76E65" w14:textId="77777777" w:rsidR="00AE1541" w:rsidRPr="00BD5E85" w:rsidRDefault="00AE1541" w:rsidP="00AE1541">
            <w:pPr>
              <w:rPr>
                <w:rFonts w:ascii="Arial" w:hAnsi="Arial" w:cs="Arial"/>
              </w:rPr>
            </w:pPr>
          </w:p>
        </w:tc>
        <w:tc>
          <w:tcPr>
            <w:tcW w:w="3644" w:type="dxa"/>
            <w:vMerge/>
          </w:tcPr>
          <w:p w14:paraId="18B2EABE" w14:textId="77777777" w:rsidR="00AE1541" w:rsidRPr="00BD5E85" w:rsidRDefault="00AE1541" w:rsidP="00AE1541">
            <w:pPr>
              <w:ind w:left="340" w:hanging="340"/>
              <w:rPr>
                <w:rFonts w:ascii="Arial" w:hAnsi="Arial" w:cs="Arial"/>
                <w:sz w:val="16"/>
                <w:szCs w:val="16"/>
              </w:rPr>
            </w:pPr>
          </w:p>
        </w:tc>
      </w:tr>
      <w:tr w:rsidR="00AE1541" w:rsidRPr="0080313B" w14:paraId="164D7A90" w14:textId="77777777" w:rsidTr="00867854">
        <w:tc>
          <w:tcPr>
            <w:tcW w:w="1271" w:type="dxa"/>
          </w:tcPr>
          <w:p w14:paraId="7DD13532" w14:textId="77777777" w:rsidR="00AE1541" w:rsidRPr="00427082" w:rsidRDefault="00AE1541" w:rsidP="00AE1541">
            <w:pPr>
              <w:jc w:val="center"/>
              <w:rPr>
                <w:rFonts w:ascii="Arial" w:hAnsi="Arial" w:cs="Arial"/>
                <w:b/>
                <w:color w:val="000000" w:themeColor="text1"/>
              </w:rPr>
            </w:pPr>
          </w:p>
        </w:tc>
        <w:tc>
          <w:tcPr>
            <w:tcW w:w="12291" w:type="dxa"/>
            <w:gridSpan w:val="4"/>
          </w:tcPr>
          <w:p w14:paraId="228B1C02" w14:textId="203DCC3E" w:rsidR="00AE1541" w:rsidRDefault="00AE1541" w:rsidP="00AE1541">
            <w:pPr>
              <w:jc w:val="center"/>
              <w:rPr>
                <w:rFonts w:ascii="Arial" w:hAnsi="Arial" w:cs="Arial"/>
                <w:b/>
                <w:color w:val="000000" w:themeColor="text1"/>
              </w:rPr>
            </w:pPr>
            <w:r w:rsidRPr="00427082">
              <w:rPr>
                <w:rFonts w:ascii="Arial" w:hAnsi="Arial" w:cs="Arial"/>
                <w:b/>
                <w:color w:val="000000" w:themeColor="text1"/>
              </w:rPr>
              <w:t xml:space="preserve">Final Examination </w:t>
            </w:r>
            <w:r>
              <w:rPr>
                <w:rFonts w:ascii="Arial" w:hAnsi="Arial" w:cs="Arial"/>
                <w:b/>
                <w:color w:val="000000" w:themeColor="text1"/>
              </w:rPr>
              <w:t>- Date, time and l</w:t>
            </w:r>
            <w:r w:rsidRPr="00427082">
              <w:rPr>
                <w:rFonts w:ascii="Arial" w:hAnsi="Arial" w:cs="Arial"/>
                <w:b/>
                <w:color w:val="000000" w:themeColor="text1"/>
              </w:rPr>
              <w:t xml:space="preserve">ocation will be posted by Office of </w:t>
            </w:r>
            <w:r>
              <w:rPr>
                <w:rFonts w:ascii="Arial" w:hAnsi="Arial" w:cs="Arial"/>
                <w:b/>
                <w:color w:val="000000" w:themeColor="text1"/>
              </w:rPr>
              <w:t xml:space="preserve">the </w:t>
            </w:r>
            <w:r w:rsidRPr="00427082">
              <w:rPr>
                <w:rFonts w:ascii="Arial" w:hAnsi="Arial" w:cs="Arial"/>
                <w:b/>
                <w:color w:val="000000" w:themeColor="text1"/>
              </w:rPr>
              <w:t>Registrar</w:t>
            </w:r>
          </w:p>
          <w:p w14:paraId="4DBE3D96" w14:textId="77777777" w:rsidR="00AE1541" w:rsidRPr="00427082" w:rsidRDefault="00AE1541" w:rsidP="00AE1541">
            <w:pPr>
              <w:jc w:val="center"/>
              <w:rPr>
                <w:rFonts w:ascii="Arial" w:hAnsi="Arial" w:cs="Arial"/>
                <w:b/>
                <w:color w:val="FF0000"/>
              </w:rPr>
            </w:pPr>
          </w:p>
        </w:tc>
      </w:tr>
    </w:tbl>
    <w:p w14:paraId="35639C56" w14:textId="77777777" w:rsidR="00FE0036" w:rsidRDefault="00FE0036" w:rsidP="00711199">
      <w:pPr>
        <w:tabs>
          <w:tab w:val="left" w:pos="3195"/>
        </w:tabs>
      </w:pPr>
    </w:p>
    <w:p w14:paraId="497167A8" w14:textId="77777777" w:rsidR="00527E26" w:rsidRDefault="00527E26" w:rsidP="00711199">
      <w:pPr>
        <w:tabs>
          <w:tab w:val="left" w:pos="3195"/>
        </w:tabs>
        <w:rPr>
          <w:rFonts w:ascii="Arial" w:hAnsi="Arial" w:cs="Arial"/>
          <w:b/>
        </w:rPr>
      </w:pPr>
    </w:p>
    <w:p w14:paraId="1EA27EC3" w14:textId="77777777" w:rsidR="00711199" w:rsidRDefault="00711199" w:rsidP="00711199">
      <w:pPr>
        <w:tabs>
          <w:tab w:val="left" w:pos="3195"/>
        </w:tabs>
        <w:rPr>
          <w:rFonts w:ascii="Arial" w:hAnsi="Arial" w:cs="Arial"/>
          <w:b/>
        </w:rPr>
      </w:pPr>
      <w:r w:rsidRPr="00711199">
        <w:rPr>
          <w:rFonts w:ascii="Arial" w:hAnsi="Arial" w:cs="Arial"/>
          <w:b/>
        </w:rPr>
        <w:t>Evaluation of Teaching</w:t>
      </w:r>
    </w:p>
    <w:p w14:paraId="5AE5B370" w14:textId="77777777" w:rsidR="00711199" w:rsidRPr="00711199" w:rsidRDefault="00711199" w:rsidP="00711199">
      <w:pPr>
        <w:tabs>
          <w:tab w:val="left" w:pos="3195"/>
        </w:tabs>
        <w:rPr>
          <w:rFonts w:ascii="Arial" w:hAnsi="Arial" w:cs="Arial"/>
          <w:b/>
          <w:sz w:val="16"/>
          <w:szCs w:val="16"/>
        </w:rPr>
      </w:pPr>
    </w:p>
    <w:p w14:paraId="3921BD29" w14:textId="277829FD" w:rsidR="00711199" w:rsidRPr="00711199" w:rsidRDefault="00711199" w:rsidP="00711199">
      <w:pPr>
        <w:tabs>
          <w:tab w:val="left" w:pos="3195"/>
        </w:tabs>
        <w:rPr>
          <w:rFonts w:ascii="Arial" w:hAnsi="Arial" w:cs="Arial"/>
        </w:rPr>
      </w:pPr>
      <w:r w:rsidRPr="00D35753">
        <w:rPr>
          <w:rFonts w:ascii="Arial" w:hAnsi="Arial" w:cs="Arial"/>
        </w:rPr>
        <w:t xml:space="preserve">Student </w:t>
      </w:r>
      <w:r w:rsidR="00445A6C" w:rsidRPr="00D35753">
        <w:rPr>
          <w:rFonts w:ascii="Arial" w:hAnsi="Arial" w:cs="Arial"/>
        </w:rPr>
        <w:t>Perceptions</w:t>
      </w:r>
      <w:r w:rsidRPr="00D35753">
        <w:rPr>
          <w:rFonts w:ascii="Arial" w:hAnsi="Arial" w:cs="Arial"/>
        </w:rPr>
        <w:t xml:space="preserve"> of Teaching (S</w:t>
      </w:r>
      <w:r w:rsidR="00445A6C" w:rsidRPr="00D35753">
        <w:rPr>
          <w:rFonts w:ascii="Arial" w:hAnsi="Arial" w:cs="Arial"/>
        </w:rPr>
        <w:t>P</w:t>
      </w:r>
      <w:r w:rsidRPr="00D35753">
        <w:rPr>
          <w:rFonts w:ascii="Arial" w:hAnsi="Arial" w:cs="Arial"/>
        </w:rPr>
        <w:t>T) will</w:t>
      </w:r>
      <w:r>
        <w:rPr>
          <w:rFonts w:ascii="Arial" w:hAnsi="Arial" w:cs="Arial"/>
        </w:rPr>
        <w:t xml:space="preserve"> take place during the two weeks before the last </w:t>
      </w:r>
      <w:r w:rsidRPr="00711199">
        <w:rPr>
          <w:rFonts w:ascii="Arial" w:hAnsi="Arial" w:cs="Arial"/>
        </w:rPr>
        <w:t xml:space="preserve">day of classes for </w:t>
      </w:r>
      <w:r>
        <w:rPr>
          <w:rFonts w:ascii="Arial" w:hAnsi="Arial" w:cs="Arial"/>
        </w:rPr>
        <w:t xml:space="preserve">this </w:t>
      </w:r>
      <w:r w:rsidRPr="00711199">
        <w:rPr>
          <w:rFonts w:ascii="Arial" w:hAnsi="Arial" w:cs="Arial"/>
        </w:rPr>
        <w:t>12</w:t>
      </w:r>
      <w:r w:rsidR="00D7587C">
        <w:rPr>
          <w:rFonts w:ascii="Arial" w:hAnsi="Arial" w:cs="Arial"/>
        </w:rPr>
        <w:t>-</w:t>
      </w:r>
      <w:r>
        <w:rPr>
          <w:rFonts w:ascii="Arial" w:hAnsi="Arial" w:cs="Arial"/>
        </w:rPr>
        <w:t>week course</w:t>
      </w:r>
      <w:r w:rsidRPr="00711199">
        <w:rPr>
          <w:rFonts w:ascii="Arial" w:hAnsi="Arial" w:cs="Arial"/>
        </w:rPr>
        <w:t xml:space="preserve">  </w:t>
      </w:r>
    </w:p>
    <w:p w14:paraId="5E628FD4" w14:textId="25F8E1B1" w:rsidR="008231E8" w:rsidRDefault="008231E8" w:rsidP="00F24254">
      <w:pPr>
        <w:rPr>
          <w:rFonts w:ascii="Arial" w:hAnsi="Arial" w:cs="Arial"/>
          <w:b/>
        </w:rPr>
        <w:sectPr w:rsidR="008231E8" w:rsidSect="00311705">
          <w:pgSz w:w="15840" w:h="12240" w:orient="landscape"/>
          <w:pgMar w:top="1134" w:right="1134" w:bottom="113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634B23A" w14:textId="77777777" w:rsidR="009B43E0" w:rsidRDefault="00F24254" w:rsidP="00CE420F">
      <w:pPr>
        <w:snapToGrid w:val="0"/>
        <w:contextualSpacing/>
        <w:rPr>
          <w:rFonts w:ascii="Arial" w:hAnsi="Arial" w:cs="Arial"/>
          <w:b/>
        </w:rPr>
      </w:pPr>
      <w:r w:rsidRPr="009B43E0">
        <w:rPr>
          <w:rFonts w:ascii="Arial" w:hAnsi="Arial" w:cs="Arial"/>
          <w:b/>
        </w:rPr>
        <w:lastRenderedPageBreak/>
        <w:t>Co</w:t>
      </w:r>
      <w:r w:rsidR="009B43E0">
        <w:rPr>
          <w:rFonts w:ascii="Arial" w:hAnsi="Arial" w:cs="Arial"/>
          <w:b/>
        </w:rPr>
        <w:t xml:space="preserve">urse Evaluation Measures </w:t>
      </w:r>
    </w:p>
    <w:tbl>
      <w:tblPr>
        <w:tblpPr w:leftFromText="180" w:rightFromText="180" w:vertAnchor="text" w:horzAnchor="margin" w:tblpXSpec="center" w:tblpY="489"/>
        <w:tblW w:w="9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3420"/>
        <w:gridCol w:w="3663"/>
        <w:gridCol w:w="1925"/>
      </w:tblGrid>
      <w:tr w:rsidR="009B43E0" w:rsidRPr="00FB0BA9" w14:paraId="218EB856" w14:textId="77777777" w:rsidTr="00CE420F">
        <w:tc>
          <w:tcPr>
            <w:tcW w:w="3420" w:type="dxa"/>
          </w:tcPr>
          <w:p w14:paraId="2EA6185D" w14:textId="77777777" w:rsidR="009B43E0" w:rsidRPr="009B43E0" w:rsidRDefault="009B43E0" w:rsidP="007D3892">
            <w:pPr>
              <w:keepNext/>
              <w:keepLines/>
              <w:ind w:left="360"/>
              <w:jc w:val="center"/>
              <w:rPr>
                <w:rFonts w:ascii="Arial" w:hAnsi="Arial" w:cs="Arial"/>
                <w:b/>
              </w:rPr>
            </w:pPr>
            <w:r w:rsidRPr="009B43E0">
              <w:rPr>
                <w:rFonts w:ascii="Arial" w:hAnsi="Arial" w:cs="Arial"/>
                <w:b/>
              </w:rPr>
              <w:t>Evaluation Method</w:t>
            </w:r>
          </w:p>
        </w:tc>
        <w:tc>
          <w:tcPr>
            <w:tcW w:w="3663" w:type="dxa"/>
          </w:tcPr>
          <w:p w14:paraId="2F395094" w14:textId="77777777" w:rsidR="00CE420F" w:rsidRDefault="009B43E0" w:rsidP="00CE420F">
            <w:pPr>
              <w:keepNext/>
              <w:keepLines/>
              <w:ind w:left="350"/>
              <w:jc w:val="center"/>
              <w:rPr>
                <w:rFonts w:ascii="Arial" w:hAnsi="Arial" w:cs="Arial"/>
                <w:b/>
              </w:rPr>
            </w:pPr>
            <w:r w:rsidRPr="009B43E0">
              <w:rPr>
                <w:rFonts w:ascii="Arial" w:hAnsi="Arial" w:cs="Arial"/>
                <w:b/>
              </w:rPr>
              <w:t>Due Dat</w:t>
            </w:r>
            <w:r w:rsidR="00CE420F">
              <w:rPr>
                <w:rFonts w:ascii="Arial" w:hAnsi="Arial" w:cs="Arial"/>
                <w:b/>
              </w:rPr>
              <w:t>e</w:t>
            </w:r>
          </w:p>
          <w:p w14:paraId="136F847A" w14:textId="4B694171" w:rsidR="007F45F8" w:rsidRPr="009B43E0" w:rsidRDefault="00CE420F" w:rsidP="00CE420F">
            <w:pPr>
              <w:keepNext/>
              <w:keepLines/>
              <w:rPr>
                <w:rFonts w:ascii="Arial" w:hAnsi="Arial" w:cs="Arial"/>
                <w:b/>
              </w:rPr>
            </w:pPr>
            <w:r>
              <w:rPr>
                <w:rFonts w:ascii="Arial" w:hAnsi="Arial" w:cs="Arial"/>
                <w:b/>
              </w:rPr>
              <w:t xml:space="preserve">    </w:t>
            </w:r>
            <w:r w:rsidR="007F45F8">
              <w:rPr>
                <w:rFonts w:ascii="Arial" w:hAnsi="Arial" w:cs="Arial"/>
                <w:b/>
              </w:rPr>
              <w:t>[also post on course schedule]</w:t>
            </w:r>
          </w:p>
        </w:tc>
        <w:tc>
          <w:tcPr>
            <w:tcW w:w="1925" w:type="dxa"/>
          </w:tcPr>
          <w:p w14:paraId="3839EEE6" w14:textId="77777777" w:rsidR="009B43E0" w:rsidRPr="009B43E0" w:rsidRDefault="009B43E0" w:rsidP="007D3892">
            <w:pPr>
              <w:keepNext/>
              <w:keepLines/>
              <w:ind w:left="346"/>
              <w:jc w:val="center"/>
              <w:rPr>
                <w:rFonts w:ascii="Arial" w:hAnsi="Arial" w:cs="Arial"/>
                <w:b/>
              </w:rPr>
            </w:pPr>
            <w:r w:rsidRPr="009B43E0">
              <w:rPr>
                <w:rFonts w:ascii="Arial" w:hAnsi="Arial" w:cs="Arial"/>
                <w:b/>
              </w:rPr>
              <w:t>Weight</w:t>
            </w:r>
          </w:p>
        </w:tc>
      </w:tr>
      <w:tr w:rsidR="009B43E0" w:rsidRPr="00E31FCE" w14:paraId="5AF5A1FC" w14:textId="77777777" w:rsidTr="00CE420F">
        <w:tc>
          <w:tcPr>
            <w:tcW w:w="3420" w:type="dxa"/>
          </w:tcPr>
          <w:p w14:paraId="7B42795B" w14:textId="77777777" w:rsidR="009B43E0" w:rsidRPr="009B43E0" w:rsidRDefault="009B43E0" w:rsidP="007D3892">
            <w:pPr>
              <w:keepNext/>
              <w:keepLines/>
              <w:ind w:left="360"/>
              <w:rPr>
                <w:rFonts w:ascii="Arial" w:hAnsi="Arial" w:cs="Arial"/>
              </w:rPr>
            </w:pPr>
            <w:r w:rsidRPr="009B43E0">
              <w:rPr>
                <w:rFonts w:ascii="Arial" w:hAnsi="Arial" w:cs="Arial"/>
              </w:rPr>
              <w:t>Mid-Term Examination</w:t>
            </w:r>
          </w:p>
        </w:tc>
        <w:tc>
          <w:tcPr>
            <w:tcW w:w="3663" w:type="dxa"/>
          </w:tcPr>
          <w:p w14:paraId="40368827" w14:textId="77777777" w:rsidR="009B43E0" w:rsidRPr="009B43E0" w:rsidRDefault="009B43E0" w:rsidP="009B43E0">
            <w:pPr>
              <w:rPr>
                <w:rFonts w:ascii="Arial" w:hAnsi="Arial" w:cs="Arial"/>
              </w:rPr>
            </w:pPr>
          </w:p>
        </w:tc>
        <w:tc>
          <w:tcPr>
            <w:tcW w:w="1925" w:type="dxa"/>
          </w:tcPr>
          <w:p w14:paraId="07120FD2" w14:textId="77777777" w:rsidR="009B43E0" w:rsidRPr="009B43E0" w:rsidRDefault="009B43E0" w:rsidP="0097566D">
            <w:pPr>
              <w:keepNext/>
              <w:keepLines/>
              <w:jc w:val="center"/>
              <w:rPr>
                <w:rFonts w:ascii="Arial" w:hAnsi="Arial" w:cs="Arial"/>
              </w:rPr>
            </w:pPr>
            <w:r w:rsidRPr="009B43E0">
              <w:rPr>
                <w:rFonts w:ascii="Arial" w:hAnsi="Arial" w:cs="Arial"/>
              </w:rPr>
              <w:t>%</w:t>
            </w:r>
          </w:p>
        </w:tc>
      </w:tr>
      <w:tr w:rsidR="009B43E0" w:rsidRPr="003D71FB" w14:paraId="6D3FF594" w14:textId="77777777" w:rsidTr="00CE420F">
        <w:tc>
          <w:tcPr>
            <w:tcW w:w="3420" w:type="dxa"/>
          </w:tcPr>
          <w:p w14:paraId="1C543151" w14:textId="77777777" w:rsidR="009B43E0" w:rsidRPr="009B43E0" w:rsidRDefault="009B43E0" w:rsidP="007D3892">
            <w:pPr>
              <w:keepNext/>
              <w:keepLines/>
              <w:ind w:left="360"/>
              <w:jc w:val="both"/>
              <w:rPr>
                <w:rFonts w:ascii="Arial" w:hAnsi="Arial" w:cs="Arial"/>
              </w:rPr>
            </w:pPr>
            <w:r w:rsidRPr="009B43E0">
              <w:rPr>
                <w:rFonts w:ascii="Arial" w:hAnsi="Arial" w:cs="Arial"/>
              </w:rPr>
              <w:t>Final Examination</w:t>
            </w:r>
          </w:p>
        </w:tc>
        <w:tc>
          <w:tcPr>
            <w:tcW w:w="3663" w:type="dxa"/>
          </w:tcPr>
          <w:p w14:paraId="64F4B210" w14:textId="77777777" w:rsidR="009B43E0" w:rsidRPr="009B43E0" w:rsidRDefault="009B43E0" w:rsidP="007D3892">
            <w:pPr>
              <w:keepNext/>
              <w:keepLines/>
              <w:tabs>
                <w:tab w:val="left" w:pos="0"/>
                <w:tab w:val="left" w:pos="360"/>
                <w:tab w:val="left" w:pos="4320"/>
                <w:tab w:val="left" w:pos="5400"/>
                <w:tab w:val="left" w:pos="5760"/>
                <w:tab w:val="left" w:pos="6480"/>
                <w:tab w:val="left" w:pos="7200"/>
              </w:tabs>
              <w:ind w:left="350"/>
              <w:jc w:val="center"/>
              <w:rPr>
                <w:rFonts w:ascii="Arial" w:hAnsi="Arial" w:cs="Arial"/>
              </w:rPr>
            </w:pPr>
            <w:r w:rsidRPr="009B43E0">
              <w:rPr>
                <w:rFonts w:ascii="Arial" w:hAnsi="Arial" w:cs="Arial"/>
              </w:rPr>
              <w:t xml:space="preserve"> </w:t>
            </w:r>
          </w:p>
        </w:tc>
        <w:tc>
          <w:tcPr>
            <w:tcW w:w="1925" w:type="dxa"/>
          </w:tcPr>
          <w:p w14:paraId="1A5FEE26" w14:textId="77777777" w:rsidR="009B43E0" w:rsidRPr="009B43E0" w:rsidRDefault="009B43E0" w:rsidP="0097566D">
            <w:pPr>
              <w:keepNext/>
              <w:keepLines/>
              <w:jc w:val="center"/>
              <w:rPr>
                <w:rFonts w:ascii="Arial" w:hAnsi="Arial" w:cs="Arial"/>
              </w:rPr>
            </w:pPr>
            <w:r w:rsidRPr="009B43E0">
              <w:rPr>
                <w:rFonts w:ascii="Arial" w:hAnsi="Arial" w:cs="Arial"/>
              </w:rPr>
              <w:t>%</w:t>
            </w:r>
          </w:p>
        </w:tc>
      </w:tr>
      <w:tr w:rsidR="009B43E0" w:rsidRPr="003D71FB" w14:paraId="547E00E3" w14:textId="77777777" w:rsidTr="00CE420F">
        <w:tc>
          <w:tcPr>
            <w:tcW w:w="3420" w:type="dxa"/>
          </w:tcPr>
          <w:p w14:paraId="49BD1D6F" w14:textId="77777777" w:rsidR="009B43E0" w:rsidRPr="009B43E0" w:rsidRDefault="009B43E0" w:rsidP="007D3892">
            <w:pPr>
              <w:keepNext/>
              <w:keepLines/>
              <w:ind w:left="360"/>
              <w:jc w:val="both"/>
              <w:rPr>
                <w:rFonts w:ascii="Arial" w:hAnsi="Arial" w:cs="Arial"/>
              </w:rPr>
            </w:pPr>
            <w:r w:rsidRPr="009B43E0">
              <w:rPr>
                <w:rFonts w:ascii="Arial" w:hAnsi="Arial" w:cs="Arial"/>
              </w:rPr>
              <w:t>Written Assignment</w:t>
            </w:r>
          </w:p>
        </w:tc>
        <w:tc>
          <w:tcPr>
            <w:tcW w:w="3663" w:type="dxa"/>
          </w:tcPr>
          <w:p w14:paraId="771F101A" w14:textId="77777777" w:rsidR="009B43E0" w:rsidRPr="009B43E0" w:rsidRDefault="009B43E0" w:rsidP="009B43E0">
            <w:pPr>
              <w:keepNext/>
              <w:keepLines/>
              <w:rPr>
                <w:rFonts w:ascii="Arial" w:hAnsi="Arial" w:cs="Arial"/>
              </w:rPr>
            </w:pPr>
          </w:p>
        </w:tc>
        <w:tc>
          <w:tcPr>
            <w:tcW w:w="1925" w:type="dxa"/>
          </w:tcPr>
          <w:p w14:paraId="7DB99B0B" w14:textId="77777777" w:rsidR="009B43E0" w:rsidRPr="00823123" w:rsidRDefault="00823123" w:rsidP="00823123">
            <w:pPr>
              <w:keepNext/>
              <w:keepLines/>
              <w:jc w:val="center"/>
              <w:rPr>
                <w:rFonts w:ascii="Arial" w:hAnsi="Arial" w:cs="Arial"/>
              </w:rPr>
            </w:pPr>
            <w:r>
              <w:rPr>
                <w:rFonts w:ascii="Arial" w:hAnsi="Arial" w:cs="Arial"/>
              </w:rPr>
              <w:t>%</w:t>
            </w:r>
          </w:p>
        </w:tc>
      </w:tr>
      <w:tr w:rsidR="00823123" w:rsidRPr="003D71FB" w14:paraId="5E009B90" w14:textId="77777777" w:rsidTr="00CE420F">
        <w:tc>
          <w:tcPr>
            <w:tcW w:w="3420" w:type="dxa"/>
          </w:tcPr>
          <w:p w14:paraId="00F4E31A" w14:textId="77777777" w:rsidR="00823123" w:rsidRPr="00426090" w:rsidRDefault="00823123" w:rsidP="007D3892">
            <w:pPr>
              <w:keepNext/>
              <w:keepLines/>
              <w:ind w:left="360"/>
              <w:jc w:val="both"/>
              <w:rPr>
                <w:rFonts w:ascii="Arial" w:hAnsi="Arial" w:cs="Arial"/>
                <w:color w:val="FF0000"/>
              </w:rPr>
            </w:pPr>
            <w:r w:rsidRPr="00426090">
              <w:rPr>
                <w:rFonts w:ascii="Arial" w:hAnsi="Arial" w:cs="Arial"/>
                <w:color w:val="FF0000"/>
              </w:rPr>
              <w:t>[other evaluation method]</w:t>
            </w:r>
          </w:p>
        </w:tc>
        <w:tc>
          <w:tcPr>
            <w:tcW w:w="3663" w:type="dxa"/>
          </w:tcPr>
          <w:p w14:paraId="4DB91FBB" w14:textId="77777777" w:rsidR="00823123" w:rsidRPr="009B43E0" w:rsidRDefault="00823123" w:rsidP="009B43E0">
            <w:pPr>
              <w:keepNext/>
              <w:keepLines/>
              <w:rPr>
                <w:rFonts w:ascii="Arial" w:hAnsi="Arial" w:cs="Arial"/>
              </w:rPr>
            </w:pPr>
          </w:p>
        </w:tc>
        <w:tc>
          <w:tcPr>
            <w:tcW w:w="1925" w:type="dxa"/>
          </w:tcPr>
          <w:p w14:paraId="5203271E" w14:textId="77777777" w:rsidR="00823123" w:rsidRPr="00823123" w:rsidRDefault="00823123" w:rsidP="00823123">
            <w:pPr>
              <w:keepNext/>
              <w:keepLines/>
              <w:jc w:val="center"/>
              <w:rPr>
                <w:rFonts w:ascii="Arial" w:hAnsi="Arial" w:cs="Arial"/>
              </w:rPr>
            </w:pPr>
            <w:r>
              <w:rPr>
                <w:rFonts w:ascii="Arial" w:hAnsi="Arial" w:cs="Arial"/>
              </w:rPr>
              <w:t>%</w:t>
            </w:r>
          </w:p>
        </w:tc>
      </w:tr>
      <w:tr w:rsidR="007C7D55" w:rsidRPr="003D71FB" w14:paraId="5DAC6E7D" w14:textId="77777777" w:rsidTr="00CE420F">
        <w:tc>
          <w:tcPr>
            <w:tcW w:w="3420" w:type="dxa"/>
          </w:tcPr>
          <w:p w14:paraId="585CD235" w14:textId="77777777" w:rsidR="007C7D55" w:rsidRPr="00426090" w:rsidRDefault="007C7D55" w:rsidP="007C7D55">
            <w:pPr>
              <w:keepNext/>
              <w:keepLines/>
              <w:ind w:left="360"/>
              <w:jc w:val="both"/>
              <w:rPr>
                <w:rFonts w:ascii="Arial" w:hAnsi="Arial" w:cs="Arial"/>
                <w:color w:val="FF0000"/>
              </w:rPr>
            </w:pPr>
            <w:r w:rsidRPr="00426090">
              <w:rPr>
                <w:rFonts w:ascii="Arial" w:hAnsi="Arial" w:cs="Arial"/>
                <w:color w:val="FF0000"/>
              </w:rPr>
              <w:t>[other evaluation method]</w:t>
            </w:r>
          </w:p>
        </w:tc>
        <w:tc>
          <w:tcPr>
            <w:tcW w:w="3663" w:type="dxa"/>
          </w:tcPr>
          <w:p w14:paraId="7BF90E7F" w14:textId="77777777" w:rsidR="007C7D55" w:rsidRPr="009B43E0" w:rsidRDefault="007C7D55" w:rsidP="007C7D55">
            <w:pPr>
              <w:keepNext/>
              <w:keepLines/>
              <w:rPr>
                <w:rFonts w:ascii="Arial" w:hAnsi="Arial" w:cs="Arial"/>
              </w:rPr>
            </w:pPr>
          </w:p>
        </w:tc>
        <w:tc>
          <w:tcPr>
            <w:tcW w:w="1925" w:type="dxa"/>
          </w:tcPr>
          <w:p w14:paraId="1CAE16C6" w14:textId="77777777" w:rsidR="007C7D55" w:rsidRPr="00823123" w:rsidRDefault="007C7D55" w:rsidP="007C7D55">
            <w:pPr>
              <w:keepNext/>
              <w:keepLines/>
              <w:jc w:val="center"/>
              <w:rPr>
                <w:rFonts w:ascii="Arial" w:hAnsi="Arial" w:cs="Arial"/>
              </w:rPr>
            </w:pPr>
            <w:r>
              <w:rPr>
                <w:rFonts w:ascii="Arial" w:hAnsi="Arial" w:cs="Arial"/>
              </w:rPr>
              <w:t>%</w:t>
            </w:r>
          </w:p>
        </w:tc>
      </w:tr>
    </w:tbl>
    <w:p w14:paraId="2033BCDD" w14:textId="28409F1B" w:rsidR="009B43E0" w:rsidRDefault="009B43E0" w:rsidP="00CE420F">
      <w:pPr>
        <w:tabs>
          <w:tab w:val="left" w:pos="-142"/>
        </w:tabs>
        <w:rPr>
          <w:rFonts w:ascii="Arial" w:hAnsi="Arial" w:cs="Arial"/>
          <w:sz w:val="16"/>
          <w:szCs w:val="16"/>
        </w:rPr>
      </w:pPr>
    </w:p>
    <w:p w14:paraId="52248E1F" w14:textId="77777777" w:rsidR="00CE420F" w:rsidRPr="00CE420F" w:rsidRDefault="00CE420F" w:rsidP="00CE420F">
      <w:pPr>
        <w:tabs>
          <w:tab w:val="left" w:pos="-142"/>
        </w:tabs>
        <w:rPr>
          <w:rFonts w:ascii="Arial" w:hAnsi="Arial" w:cs="Arial"/>
          <w:sz w:val="16"/>
          <w:szCs w:val="16"/>
        </w:rPr>
      </w:pPr>
    </w:p>
    <w:p w14:paraId="334ABBD2" w14:textId="77777777" w:rsidR="00CE420F" w:rsidRDefault="00CE420F" w:rsidP="00CE420F">
      <w:pPr>
        <w:pStyle w:val="ListParagraph"/>
        <w:tabs>
          <w:tab w:val="left" w:pos="-142"/>
        </w:tabs>
        <w:spacing w:after="0" w:line="240" w:lineRule="auto"/>
        <w:rPr>
          <w:rFonts w:ascii="Arial" w:hAnsi="Arial" w:cs="Arial"/>
          <w:bCs/>
          <w:lang w:val="en-US"/>
        </w:rPr>
      </w:pPr>
    </w:p>
    <w:p w14:paraId="25D83B32" w14:textId="77777777" w:rsidR="00CE420F" w:rsidRPr="00CE420F" w:rsidRDefault="00071A0C" w:rsidP="00CE420F">
      <w:pPr>
        <w:pStyle w:val="ListParagraph"/>
        <w:numPr>
          <w:ilvl w:val="0"/>
          <w:numId w:val="14"/>
        </w:numPr>
        <w:tabs>
          <w:tab w:val="left" w:pos="-142"/>
        </w:tabs>
        <w:snapToGrid w:val="0"/>
        <w:spacing w:after="60" w:line="240" w:lineRule="auto"/>
        <w:ind w:left="714" w:hanging="357"/>
        <w:contextualSpacing w:val="0"/>
        <w:rPr>
          <w:rFonts w:ascii="Arial" w:hAnsi="Arial" w:cs="Arial"/>
        </w:rPr>
      </w:pPr>
      <w:r w:rsidRPr="00CE420F">
        <w:rPr>
          <w:rFonts w:ascii="Arial" w:hAnsi="Arial" w:cs="Arial"/>
          <w:bCs/>
          <w:lang w:val="en-US"/>
        </w:rPr>
        <w:t xml:space="preserve">Evaluative activities are graded using </w:t>
      </w:r>
      <w:proofErr w:type="gramStart"/>
      <w:r w:rsidRPr="00CE420F">
        <w:rPr>
          <w:rFonts w:ascii="Arial" w:hAnsi="Arial" w:cs="Arial"/>
          <w:bCs/>
          <w:lang w:val="en-US"/>
        </w:rPr>
        <w:t>the 100</w:t>
      </w:r>
      <w:proofErr w:type="gramEnd"/>
      <w:r w:rsidRPr="00CE420F">
        <w:rPr>
          <w:rFonts w:ascii="Arial" w:hAnsi="Arial" w:cs="Arial"/>
          <w:bCs/>
          <w:lang w:val="en-US"/>
        </w:rPr>
        <w:t xml:space="preserve">% scale. </w:t>
      </w:r>
      <w:r w:rsidR="009B43E0" w:rsidRPr="00CE420F">
        <w:rPr>
          <w:rFonts w:ascii="Arial" w:hAnsi="Arial" w:cs="Arial"/>
          <w:bCs/>
          <w:color w:val="000000" w:themeColor="text1"/>
          <w:lang w:val="en-US"/>
        </w:rPr>
        <w:t>Mid-course grades will be reported to one decimal point</w:t>
      </w:r>
      <w:r w:rsidRPr="00CE420F">
        <w:rPr>
          <w:rFonts w:ascii="Arial" w:hAnsi="Arial" w:cs="Arial"/>
          <w:bCs/>
          <w:color w:val="000000" w:themeColor="text1"/>
          <w:lang w:val="en-US"/>
        </w:rPr>
        <w:t>. F</w:t>
      </w:r>
      <w:r w:rsidR="009B43E0" w:rsidRPr="00CE420F">
        <w:rPr>
          <w:rFonts w:ascii="Arial" w:hAnsi="Arial" w:cs="Arial"/>
          <w:bCs/>
          <w:color w:val="000000" w:themeColor="text1"/>
          <w:lang w:val="en-US"/>
        </w:rPr>
        <w:t xml:space="preserve">inal grades will be rounded to whole numbers. </w:t>
      </w:r>
      <w:r w:rsidR="009B43E0" w:rsidRPr="00CE420F">
        <w:rPr>
          <w:rFonts w:ascii="Arial" w:hAnsi="Arial" w:cs="Arial"/>
          <w:bCs/>
          <w:lang w:val="en-US"/>
        </w:rPr>
        <w:t>Mathematical rules for rounding will apply. A minimum grade of 60% in each Nursing course is required.</w:t>
      </w:r>
    </w:p>
    <w:p w14:paraId="2DFCBA35" w14:textId="77777777" w:rsidR="00CE420F" w:rsidRPr="00CE420F" w:rsidRDefault="00966413" w:rsidP="00CE420F">
      <w:pPr>
        <w:pStyle w:val="ListParagraph"/>
        <w:numPr>
          <w:ilvl w:val="0"/>
          <w:numId w:val="14"/>
        </w:numPr>
        <w:tabs>
          <w:tab w:val="left" w:pos="-142"/>
        </w:tabs>
        <w:snapToGrid w:val="0"/>
        <w:spacing w:after="60" w:line="240" w:lineRule="auto"/>
        <w:ind w:left="714" w:hanging="357"/>
        <w:contextualSpacing w:val="0"/>
        <w:rPr>
          <w:rFonts w:ascii="Arial" w:hAnsi="Arial" w:cs="Arial"/>
        </w:rPr>
      </w:pPr>
      <w:r w:rsidRPr="00CE420F">
        <w:rPr>
          <w:rFonts w:ascii="Arial" w:hAnsi="Arial" w:cs="Arial"/>
          <w:szCs w:val="24"/>
        </w:rPr>
        <w:t>You will hand in all a</w:t>
      </w:r>
      <w:r w:rsidR="00527E26" w:rsidRPr="00CE420F">
        <w:rPr>
          <w:rFonts w:ascii="Arial" w:hAnsi="Arial" w:cs="Arial"/>
          <w:szCs w:val="24"/>
        </w:rPr>
        <w:t>ssignments a</w:t>
      </w:r>
      <w:r w:rsidR="007D3892" w:rsidRPr="00CE420F">
        <w:rPr>
          <w:rFonts w:ascii="Arial" w:hAnsi="Arial" w:cs="Arial"/>
          <w:szCs w:val="24"/>
        </w:rPr>
        <w:t>t the beginning of class</w:t>
      </w:r>
      <w:r w:rsidRPr="00CE420F">
        <w:rPr>
          <w:rFonts w:ascii="Arial" w:hAnsi="Arial" w:cs="Arial"/>
          <w:szCs w:val="24"/>
        </w:rPr>
        <w:t>,</w:t>
      </w:r>
      <w:r w:rsidR="007D3892" w:rsidRPr="00CE420F">
        <w:rPr>
          <w:rFonts w:ascii="Arial" w:hAnsi="Arial" w:cs="Arial"/>
          <w:szCs w:val="24"/>
        </w:rPr>
        <w:t xml:space="preserve"> unless otherwise directed by the course instructor</w:t>
      </w:r>
      <w:r w:rsidRPr="00CE420F">
        <w:rPr>
          <w:rFonts w:ascii="Arial" w:hAnsi="Arial" w:cs="Arial"/>
          <w:szCs w:val="24"/>
        </w:rPr>
        <w:t>,</w:t>
      </w:r>
      <w:r w:rsidR="007D3892" w:rsidRPr="00CE420F">
        <w:rPr>
          <w:rFonts w:ascii="Arial" w:hAnsi="Arial" w:cs="Arial"/>
          <w:szCs w:val="24"/>
        </w:rPr>
        <w:t xml:space="preserve"> </w:t>
      </w:r>
      <w:r w:rsidR="00527E26" w:rsidRPr="00CE420F">
        <w:rPr>
          <w:rFonts w:ascii="Arial" w:hAnsi="Arial" w:cs="Arial"/>
          <w:szCs w:val="24"/>
        </w:rPr>
        <w:t xml:space="preserve">or they will be considered late. </w:t>
      </w:r>
      <w:r w:rsidR="004E6434" w:rsidRPr="00CE420F">
        <w:rPr>
          <w:rFonts w:ascii="Arial" w:hAnsi="Arial" w:cs="Arial"/>
          <w:szCs w:val="24"/>
        </w:rPr>
        <w:t>Refer to Faculty of Nursing policies for late submissions.</w:t>
      </w:r>
    </w:p>
    <w:p w14:paraId="6FE2B125" w14:textId="2CB81B51" w:rsidR="00527E26" w:rsidRPr="00CE420F" w:rsidRDefault="00527E26" w:rsidP="00CE420F">
      <w:pPr>
        <w:pStyle w:val="ListParagraph"/>
        <w:numPr>
          <w:ilvl w:val="0"/>
          <w:numId w:val="14"/>
        </w:numPr>
        <w:tabs>
          <w:tab w:val="left" w:pos="-142"/>
        </w:tabs>
        <w:spacing w:after="120" w:line="240" w:lineRule="auto"/>
        <w:ind w:left="714" w:hanging="357"/>
        <w:rPr>
          <w:rFonts w:ascii="Arial" w:hAnsi="Arial" w:cs="Arial"/>
        </w:rPr>
      </w:pPr>
      <w:r w:rsidRPr="00CE420F">
        <w:rPr>
          <w:rFonts w:ascii="Arial" w:hAnsi="Arial" w:cs="Arial"/>
          <w:szCs w:val="24"/>
        </w:rPr>
        <w:t>If mid</w:t>
      </w:r>
      <w:r w:rsidR="007D3892" w:rsidRPr="00CE420F">
        <w:rPr>
          <w:rFonts w:ascii="Arial" w:hAnsi="Arial" w:cs="Arial"/>
          <w:szCs w:val="24"/>
        </w:rPr>
        <w:t>-</w:t>
      </w:r>
      <w:r w:rsidRPr="00CE420F">
        <w:rPr>
          <w:rFonts w:ascii="Arial" w:hAnsi="Arial" w:cs="Arial"/>
          <w:szCs w:val="24"/>
        </w:rPr>
        <w:t xml:space="preserve">term </w:t>
      </w:r>
      <w:r w:rsidR="007D3892" w:rsidRPr="00CE420F">
        <w:rPr>
          <w:rFonts w:ascii="Arial" w:hAnsi="Arial" w:cs="Arial"/>
          <w:szCs w:val="24"/>
        </w:rPr>
        <w:t>examinations</w:t>
      </w:r>
      <w:r w:rsidRPr="00CE420F">
        <w:rPr>
          <w:rFonts w:ascii="Arial" w:hAnsi="Arial" w:cs="Arial"/>
          <w:szCs w:val="24"/>
        </w:rPr>
        <w:t xml:space="preserve"> cannot be given at the same time on all four sites (U of W; St. Clair, Windsor; and Thames, Lambton), different tests may be given at each site.</w:t>
      </w:r>
    </w:p>
    <w:p w14:paraId="66B2C084" w14:textId="77777777" w:rsidR="00F24254" w:rsidRDefault="00F24254" w:rsidP="00F24254">
      <w:pPr>
        <w:rPr>
          <w:rFonts w:ascii="Arial" w:hAnsi="Arial" w:cs="Arial"/>
          <w:b/>
        </w:rPr>
      </w:pPr>
    </w:p>
    <w:p w14:paraId="72906D54" w14:textId="77777777" w:rsidR="00F24254" w:rsidRPr="00711199" w:rsidRDefault="00F24254" w:rsidP="00711199">
      <w:pPr>
        <w:rPr>
          <w:rFonts w:ascii="Arial" w:hAnsi="Arial" w:cs="Arial"/>
          <w:b/>
        </w:rPr>
      </w:pPr>
      <w:r w:rsidRPr="00711199">
        <w:rPr>
          <w:rFonts w:ascii="Arial" w:hAnsi="Arial" w:cs="Arial"/>
          <w:b/>
        </w:rPr>
        <w:t>Description of Course Evaluation Measures</w:t>
      </w:r>
    </w:p>
    <w:p w14:paraId="29BF2681" w14:textId="77777777" w:rsidR="009B43E0" w:rsidRPr="00711199" w:rsidRDefault="009B43E0" w:rsidP="00711199">
      <w:pPr>
        <w:rPr>
          <w:rFonts w:ascii="Arial" w:hAnsi="Arial" w:cs="Arial"/>
          <w:b/>
        </w:rPr>
      </w:pPr>
    </w:p>
    <w:p w14:paraId="2534E76D" w14:textId="77777777" w:rsidR="00711199" w:rsidRDefault="00711199" w:rsidP="00CE420F">
      <w:pPr>
        <w:tabs>
          <w:tab w:val="left" w:pos="2625"/>
        </w:tabs>
        <w:spacing w:after="60"/>
        <w:rPr>
          <w:rFonts w:ascii="Arial" w:hAnsi="Arial" w:cs="Arial"/>
          <w:b/>
        </w:rPr>
      </w:pPr>
      <w:r>
        <w:rPr>
          <w:rFonts w:ascii="Arial" w:hAnsi="Arial" w:cs="Arial"/>
          <w:b/>
        </w:rPr>
        <w:t xml:space="preserve">A. </w:t>
      </w:r>
      <w:r w:rsidRPr="00711199">
        <w:rPr>
          <w:rFonts w:ascii="Arial" w:hAnsi="Arial" w:cs="Arial"/>
          <w:b/>
        </w:rPr>
        <w:t xml:space="preserve">Exams </w:t>
      </w:r>
    </w:p>
    <w:p w14:paraId="1A44F13A" w14:textId="77777777" w:rsidR="00CE420F" w:rsidRDefault="00711199" w:rsidP="00CE420F">
      <w:pPr>
        <w:tabs>
          <w:tab w:val="left" w:pos="2625"/>
        </w:tabs>
        <w:rPr>
          <w:rFonts w:ascii="Arial" w:hAnsi="Arial" w:cs="Arial"/>
          <w:b/>
        </w:rPr>
      </w:pPr>
      <w:r w:rsidRPr="00711199">
        <w:rPr>
          <w:rFonts w:ascii="Arial" w:hAnsi="Arial" w:cs="Arial"/>
          <w:b/>
        </w:rPr>
        <w:t xml:space="preserve">Mid-term Examination </w:t>
      </w:r>
      <w:r w:rsidRPr="00823123">
        <w:rPr>
          <w:rFonts w:ascii="Arial" w:hAnsi="Arial" w:cs="Arial"/>
          <w:b/>
          <w:color w:val="FF0000"/>
        </w:rPr>
        <w:t>(</w:t>
      </w:r>
      <w:r w:rsidR="007B7D6E" w:rsidRPr="00823123">
        <w:rPr>
          <w:rFonts w:ascii="Arial" w:hAnsi="Arial" w:cs="Arial"/>
          <w:b/>
          <w:color w:val="FF0000"/>
        </w:rPr>
        <w:t>X</w:t>
      </w:r>
      <w:r w:rsidRPr="00823123">
        <w:rPr>
          <w:rFonts w:ascii="Arial" w:hAnsi="Arial" w:cs="Arial"/>
          <w:b/>
          <w:color w:val="FF0000"/>
        </w:rPr>
        <w:t>%)</w:t>
      </w:r>
    </w:p>
    <w:p w14:paraId="7496907A" w14:textId="77777777" w:rsidR="00CE420F" w:rsidRDefault="00CE420F" w:rsidP="00CE420F">
      <w:pPr>
        <w:tabs>
          <w:tab w:val="left" w:pos="2625"/>
        </w:tabs>
        <w:rPr>
          <w:rFonts w:ascii="Arial" w:hAnsi="Arial" w:cs="Arial"/>
          <w:b/>
        </w:rPr>
      </w:pPr>
    </w:p>
    <w:p w14:paraId="4856FCBA" w14:textId="61E6F6CA" w:rsidR="0097566D" w:rsidRPr="00CE420F" w:rsidRDefault="00D7587C" w:rsidP="00CE420F">
      <w:pPr>
        <w:tabs>
          <w:tab w:val="left" w:pos="2625"/>
        </w:tabs>
        <w:rPr>
          <w:rFonts w:ascii="Arial" w:hAnsi="Arial" w:cs="Arial"/>
          <w:b/>
        </w:rPr>
      </w:pPr>
      <w:r>
        <w:rPr>
          <w:rFonts w:ascii="Arial" w:hAnsi="Arial" w:cs="Arial"/>
          <w:bCs/>
        </w:rPr>
        <w:t xml:space="preserve">In this course, you will write </w:t>
      </w:r>
      <w:r w:rsidR="00823123" w:rsidRPr="00823123">
        <w:rPr>
          <w:rFonts w:ascii="Arial" w:hAnsi="Arial" w:cs="Arial"/>
          <w:bCs/>
          <w:color w:val="FF0000"/>
        </w:rPr>
        <w:t>[</w:t>
      </w:r>
      <w:r w:rsidR="00790D70">
        <w:rPr>
          <w:rFonts w:ascii="Arial" w:hAnsi="Arial" w:cs="Arial"/>
          <w:bCs/>
          <w:color w:val="FF0000"/>
        </w:rPr>
        <w:t xml:space="preserve">X </w:t>
      </w:r>
      <w:r w:rsidR="00823123" w:rsidRPr="00823123">
        <w:rPr>
          <w:rFonts w:ascii="Arial" w:hAnsi="Arial" w:cs="Arial"/>
          <w:bCs/>
          <w:color w:val="FF0000"/>
        </w:rPr>
        <w:t>number of exams</w:t>
      </w:r>
      <w:r w:rsidR="00823123">
        <w:rPr>
          <w:rFonts w:ascii="Arial" w:hAnsi="Arial" w:cs="Arial"/>
          <w:bCs/>
        </w:rPr>
        <w:t>]</w:t>
      </w:r>
      <w:r w:rsidR="00711199" w:rsidRPr="00711199">
        <w:rPr>
          <w:rFonts w:ascii="Arial" w:hAnsi="Arial" w:cs="Arial"/>
          <w:bCs/>
        </w:rPr>
        <w:t xml:space="preserve"> mid-term examination</w:t>
      </w:r>
      <w:r w:rsidR="00823123">
        <w:rPr>
          <w:rFonts w:ascii="Arial" w:hAnsi="Arial" w:cs="Arial"/>
          <w:bCs/>
        </w:rPr>
        <w:t>(s)</w:t>
      </w:r>
      <w:r w:rsidR="00711199" w:rsidRPr="00711199">
        <w:rPr>
          <w:rFonts w:ascii="Arial" w:hAnsi="Arial" w:cs="Arial"/>
          <w:bCs/>
        </w:rPr>
        <w:t xml:space="preserve">. </w:t>
      </w:r>
      <w:r w:rsidR="0097566D">
        <w:rPr>
          <w:rFonts w:ascii="Arial" w:hAnsi="Arial" w:cs="Arial"/>
          <w:bCs/>
        </w:rPr>
        <w:t>The m</w:t>
      </w:r>
      <w:r w:rsidR="00711199" w:rsidRPr="00711199">
        <w:rPr>
          <w:rFonts w:ascii="Arial" w:hAnsi="Arial" w:cs="Arial"/>
          <w:bCs/>
        </w:rPr>
        <w:t>id-term examination</w:t>
      </w:r>
      <w:r w:rsidR="0097566D" w:rsidRPr="0097566D">
        <w:rPr>
          <w:rFonts w:ascii="Arial" w:hAnsi="Arial" w:cs="Arial"/>
          <w:bCs/>
          <w:color w:val="FF0000"/>
        </w:rPr>
        <w:t>(s)</w:t>
      </w:r>
      <w:r w:rsidR="00711199" w:rsidRPr="0097566D">
        <w:rPr>
          <w:rFonts w:ascii="Arial" w:hAnsi="Arial" w:cs="Arial"/>
          <w:bCs/>
          <w:color w:val="FF0000"/>
        </w:rPr>
        <w:t xml:space="preserve"> </w:t>
      </w:r>
      <w:r w:rsidR="00711199" w:rsidRPr="00711199">
        <w:rPr>
          <w:rFonts w:ascii="Arial" w:hAnsi="Arial" w:cs="Arial"/>
          <w:bCs/>
        </w:rPr>
        <w:t xml:space="preserve">will be written in </w:t>
      </w:r>
      <w:r w:rsidR="00711199" w:rsidRPr="001F362F">
        <w:rPr>
          <w:rFonts w:ascii="Arial" w:hAnsi="Arial" w:cs="Arial"/>
          <w:bCs/>
          <w:color w:val="FF0000"/>
        </w:rPr>
        <w:t xml:space="preserve">regular class time </w:t>
      </w:r>
      <w:r w:rsidR="0097566D" w:rsidRPr="0097566D">
        <w:rPr>
          <w:rFonts w:ascii="Arial" w:hAnsi="Arial" w:cs="Arial"/>
          <w:bCs/>
          <w:color w:val="FF0000"/>
        </w:rPr>
        <w:t xml:space="preserve">(revise if different) </w:t>
      </w:r>
      <w:r w:rsidR="00711199">
        <w:rPr>
          <w:rFonts w:ascii="Arial" w:hAnsi="Arial" w:cs="Arial"/>
          <w:bCs/>
        </w:rPr>
        <w:t xml:space="preserve">from </w:t>
      </w:r>
      <w:r w:rsidR="00711199" w:rsidRPr="00823123">
        <w:rPr>
          <w:rFonts w:ascii="Arial" w:hAnsi="Arial" w:cs="Arial"/>
          <w:bCs/>
          <w:color w:val="FF0000"/>
        </w:rPr>
        <w:t>[</w:t>
      </w:r>
      <w:r w:rsidR="00823123">
        <w:rPr>
          <w:rFonts w:ascii="Arial" w:hAnsi="Arial" w:cs="Arial"/>
          <w:bCs/>
          <w:color w:val="FF0000"/>
        </w:rPr>
        <w:t>time</w:t>
      </w:r>
      <w:r w:rsidR="00711199" w:rsidRPr="00823123">
        <w:rPr>
          <w:rFonts w:ascii="Arial" w:hAnsi="Arial" w:cs="Arial"/>
          <w:bCs/>
          <w:color w:val="FF0000"/>
        </w:rPr>
        <w:t xml:space="preserve">] </w:t>
      </w:r>
      <w:r w:rsidR="00711199">
        <w:rPr>
          <w:rFonts w:ascii="Arial" w:hAnsi="Arial" w:cs="Arial"/>
          <w:bCs/>
        </w:rPr>
        <w:t xml:space="preserve">on </w:t>
      </w:r>
      <w:r w:rsidR="00711199" w:rsidRPr="00823123">
        <w:rPr>
          <w:rFonts w:ascii="Arial" w:hAnsi="Arial" w:cs="Arial"/>
          <w:bCs/>
          <w:color w:val="FF0000"/>
        </w:rPr>
        <w:t xml:space="preserve">[date]. </w:t>
      </w:r>
    </w:p>
    <w:p w14:paraId="04148823" w14:textId="31F8A329" w:rsidR="009913D0" w:rsidRPr="009913D0" w:rsidRDefault="00D7587C" w:rsidP="009913D0">
      <w:pPr>
        <w:rPr>
          <w:rFonts w:ascii="Arial" w:hAnsi="Arial" w:cs="Arial"/>
          <w:bCs/>
          <w:color w:val="000000" w:themeColor="text1"/>
        </w:rPr>
      </w:pPr>
      <w:r w:rsidRPr="00711199">
        <w:rPr>
          <w:rFonts w:ascii="Arial" w:hAnsi="Arial" w:cs="Arial"/>
          <w:bCs/>
        </w:rPr>
        <w:t xml:space="preserve">All course materials from </w:t>
      </w:r>
      <w:r w:rsidR="00823123" w:rsidRPr="00823123">
        <w:rPr>
          <w:rFonts w:ascii="Arial" w:hAnsi="Arial" w:cs="Arial"/>
          <w:bCs/>
          <w:color w:val="FF0000"/>
        </w:rPr>
        <w:t>Week</w:t>
      </w:r>
      <w:r w:rsidRPr="00823123">
        <w:rPr>
          <w:rFonts w:ascii="Arial" w:hAnsi="Arial" w:cs="Arial"/>
          <w:bCs/>
          <w:color w:val="FF0000"/>
        </w:rPr>
        <w:t xml:space="preserve"> 1 </w:t>
      </w:r>
      <w:r w:rsidRPr="00711199">
        <w:rPr>
          <w:rFonts w:ascii="Arial" w:hAnsi="Arial" w:cs="Arial"/>
          <w:bCs/>
        </w:rPr>
        <w:t xml:space="preserve">up to and including </w:t>
      </w:r>
      <w:r w:rsidR="00823123" w:rsidRPr="00823123">
        <w:rPr>
          <w:rFonts w:ascii="Arial" w:hAnsi="Arial" w:cs="Arial"/>
          <w:bCs/>
          <w:color w:val="FF0000"/>
        </w:rPr>
        <w:t>Week</w:t>
      </w:r>
      <w:r w:rsidRPr="00823123">
        <w:rPr>
          <w:rFonts w:ascii="Arial" w:hAnsi="Arial" w:cs="Arial"/>
          <w:bCs/>
          <w:color w:val="FF0000"/>
        </w:rPr>
        <w:t xml:space="preserve"> </w:t>
      </w:r>
      <w:r w:rsidR="007F45F8">
        <w:rPr>
          <w:rFonts w:ascii="Arial" w:hAnsi="Arial" w:cs="Arial"/>
          <w:bCs/>
          <w:color w:val="FF0000"/>
        </w:rPr>
        <w:t>X</w:t>
      </w:r>
      <w:r w:rsidRPr="00823123">
        <w:rPr>
          <w:rFonts w:ascii="Arial" w:hAnsi="Arial" w:cs="Arial"/>
          <w:bCs/>
          <w:color w:val="FF0000"/>
        </w:rPr>
        <w:t xml:space="preserve"> </w:t>
      </w:r>
      <w:r w:rsidRPr="00711199">
        <w:rPr>
          <w:rFonts w:ascii="Arial" w:hAnsi="Arial" w:cs="Arial"/>
          <w:bCs/>
        </w:rPr>
        <w:t>may be testable content for the mid-term examination</w:t>
      </w:r>
      <w:r w:rsidR="00F8610B">
        <w:rPr>
          <w:rFonts w:ascii="Arial" w:hAnsi="Arial" w:cs="Arial"/>
          <w:bCs/>
        </w:rPr>
        <w:t xml:space="preserve">. </w:t>
      </w:r>
      <w:r w:rsidR="00B70EDE" w:rsidRPr="00F8610B">
        <w:rPr>
          <w:rFonts w:ascii="Arial" w:hAnsi="Arial" w:cs="Arial"/>
          <w:color w:val="000000" w:themeColor="text1"/>
        </w:rPr>
        <w:t xml:space="preserve">This includes but is not limited to lecture content, required </w:t>
      </w:r>
      <w:r w:rsidR="00B70EDE" w:rsidRPr="00F8610B">
        <w:rPr>
          <w:rFonts w:ascii="Arial" w:hAnsi="Arial" w:cs="Arial"/>
          <w:bCs/>
          <w:color w:val="000000" w:themeColor="text1"/>
        </w:rPr>
        <w:t xml:space="preserve">preparation materials (textbook chapters, articles), power point presentations, and other resources provided in class and/or assigned as self-study. </w:t>
      </w:r>
      <w:r w:rsidR="009913D0" w:rsidRPr="009913D0">
        <w:rPr>
          <w:rFonts w:ascii="Arial" w:hAnsi="Arial" w:cs="Arial"/>
          <w:bCs/>
          <w:color w:val="000000" w:themeColor="text1"/>
        </w:rPr>
        <w:t xml:space="preserve">There will be up to </w:t>
      </w:r>
      <w:r w:rsidR="009913D0" w:rsidRPr="009913D0">
        <w:rPr>
          <w:rFonts w:ascii="Arial" w:hAnsi="Arial" w:cs="Arial"/>
          <w:bCs/>
          <w:color w:val="FF0000"/>
        </w:rPr>
        <w:t xml:space="preserve">X% </w:t>
      </w:r>
      <w:r w:rsidR="009913D0" w:rsidRPr="009913D0">
        <w:rPr>
          <w:rFonts w:ascii="Arial" w:hAnsi="Arial" w:cs="Arial"/>
          <w:bCs/>
          <w:color w:val="000000" w:themeColor="text1"/>
        </w:rPr>
        <w:t>of alternative style questions or other types of question</w:t>
      </w:r>
      <w:r w:rsidR="009913D0">
        <w:rPr>
          <w:rFonts w:ascii="Arial" w:hAnsi="Arial" w:cs="Arial"/>
          <w:bCs/>
          <w:color w:val="000000" w:themeColor="text1"/>
        </w:rPr>
        <w:t>s.</w:t>
      </w:r>
      <w:r w:rsidR="009913D0" w:rsidRPr="009913D0">
        <w:rPr>
          <w:rFonts w:ascii="Arial" w:hAnsi="Arial" w:cs="Arial"/>
          <w:bCs/>
          <w:color w:val="000000" w:themeColor="text1"/>
        </w:rPr>
        <w:t xml:space="preserve"> </w:t>
      </w:r>
      <w:r w:rsidR="009913D0" w:rsidRPr="00711199">
        <w:rPr>
          <w:rFonts w:ascii="Arial" w:hAnsi="Arial" w:cs="Arial"/>
          <w:bCs/>
        </w:rPr>
        <w:t>The score of correct answers out of the total number of questions will b</w:t>
      </w:r>
      <w:r w:rsidR="009913D0">
        <w:rPr>
          <w:rFonts w:ascii="Arial" w:hAnsi="Arial" w:cs="Arial"/>
          <w:bCs/>
        </w:rPr>
        <w:t xml:space="preserve">e converted to a score out of </w:t>
      </w:r>
      <w:r w:rsidR="009913D0" w:rsidRPr="00790D70">
        <w:rPr>
          <w:rFonts w:ascii="Arial" w:hAnsi="Arial" w:cs="Arial"/>
          <w:bCs/>
          <w:color w:val="FF0000"/>
        </w:rPr>
        <w:t xml:space="preserve">[weighted score].  </w:t>
      </w:r>
    </w:p>
    <w:p w14:paraId="7ED40501" w14:textId="77777777" w:rsidR="00711199" w:rsidRPr="00711199" w:rsidRDefault="00711199" w:rsidP="00711199">
      <w:pPr>
        <w:tabs>
          <w:tab w:val="left" w:pos="-1180"/>
          <w:tab w:val="left" w:pos="-720"/>
          <w:tab w:val="left" w:pos="0"/>
          <w:tab w:val="left" w:pos="360"/>
          <w:tab w:val="left" w:pos="709"/>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Cs/>
        </w:rPr>
      </w:pPr>
    </w:p>
    <w:p w14:paraId="26D0E117" w14:textId="74E70B26" w:rsidR="00711199" w:rsidRDefault="00711199" w:rsidP="00711199">
      <w:pPr>
        <w:tabs>
          <w:tab w:val="left" w:pos="-1180"/>
          <w:tab w:val="left" w:pos="-720"/>
          <w:tab w:val="left" w:pos="0"/>
          <w:tab w:val="left" w:pos="360"/>
          <w:tab w:val="left" w:pos="709"/>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711199">
        <w:rPr>
          <w:rFonts w:ascii="Arial" w:hAnsi="Arial" w:cs="Arial"/>
        </w:rPr>
        <w:t xml:space="preserve">You will </w:t>
      </w:r>
      <w:r w:rsidR="00527E26">
        <w:rPr>
          <w:rFonts w:ascii="Arial" w:hAnsi="Arial" w:cs="Arial"/>
        </w:rPr>
        <w:t>have</w:t>
      </w:r>
      <w:r w:rsidRPr="00711199">
        <w:rPr>
          <w:rFonts w:ascii="Arial" w:hAnsi="Arial" w:cs="Arial"/>
        </w:rPr>
        <w:t xml:space="preserve"> the opportunity to review your mid-term examination</w:t>
      </w:r>
      <w:r w:rsidR="0097566D">
        <w:rPr>
          <w:rFonts w:ascii="Arial" w:hAnsi="Arial" w:cs="Arial"/>
        </w:rPr>
        <w:t>(s)</w:t>
      </w:r>
      <w:r w:rsidRPr="00711199">
        <w:rPr>
          <w:rFonts w:ascii="Arial" w:hAnsi="Arial" w:cs="Arial"/>
        </w:rPr>
        <w:t xml:space="preserve">. Dates and times to review your written exam/exam review will be </w:t>
      </w:r>
      <w:r w:rsidRPr="00823123">
        <w:rPr>
          <w:rFonts w:ascii="Arial" w:hAnsi="Arial" w:cs="Arial"/>
          <w:color w:val="FF0000"/>
        </w:rPr>
        <w:t xml:space="preserve">posted on the course </w:t>
      </w:r>
      <w:r w:rsidR="00115A5E">
        <w:rPr>
          <w:rFonts w:ascii="Arial" w:hAnsi="Arial" w:cs="Arial"/>
          <w:color w:val="FF0000"/>
        </w:rPr>
        <w:t>Brightspace</w:t>
      </w:r>
      <w:r w:rsidRPr="00823123">
        <w:rPr>
          <w:rFonts w:ascii="Arial" w:hAnsi="Arial" w:cs="Arial"/>
          <w:color w:val="FF0000"/>
        </w:rPr>
        <w:t xml:space="preserve"> site. </w:t>
      </w:r>
      <w:r w:rsidRPr="00711199">
        <w:rPr>
          <w:rFonts w:ascii="Arial" w:hAnsi="Arial" w:cs="Arial"/>
        </w:rPr>
        <w:t xml:space="preserve">Please note that exam reviews take place after the exam has been written and the exam marks have been posted on the </w:t>
      </w:r>
      <w:r w:rsidR="00115A5E">
        <w:rPr>
          <w:rFonts w:ascii="Arial" w:hAnsi="Arial" w:cs="Arial"/>
        </w:rPr>
        <w:t>Brightspace</w:t>
      </w:r>
      <w:r w:rsidRPr="00711199">
        <w:rPr>
          <w:rFonts w:ascii="Arial" w:hAnsi="Arial" w:cs="Arial"/>
        </w:rPr>
        <w:t xml:space="preserve"> course site. </w:t>
      </w:r>
    </w:p>
    <w:p w14:paraId="3657EE39" w14:textId="77777777" w:rsidR="0097566D" w:rsidRDefault="0097566D" w:rsidP="00711199">
      <w:pPr>
        <w:tabs>
          <w:tab w:val="left" w:pos="-1180"/>
          <w:tab w:val="left" w:pos="-720"/>
          <w:tab w:val="left" w:pos="0"/>
          <w:tab w:val="left" w:pos="360"/>
          <w:tab w:val="left" w:pos="709"/>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665AC364" w14:textId="77777777" w:rsidR="00527E26" w:rsidRPr="00527E26" w:rsidRDefault="00711199" w:rsidP="00527E26">
      <w:pPr>
        <w:rPr>
          <w:rFonts w:ascii="Arial" w:hAnsi="Arial" w:cs="Arial"/>
          <w:b/>
        </w:rPr>
      </w:pPr>
      <w:r w:rsidRPr="00711199">
        <w:rPr>
          <w:rFonts w:ascii="Arial" w:hAnsi="Arial" w:cs="Arial"/>
          <w:b/>
        </w:rPr>
        <w:t xml:space="preserve">Final Examination </w:t>
      </w:r>
      <w:r w:rsidRPr="0097566D">
        <w:rPr>
          <w:rFonts w:ascii="Arial" w:hAnsi="Arial" w:cs="Arial"/>
          <w:b/>
          <w:color w:val="FF0000"/>
        </w:rPr>
        <w:t>(</w:t>
      </w:r>
      <w:r w:rsidR="007B7D6E" w:rsidRPr="0097566D">
        <w:rPr>
          <w:rFonts w:ascii="Arial" w:hAnsi="Arial" w:cs="Arial"/>
          <w:b/>
          <w:color w:val="FF0000"/>
        </w:rPr>
        <w:t>X</w:t>
      </w:r>
      <w:r w:rsidRPr="0097566D">
        <w:rPr>
          <w:rFonts w:ascii="Arial" w:hAnsi="Arial" w:cs="Arial"/>
          <w:b/>
          <w:color w:val="FF0000"/>
        </w:rPr>
        <w:t>%)</w:t>
      </w:r>
    </w:p>
    <w:p w14:paraId="38D33D0D" w14:textId="77777777" w:rsidR="00CE420F" w:rsidRDefault="00CE420F" w:rsidP="00711199">
      <w:pPr>
        <w:tabs>
          <w:tab w:val="left" w:pos="2625"/>
        </w:tabs>
        <w:rPr>
          <w:rFonts w:ascii="Arial" w:hAnsi="Arial" w:cs="Arial"/>
          <w:color w:val="000000" w:themeColor="text1"/>
        </w:rPr>
      </w:pPr>
    </w:p>
    <w:p w14:paraId="75F9B094" w14:textId="57F6F99F" w:rsidR="0097566D" w:rsidRPr="0097566D" w:rsidRDefault="0097566D" w:rsidP="00711199">
      <w:pPr>
        <w:tabs>
          <w:tab w:val="left" w:pos="2625"/>
        </w:tabs>
        <w:rPr>
          <w:rFonts w:ascii="Arial" w:hAnsi="Arial" w:cs="Arial"/>
          <w:bCs/>
        </w:rPr>
      </w:pPr>
      <w:r w:rsidRPr="0097566D">
        <w:rPr>
          <w:rFonts w:ascii="Arial" w:hAnsi="Arial" w:cs="Arial"/>
          <w:color w:val="000000" w:themeColor="text1"/>
        </w:rPr>
        <w:t>The date, time</w:t>
      </w:r>
      <w:r w:rsidR="00071A0C">
        <w:rPr>
          <w:rFonts w:ascii="Arial" w:hAnsi="Arial" w:cs="Arial"/>
          <w:color w:val="000000" w:themeColor="text1"/>
        </w:rPr>
        <w:t>,</w:t>
      </w:r>
      <w:r w:rsidRPr="0097566D">
        <w:rPr>
          <w:rFonts w:ascii="Arial" w:hAnsi="Arial" w:cs="Arial"/>
          <w:color w:val="000000" w:themeColor="text1"/>
        </w:rPr>
        <w:t xml:space="preserve"> and location of the final examination will be posted by Office of the Registrar.</w:t>
      </w:r>
    </w:p>
    <w:p w14:paraId="06F811AF" w14:textId="77777777" w:rsidR="0097566D" w:rsidRDefault="0097566D" w:rsidP="00711199">
      <w:pPr>
        <w:tabs>
          <w:tab w:val="left" w:pos="2625"/>
        </w:tabs>
        <w:rPr>
          <w:rFonts w:ascii="Arial" w:hAnsi="Arial" w:cs="Arial"/>
          <w:bCs/>
        </w:rPr>
      </w:pPr>
    </w:p>
    <w:p w14:paraId="0C159464" w14:textId="2EDAC423" w:rsidR="009913D0" w:rsidRDefault="00711199" w:rsidP="009913D0">
      <w:pPr>
        <w:tabs>
          <w:tab w:val="left" w:pos="2625"/>
        </w:tabs>
        <w:rPr>
          <w:rFonts w:ascii="Arial" w:hAnsi="Arial" w:cs="Arial"/>
          <w:bCs/>
          <w:color w:val="FF0000"/>
        </w:rPr>
      </w:pPr>
      <w:r w:rsidRPr="00711199">
        <w:rPr>
          <w:rFonts w:ascii="Arial" w:hAnsi="Arial" w:cs="Arial"/>
        </w:rPr>
        <w:t xml:space="preserve">The </w:t>
      </w:r>
      <w:r w:rsidR="0097566D">
        <w:rPr>
          <w:rFonts w:ascii="Arial" w:hAnsi="Arial" w:cs="Arial"/>
        </w:rPr>
        <w:t>f</w:t>
      </w:r>
      <w:r w:rsidRPr="00711199">
        <w:rPr>
          <w:rFonts w:ascii="Arial" w:hAnsi="Arial" w:cs="Arial"/>
        </w:rPr>
        <w:t xml:space="preserve">inal </w:t>
      </w:r>
      <w:r w:rsidR="0097566D">
        <w:rPr>
          <w:rFonts w:ascii="Arial" w:hAnsi="Arial" w:cs="Arial"/>
        </w:rPr>
        <w:t>e</w:t>
      </w:r>
      <w:r w:rsidRPr="00711199">
        <w:rPr>
          <w:rFonts w:ascii="Arial" w:hAnsi="Arial" w:cs="Arial"/>
        </w:rPr>
        <w:t xml:space="preserve">xamination will cover all course content associated with </w:t>
      </w:r>
      <w:r w:rsidR="0097566D" w:rsidRPr="00F8610B">
        <w:rPr>
          <w:rFonts w:ascii="Arial" w:hAnsi="Arial" w:cs="Arial"/>
          <w:color w:val="000000" w:themeColor="text1"/>
        </w:rPr>
        <w:t>Weeks</w:t>
      </w:r>
      <w:r w:rsidRPr="00F8610B">
        <w:rPr>
          <w:rFonts w:ascii="Arial" w:hAnsi="Arial" w:cs="Arial"/>
          <w:color w:val="000000" w:themeColor="text1"/>
        </w:rPr>
        <w:t xml:space="preserve"> </w:t>
      </w:r>
      <w:r w:rsidR="00426090" w:rsidRPr="00426090">
        <w:rPr>
          <w:rFonts w:ascii="Arial" w:hAnsi="Arial" w:cs="Arial"/>
          <w:color w:val="FF0000"/>
        </w:rPr>
        <w:t>X</w:t>
      </w:r>
      <w:r w:rsidRPr="00F8610B">
        <w:rPr>
          <w:rFonts w:ascii="Arial" w:hAnsi="Arial" w:cs="Arial"/>
          <w:color w:val="000000" w:themeColor="text1"/>
        </w:rPr>
        <w:t xml:space="preserve"> to </w:t>
      </w:r>
      <w:r w:rsidR="00426090">
        <w:rPr>
          <w:rFonts w:ascii="Arial" w:hAnsi="Arial" w:cs="Arial"/>
          <w:color w:val="FF0000"/>
        </w:rPr>
        <w:t>Y</w:t>
      </w:r>
      <w:r w:rsidR="00F8610B">
        <w:rPr>
          <w:rFonts w:ascii="Arial" w:hAnsi="Arial" w:cs="Arial"/>
          <w:b/>
          <w:color w:val="FF0000"/>
        </w:rPr>
        <w:t xml:space="preserve">. </w:t>
      </w:r>
      <w:r w:rsidR="00F8610B" w:rsidRPr="00F8610B">
        <w:rPr>
          <w:rFonts w:ascii="Arial" w:hAnsi="Arial" w:cs="Arial"/>
          <w:color w:val="000000" w:themeColor="text1"/>
        </w:rPr>
        <w:t xml:space="preserve">This includes but is </w:t>
      </w:r>
      <w:r w:rsidRPr="00F8610B">
        <w:rPr>
          <w:rFonts w:ascii="Arial" w:hAnsi="Arial" w:cs="Arial"/>
          <w:color w:val="000000" w:themeColor="text1"/>
        </w:rPr>
        <w:t xml:space="preserve">not limited to lecture content, </w:t>
      </w:r>
      <w:r w:rsidR="00F8610B" w:rsidRPr="00F8610B">
        <w:rPr>
          <w:rFonts w:ascii="Arial" w:hAnsi="Arial" w:cs="Arial"/>
          <w:color w:val="000000" w:themeColor="text1"/>
        </w:rPr>
        <w:t xml:space="preserve">required </w:t>
      </w:r>
      <w:r w:rsidR="00F8610B" w:rsidRPr="00F8610B">
        <w:rPr>
          <w:rFonts w:ascii="Arial" w:hAnsi="Arial" w:cs="Arial"/>
          <w:bCs/>
          <w:color w:val="000000" w:themeColor="text1"/>
        </w:rPr>
        <w:t>preparation materials</w:t>
      </w:r>
      <w:r w:rsidRPr="00F8610B">
        <w:rPr>
          <w:rFonts w:ascii="Arial" w:hAnsi="Arial" w:cs="Arial"/>
          <w:bCs/>
          <w:color w:val="000000" w:themeColor="text1"/>
        </w:rPr>
        <w:t xml:space="preserve"> (textbook chapters, articles), power point presentations, and </w:t>
      </w:r>
      <w:r w:rsidR="00F8610B" w:rsidRPr="00F8610B">
        <w:rPr>
          <w:rFonts w:ascii="Arial" w:hAnsi="Arial" w:cs="Arial"/>
          <w:bCs/>
          <w:color w:val="000000" w:themeColor="text1"/>
        </w:rPr>
        <w:t xml:space="preserve">other resources provided in class </w:t>
      </w:r>
      <w:r w:rsidRPr="00F8610B">
        <w:rPr>
          <w:rFonts w:ascii="Arial" w:hAnsi="Arial" w:cs="Arial"/>
          <w:bCs/>
          <w:color w:val="000000" w:themeColor="text1"/>
        </w:rPr>
        <w:t xml:space="preserve">and/or assigned as self-study. </w:t>
      </w:r>
      <w:r w:rsidR="009913D0" w:rsidRPr="009913D0">
        <w:rPr>
          <w:rFonts w:ascii="Arial" w:hAnsi="Arial" w:cs="Arial"/>
          <w:bCs/>
          <w:color w:val="000000" w:themeColor="text1"/>
        </w:rPr>
        <w:t xml:space="preserve">There will be up to </w:t>
      </w:r>
      <w:r w:rsidR="009913D0" w:rsidRPr="009913D0">
        <w:rPr>
          <w:rFonts w:ascii="Arial" w:hAnsi="Arial" w:cs="Arial"/>
          <w:bCs/>
          <w:color w:val="FF0000"/>
        </w:rPr>
        <w:t xml:space="preserve">X% </w:t>
      </w:r>
      <w:r w:rsidR="009913D0" w:rsidRPr="009913D0">
        <w:rPr>
          <w:rFonts w:ascii="Arial" w:hAnsi="Arial" w:cs="Arial"/>
          <w:bCs/>
          <w:color w:val="000000" w:themeColor="text1"/>
        </w:rPr>
        <w:t xml:space="preserve">of alternative style questions or other types of </w:t>
      </w:r>
      <w:r w:rsidR="009913D0" w:rsidRPr="009913D0">
        <w:rPr>
          <w:rFonts w:ascii="Arial" w:hAnsi="Arial" w:cs="Arial"/>
          <w:bCs/>
          <w:color w:val="000000" w:themeColor="text1"/>
        </w:rPr>
        <w:lastRenderedPageBreak/>
        <w:t>question</w:t>
      </w:r>
      <w:r w:rsidR="009913D0">
        <w:rPr>
          <w:rFonts w:ascii="Arial" w:hAnsi="Arial" w:cs="Arial"/>
          <w:bCs/>
          <w:color w:val="000000" w:themeColor="text1"/>
        </w:rPr>
        <w:t xml:space="preserve">s. </w:t>
      </w:r>
      <w:r w:rsidR="009913D0" w:rsidRPr="00711199">
        <w:rPr>
          <w:rFonts w:ascii="Arial" w:hAnsi="Arial" w:cs="Arial"/>
          <w:bCs/>
        </w:rPr>
        <w:t>The score of correct answers out of the total number of questions will b</w:t>
      </w:r>
      <w:r w:rsidR="009913D0">
        <w:rPr>
          <w:rFonts w:ascii="Arial" w:hAnsi="Arial" w:cs="Arial"/>
          <w:bCs/>
        </w:rPr>
        <w:t xml:space="preserve">e converted to a score out of </w:t>
      </w:r>
      <w:r w:rsidR="009913D0" w:rsidRPr="0097566D">
        <w:rPr>
          <w:rFonts w:ascii="Arial" w:hAnsi="Arial" w:cs="Arial"/>
          <w:bCs/>
          <w:color w:val="FF0000"/>
        </w:rPr>
        <w:t xml:space="preserve">[weighted score]. </w:t>
      </w:r>
    </w:p>
    <w:p w14:paraId="643BA598" w14:textId="77777777" w:rsidR="0097566D" w:rsidRPr="00F8610B" w:rsidRDefault="0097566D" w:rsidP="00711199">
      <w:pPr>
        <w:tabs>
          <w:tab w:val="left" w:pos="2625"/>
        </w:tabs>
        <w:rPr>
          <w:rFonts w:ascii="Arial" w:hAnsi="Arial" w:cs="Arial"/>
          <w:bCs/>
          <w:color w:val="000000" w:themeColor="text1"/>
        </w:rPr>
      </w:pPr>
    </w:p>
    <w:p w14:paraId="5F4CA23E" w14:textId="77777777" w:rsidR="007D3892" w:rsidRPr="009913D0" w:rsidRDefault="007D3892" w:rsidP="007D3892">
      <w:pPr>
        <w:rPr>
          <w:rFonts w:ascii="Arial" w:hAnsi="Arial" w:cs="Arial"/>
          <w:b/>
          <w:color w:val="FF0000"/>
        </w:rPr>
      </w:pPr>
      <w:r w:rsidRPr="009913D0">
        <w:rPr>
          <w:rFonts w:ascii="Arial" w:hAnsi="Arial" w:cs="Arial"/>
          <w:b/>
          <w:color w:val="FF0000"/>
        </w:rPr>
        <w:t>In-class Learning Activities (X%) – if applicable</w:t>
      </w:r>
    </w:p>
    <w:p w14:paraId="19F8FF30" w14:textId="77777777" w:rsidR="00B70EDE" w:rsidRPr="009913D0" w:rsidRDefault="007D3892" w:rsidP="00790D70">
      <w:pPr>
        <w:pStyle w:val="Default"/>
        <w:spacing w:after="157"/>
        <w:rPr>
          <w:rFonts w:ascii="Arial" w:hAnsi="Arial" w:cs="Arial"/>
          <w:color w:val="FF0000"/>
        </w:rPr>
      </w:pPr>
      <w:r w:rsidRPr="009913D0">
        <w:rPr>
          <w:rFonts w:ascii="Arial" w:hAnsi="Arial" w:cs="Arial"/>
          <w:color w:val="FF0000"/>
        </w:rPr>
        <w:t xml:space="preserve">In this course, you will have the opportunity to complete [X] </w:t>
      </w:r>
      <w:r w:rsidRPr="009913D0">
        <w:rPr>
          <w:rFonts w:ascii="Arial" w:hAnsi="Arial" w:cs="Arial"/>
          <w:color w:val="FF0000"/>
          <w:lang w:val="en-US"/>
        </w:rPr>
        <w:t xml:space="preserve">in-class </w:t>
      </w:r>
      <w:r w:rsidRPr="009913D0">
        <w:rPr>
          <w:rFonts w:ascii="Arial" w:hAnsi="Arial" w:cs="Arial"/>
          <w:color w:val="FF0000"/>
        </w:rPr>
        <w:t>learning activities that are worth [</w:t>
      </w:r>
      <w:r w:rsidR="00790D70" w:rsidRPr="009913D0">
        <w:rPr>
          <w:rFonts w:ascii="Arial" w:hAnsi="Arial" w:cs="Arial"/>
          <w:color w:val="FF0000"/>
        </w:rPr>
        <w:t>X</w:t>
      </w:r>
      <w:r w:rsidRPr="009913D0">
        <w:rPr>
          <w:rFonts w:ascii="Arial" w:hAnsi="Arial" w:cs="Arial"/>
          <w:color w:val="FF0000"/>
        </w:rPr>
        <w:t>] points each and that will be converted to X% of the total course grade. Learning activities</w:t>
      </w:r>
      <w:r w:rsidR="005C0551" w:rsidRPr="009913D0">
        <w:rPr>
          <w:rFonts w:ascii="Arial" w:hAnsi="Arial" w:cs="Arial"/>
          <w:color w:val="FF0000"/>
        </w:rPr>
        <w:t xml:space="preserve"> may assess</w:t>
      </w:r>
      <w:r w:rsidRPr="009913D0">
        <w:rPr>
          <w:rFonts w:ascii="Arial" w:hAnsi="Arial" w:cs="Arial"/>
          <w:color w:val="FF0000"/>
        </w:rPr>
        <w:t xml:space="preserve"> preparatory readings</w:t>
      </w:r>
      <w:r w:rsidR="005C0551" w:rsidRPr="009913D0">
        <w:rPr>
          <w:rFonts w:ascii="Arial" w:hAnsi="Arial" w:cs="Arial"/>
          <w:color w:val="FF0000"/>
        </w:rPr>
        <w:t xml:space="preserve">, </w:t>
      </w:r>
      <w:r w:rsidRPr="009913D0">
        <w:rPr>
          <w:rFonts w:ascii="Arial" w:hAnsi="Arial" w:cs="Arial"/>
          <w:color w:val="FF0000"/>
        </w:rPr>
        <w:t>course content</w:t>
      </w:r>
      <w:r w:rsidR="005C0551" w:rsidRPr="009913D0">
        <w:rPr>
          <w:rFonts w:ascii="Arial" w:hAnsi="Arial" w:cs="Arial"/>
          <w:color w:val="FF0000"/>
        </w:rPr>
        <w:t xml:space="preserve"> or other learning outcomes. They may involve activities such as </w:t>
      </w:r>
      <w:r w:rsidRPr="009913D0">
        <w:rPr>
          <w:rFonts w:ascii="Arial" w:hAnsi="Arial" w:cs="Arial"/>
          <w:color w:val="FF0000"/>
        </w:rPr>
        <w:t xml:space="preserve">minute papers, </w:t>
      </w:r>
      <w:r w:rsidR="005C0551" w:rsidRPr="009913D0">
        <w:rPr>
          <w:rFonts w:ascii="Arial" w:hAnsi="Arial" w:cs="Arial"/>
          <w:color w:val="FF0000"/>
        </w:rPr>
        <w:t xml:space="preserve">case studies, spot </w:t>
      </w:r>
      <w:r w:rsidRPr="009913D0">
        <w:rPr>
          <w:rFonts w:ascii="Arial" w:hAnsi="Arial" w:cs="Arial"/>
          <w:color w:val="FF0000"/>
        </w:rPr>
        <w:t>quizzes, [other course-specific relevant examples] or other activities deemed appropriate by the course instructor.</w:t>
      </w:r>
      <w:r w:rsidR="00790D70" w:rsidRPr="009913D0">
        <w:rPr>
          <w:rFonts w:ascii="Arial" w:hAnsi="Arial" w:cs="Arial"/>
          <w:color w:val="FF0000"/>
        </w:rPr>
        <w:t xml:space="preserve"> </w:t>
      </w:r>
    </w:p>
    <w:p w14:paraId="0062A60A" w14:textId="29E1ED5E" w:rsidR="007D3892" w:rsidRPr="009913D0" w:rsidRDefault="00790D70" w:rsidP="00790D70">
      <w:pPr>
        <w:pStyle w:val="Default"/>
        <w:spacing w:after="157"/>
        <w:rPr>
          <w:rFonts w:ascii="Arial" w:hAnsi="Arial" w:cs="Arial"/>
          <w:color w:val="FF0000"/>
        </w:rPr>
      </w:pPr>
      <w:r w:rsidRPr="009913D0">
        <w:rPr>
          <w:rFonts w:ascii="Arial" w:hAnsi="Arial" w:cs="Arial"/>
          <w:color w:val="FF0000"/>
        </w:rPr>
        <w:t xml:space="preserve">Learning activities may be administered at any time during class and across the semester, and students must be </w:t>
      </w:r>
      <w:r w:rsidR="00794BDF">
        <w:rPr>
          <w:rFonts w:ascii="Arial" w:hAnsi="Arial" w:cs="Arial"/>
          <w:color w:val="FF0000"/>
        </w:rPr>
        <w:t xml:space="preserve">physically </w:t>
      </w:r>
      <w:r w:rsidRPr="009913D0">
        <w:rPr>
          <w:rFonts w:ascii="Arial" w:hAnsi="Arial" w:cs="Arial"/>
          <w:color w:val="FF0000"/>
        </w:rPr>
        <w:t>present to accr</w:t>
      </w:r>
      <w:r w:rsidR="00B70EDE" w:rsidRPr="009913D0">
        <w:rPr>
          <w:rFonts w:ascii="Arial" w:hAnsi="Arial" w:cs="Arial"/>
          <w:color w:val="FF0000"/>
        </w:rPr>
        <w:t>ue marks for these activities.</w:t>
      </w:r>
      <w:r w:rsidRPr="009913D0">
        <w:rPr>
          <w:rFonts w:ascii="Arial" w:hAnsi="Arial" w:cs="Arial"/>
          <w:color w:val="FF0000"/>
        </w:rPr>
        <w:t xml:space="preserve"> There will be no other opportunities to participate in the in-class activities other than the time at which they are presented. Response systems may be used for in-class learning activities. Students are responsible for bringing and maintaining their own personal response devices. </w:t>
      </w:r>
    </w:p>
    <w:p w14:paraId="638879B0" w14:textId="63111743" w:rsidR="007D3892" w:rsidRPr="009913D0" w:rsidRDefault="007D3892" w:rsidP="007D3892">
      <w:pPr>
        <w:rPr>
          <w:rFonts w:ascii="Arial" w:hAnsi="Arial" w:cs="Arial"/>
          <w:color w:val="FF0000"/>
        </w:rPr>
      </w:pPr>
      <w:r w:rsidRPr="009913D0">
        <w:rPr>
          <w:rFonts w:ascii="Arial" w:hAnsi="Arial" w:cs="Arial"/>
          <w:color w:val="FF0000"/>
        </w:rPr>
        <w:t xml:space="preserve">In-class learning activities that have not been completed and submitted </w:t>
      </w:r>
      <w:r w:rsidR="009B2C8A">
        <w:rPr>
          <w:rFonts w:ascii="Arial" w:hAnsi="Arial" w:cs="Arial"/>
          <w:color w:val="FF0000"/>
        </w:rPr>
        <w:t xml:space="preserve">during the </w:t>
      </w:r>
      <w:r w:rsidR="005200DB">
        <w:rPr>
          <w:rFonts w:ascii="Arial" w:hAnsi="Arial" w:cs="Arial"/>
          <w:color w:val="FF0000"/>
        </w:rPr>
        <w:t xml:space="preserve">time allocated for the learning activity </w:t>
      </w:r>
      <w:r w:rsidRPr="009913D0">
        <w:rPr>
          <w:rFonts w:ascii="Arial" w:hAnsi="Arial" w:cs="Arial"/>
          <w:color w:val="FF0000"/>
        </w:rPr>
        <w:t xml:space="preserve">will receive a </w:t>
      </w:r>
      <w:r w:rsidR="00924EA4" w:rsidRPr="009913D0">
        <w:rPr>
          <w:rFonts w:ascii="Arial" w:hAnsi="Arial" w:cs="Arial"/>
          <w:color w:val="FF0000"/>
        </w:rPr>
        <w:t>zero grade</w:t>
      </w:r>
      <w:r w:rsidRPr="009913D0">
        <w:rPr>
          <w:rFonts w:ascii="Arial" w:hAnsi="Arial" w:cs="Arial"/>
          <w:color w:val="FF0000"/>
        </w:rPr>
        <w:t xml:space="preserve">.  If you are unable to attend </w:t>
      </w:r>
      <w:r w:rsidR="005C0551" w:rsidRPr="009913D0">
        <w:rPr>
          <w:rFonts w:ascii="Arial" w:hAnsi="Arial" w:cs="Arial"/>
          <w:color w:val="FF0000"/>
        </w:rPr>
        <w:t xml:space="preserve">class, you </w:t>
      </w:r>
      <w:r w:rsidRPr="009913D0">
        <w:rPr>
          <w:rFonts w:ascii="Arial" w:hAnsi="Arial" w:cs="Arial"/>
          <w:color w:val="FF0000"/>
        </w:rPr>
        <w:t xml:space="preserve">must notify the instructor prior to the beginning of the class for alternate arrangements to be considered. Requests </w:t>
      </w:r>
      <w:r w:rsidR="005C0551" w:rsidRPr="009913D0">
        <w:rPr>
          <w:rFonts w:ascii="Arial" w:hAnsi="Arial" w:cs="Arial"/>
          <w:color w:val="FF0000"/>
        </w:rPr>
        <w:t xml:space="preserve">for alternative arrangements </w:t>
      </w:r>
      <w:r w:rsidRPr="009913D0">
        <w:rPr>
          <w:rFonts w:ascii="Arial" w:hAnsi="Arial" w:cs="Arial"/>
          <w:color w:val="FF0000"/>
        </w:rPr>
        <w:t xml:space="preserve">must be supported by documentation to support the absence and </w:t>
      </w:r>
      <w:r w:rsidR="005C0551" w:rsidRPr="009913D0">
        <w:rPr>
          <w:rFonts w:ascii="Arial" w:hAnsi="Arial" w:cs="Arial"/>
          <w:color w:val="FF0000"/>
        </w:rPr>
        <w:t xml:space="preserve">they </w:t>
      </w:r>
      <w:r w:rsidRPr="009913D0">
        <w:rPr>
          <w:rFonts w:ascii="Arial" w:hAnsi="Arial" w:cs="Arial"/>
          <w:color w:val="FF0000"/>
        </w:rPr>
        <w:t xml:space="preserve">will </w:t>
      </w:r>
      <w:r w:rsidR="005C0551" w:rsidRPr="009913D0">
        <w:rPr>
          <w:rFonts w:ascii="Arial" w:hAnsi="Arial" w:cs="Arial"/>
          <w:color w:val="FF0000"/>
        </w:rPr>
        <w:t xml:space="preserve">only be </w:t>
      </w:r>
      <w:r w:rsidRPr="009913D0">
        <w:rPr>
          <w:rFonts w:ascii="Arial" w:hAnsi="Arial" w:cs="Arial"/>
          <w:color w:val="FF0000"/>
        </w:rPr>
        <w:t xml:space="preserve">considered for health, bereavement, and extenuating circumstances. </w:t>
      </w:r>
    </w:p>
    <w:p w14:paraId="201E2631" w14:textId="77777777" w:rsidR="000B3968" w:rsidRDefault="000B3968" w:rsidP="00F74140">
      <w:pPr>
        <w:tabs>
          <w:tab w:val="left" w:pos="2625"/>
        </w:tabs>
        <w:rPr>
          <w:rFonts w:ascii="Arial" w:hAnsi="Arial" w:cs="Arial"/>
          <w:b/>
          <w:bCs/>
          <w:color w:val="FF0000"/>
        </w:rPr>
      </w:pPr>
    </w:p>
    <w:p w14:paraId="05B14DA7" w14:textId="1D3BF476" w:rsidR="00F74140" w:rsidRPr="001F362F" w:rsidRDefault="007F1B35" w:rsidP="00F74140">
      <w:pPr>
        <w:tabs>
          <w:tab w:val="left" w:pos="2625"/>
        </w:tabs>
        <w:rPr>
          <w:rFonts w:ascii="Arial" w:hAnsi="Arial" w:cs="Arial"/>
          <w:b/>
          <w:bCs/>
          <w:color w:val="FF0000"/>
        </w:rPr>
      </w:pPr>
      <w:r w:rsidRPr="001F362F">
        <w:rPr>
          <w:rFonts w:ascii="Arial" w:hAnsi="Arial" w:cs="Arial"/>
          <w:b/>
          <w:bCs/>
          <w:color w:val="FF0000"/>
        </w:rPr>
        <w:t>Written Assignment</w:t>
      </w:r>
      <w:r w:rsidR="00F74140" w:rsidRPr="001F362F">
        <w:rPr>
          <w:rFonts w:ascii="Arial" w:hAnsi="Arial" w:cs="Arial"/>
          <w:b/>
          <w:bCs/>
          <w:color w:val="FF0000"/>
        </w:rPr>
        <w:t xml:space="preserve">: </w:t>
      </w:r>
      <w:r w:rsidR="007B7D6E" w:rsidRPr="001F362F">
        <w:rPr>
          <w:rFonts w:ascii="Arial" w:hAnsi="Arial" w:cs="Arial"/>
          <w:b/>
          <w:bCs/>
          <w:color w:val="FF0000"/>
        </w:rPr>
        <w:t>[Title]</w:t>
      </w:r>
      <w:r w:rsidR="00F74140" w:rsidRPr="001F362F">
        <w:rPr>
          <w:rFonts w:ascii="Arial" w:hAnsi="Arial" w:cs="Arial"/>
          <w:b/>
          <w:bCs/>
          <w:color w:val="FF0000"/>
        </w:rPr>
        <w:t xml:space="preserve"> (</w:t>
      </w:r>
      <w:r w:rsidR="007B7D6E" w:rsidRPr="001F362F">
        <w:rPr>
          <w:rFonts w:ascii="Arial" w:hAnsi="Arial" w:cs="Arial"/>
          <w:b/>
          <w:bCs/>
          <w:color w:val="FF0000"/>
        </w:rPr>
        <w:t>X</w:t>
      </w:r>
      <w:r w:rsidR="00F74140" w:rsidRPr="001F362F">
        <w:rPr>
          <w:rFonts w:ascii="Arial" w:hAnsi="Arial" w:cs="Arial"/>
          <w:b/>
          <w:bCs/>
          <w:color w:val="FF0000"/>
        </w:rPr>
        <w:t xml:space="preserve">%) </w:t>
      </w:r>
      <w:r w:rsidR="007D3892" w:rsidRPr="001F362F">
        <w:rPr>
          <w:rFonts w:ascii="Arial" w:hAnsi="Arial" w:cs="Arial"/>
          <w:b/>
          <w:bCs/>
          <w:color w:val="FF0000"/>
        </w:rPr>
        <w:t xml:space="preserve">- </w:t>
      </w:r>
      <w:r w:rsidR="007D3892" w:rsidRPr="001F362F">
        <w:rPr>
          <w:rFonts w:ascii="Arial" w:hAnsi="Arial" w:cs="Arial"/>
          <w:b/>
          <w:color w:val="FF0000"/>
        </w:rPr>
        <w:t>if applicable</w:t>
      </w:r>
    </w:p>
    <w:p w14:paraId="7DFCB311" w14:textId="77777777" w:rsidR="00F74140" w:rsidRPr="001F362F" w:rsidRDefault="00F74140" w:rsidP="00F74140">
      <w:pPr>
        <w:tabs>
          <w:tab w:val="left" w:pos="2625"/>
        </w:tabs>
        <w:rPr>
          <w:rFonts w:ascii="Arial" w:hAnsi="Arial" w:cs="Arial"/>
          <w:b/>
          <w:bCs/>
          <w:color w:val="FF0000"/>
          <w:sz w:val="16"/>
          <w:szCs w:val="16"/>
        </w:rPr>
      </w:pPr>
    </w:p>
    <w:p w14:paraId="626E843E" w14:textId="77777777" w:rsidR="00F74140" w:rsidRPr="001F362F" w:rsidRDefault="00F74140" w:rsidP="00F74140">
      <w:pPr>
        <w:pStyle w:val="Default"/>
        <w:rPr>
          <w:rFonts w:ascii="Arial" w:hAnsi="Arial" w:cs="Arial"/>
          <w:color w:val="FF0000"/>
        </w:rPr>
      </w:pPr>
      <w:r w:rsidRPr="001F362F">
        <w:rPr>
          <w:rFonts w:ascii="Arial" w:hAnsi="Arial" w:cs="Arial"/>
          <w:b/>
          <w:bCs/>
          <w:color w:val="FF0000"/>
        </w:rPr>
        <w:t xml:space="preserve">Due Date: </w:t>
      </w:r>
      <w:r w:rsidR="00527E26" w:rsidRPr="001F362F">
        <w:rPr>
          <w:rFonts w:ascii="Arial" w:hAnsi="Arial" w:cs="Arial"/>
          <w:b/>
          <w:bCs/>
          <w:color w:val="FF0000"/>
        </w:rPr>
        <w:t>[insert date]</w:t>
      </w:r>
    </w:p>
    <w:p w14:paraId="44D41C1C" w14:textId="77777777" w:rsidR="00F74140" w:rsidRPr="001F362F" w:rsidRDefault="00F74140" w:rsidP="00F74140">
      <w:pPr>
        <w:pStyle w:val="Default"/>
        <w:rPr>
          <w:rFonts w:ascii="Arial" w:hAnsi="Arial" w:cs="Arial"/>
          <w:color w:val="FF0000"/>
          <w:sz w:val="16"/>
          <w:szCs w:val="16"/>
        </w:rPr>
      </w:pPr>
    </w:p>
    <w:p w14:paraId="184732FE" w14:textId="77777777" w:rsidR="00F74140" w:rsidRPr="001F362F" w:rsidRDefault="00F74140" w:rsidP="00F74140">
      <w:pPr>
        <w:pStyle w:val="Default"/>
        <w:rPr>
          <w:rFonts w:ascii="Arial" w:hAnsi="Arial" w:cs="Arial"/>
          <w:color w:val="FF0000"/>
        </w:rPr>
      </w:pPr>
      <w:r w:rsidRPr="001F362F">
        <w:rPr>
          <w:rFonts w:ascii="Arial" w:hAnsi="Arial" w:cs="Arial"/>
          <w:b/>
          <w:bCs/>
          <w:color w:val="FF0000"/>
        </w:rPr>
        <w:t xml:space="preserve">Assignment Purpose: </w:t>
      </w:r>
    </w:p>
    <w:p w14:paraId="7E7C056C" w14:textId="77777777" w:rsidR="007C7D55" w:rsidRPr="001F362F" w:rsidRDefault="007C7D55" w:rsidP="00F74140">
      <w:pPr>
        <w:pStyle w:val="Default"/>
        <w:rPr>
          <w:rFonts w:ascii="Arial" w:hAnsi="Arial" w:cs="Arial"/>
          <w:color w:val="FF0000"/>
        </w:rPr>
      </w:pPr>
    </w:p>
    <w:p w14:paraId="76E9078D" w14:textId="26C64943" w:rsidR="00F74140" w:rsidRPr="001F362F" w:rsidRDefault="00F74140" w:rsidP="00F74140">
      <w:pPr>
        <w:pStyle w:val="Default"/>
        <w:rPr>
          <w:rFonts w:ascii="Arial" w:hAnsi="Arial" w:cs="Arial"/>
          <w:color w:val="FF0000"/>
        </w:rPr>
      </w:pPr>
      <w:r w:rsidRPr="001F362F">
        <w:rPr>
          <w:rFonts w:ascii="Arial" w:hAnsi="Arial" w:cs="Arial"/>
          <w:color w:val="FF0000"/>
        </w:rPr>
        <w:t xml:space="preserve">The purpose of this assignment </w:t>
      </w:r>
      <w:r w:rsidRPr="00D35753">
        <w:rPr>
          <w:rFonts w:ascii="Arial" w:hAnsi="Arial" w:cs="Arial"/>
          <w:color w:val="FF0000"/>
        </w:rPr>
        <w:t>is to</w:t>
      </w:r>
      <w:r w:rsidR="00427082" w:rsidRPr="00D35753">
        <w:rPr>
          <w:rFonts w:ascii="Arial" w:hAnsi="Arial" w:cs="Arial"/>
          <w:color w:val="FF0000"/>
        </w:rPr>
        <w:t>: [</w:t>
      </w:r>
      <w:r w:rsidR="00163852" w:rsidRPr="00D35753">
        <w:rPr>
          <w:rFonts w:ascii="Arial" w:hAnsi="Arial" w:cs="Arial"/>
          <w:color w:val="FF0000"/>
        </w:rPr>
        <w:t xml:space="preserve">purpose </w:t>
      </w:r>
      <w:r w:rsidR="00827585" w:rsidRPr="00D35753">
        <w:rPr>
          <w:rFonts w:ascii="Arial" w:hAnsi="Arial" w:cs="Arial"/>
          <w:color w:val="FF0000"/>
        </w:rPr>
        <w:t>should clearly link to course</w:t>
      </w:r>
      <w:r w:rsidR="00163852" w:rsidRPr="00D35753">
        <w:rPr>
          <w:rFonts w:ascii="Arial" w:hAnsi="Arial" w:cs="Arial"/>
          <w:color w:val="FF0000"/>
        </w:rPr>
        <w:t xml:space="preserve"> outcomes </w:t>
      </w:r>
      <w:r w:rsidR="00827585" w:rsidRPr="00D35753">
        <w:rPr>
          <w:rFonts w:ascii="Arial" w:hAnsi="Arial" w:cs="Arial"/>
          <w:color w:val="FF0000"/>
        </w:rPr>
        <w:t xml:space="preserve">and program </w:t>
      </w:r>
      <w:r w:rsidR="00163852" w:rsidRPr="00D35753">
        <w:rPr>
          <w:rFonts w:ascii="Arial" w:hAnsi="Arial" w:cs="Arial"/>
          <w:color w:val="FF0000"/>
        </w:rPr>
        <w:t>concepts</w:t>
      </w:r>
      <w:r w:rsidR="00427082" w:rsidRPr="00D35753">
        <w:rPr>
          <w:rFonts w:ascii="Arial" w:hAnsi="Arial" w:cs="Arial"/>
          <w:color w:val="FF0000"/>
        </w:rPr>
        <w:t>]</w:t>
      </w:r>
      <w:r w:rsidR="00163852">
        <w:rPr>
          <w:rFonts w:ascii="Arial" w:hAnsi="Arial" w:cs="Arial"/>
          <w:color w:val="FF0000"/>
        </w:rPr>
        <w:t xml:space="preserve"> </w:t>
      </w:r>
    </w:p>
    <w:p w14:paraId="64D3AE39" w14:textId="77777777" w:rsidR="00F74140" w:rsidRPr="001F362F" w:rsidRDefault="00F74140" w:rsidP="00F74140">
      <w:pPr>
        <w:pStyle w:val="Default"/>
        <w:rPr>
          <w:rFonts w:ascii="Arial" w:hAnsi="Arial" w:cs="Arial"/>
          <w:color w:val="FF0000"/>
          <w:sz w:val="16"/>
          <w:szCs w:val="16"/>
        </w:rPr>
      </w:pPr>
    </w:p>
    <w:p w14:paraId="27CFA03E" w14:textId="472C7E19" w:rsidR="00311705" w:rsidRPr="001F362F" w:rsidRDefault="00F74140" w:rsidP="00F74140">
      <w:pPr>
        <w:pStyle w:val="Default"/>
        <w:rPr>
          <w:rFonts w:ascii="Arial" w:hAnsi="Arial" w:cs="Arial"/>
          <w:color w:val="FF0000"/>
        </w:rPr>
      </w:pPr>
      <w:r w:rsidRPr="001F362F">
        <w:rPr>
          <w:rFonts w:ascii="Arial" w:hAnsi="Arial" w:cs="Arial"/>
          <w:color w:val="FF0000"/>
        </w:rPr>
        <w:t xml:space="preserve">The following is a guide to </w:t>
      </w:r>
      <w:r w:rsidR="00527E26" w:rsidRPr="001F362F">
        <w:rPr>
          <w:rFonts w:ascii="Arial" w:hAnsi="Arial" w:cs="Arial"/>
          <w:color w:val="FF0000"/>
        </w:rPr>
        <w:t xml:space="preserve">help you </w:t>
      </w:r>
      <w:r w:rsidRPr="001F362F">
        <w:rPr>
          <w:rFonts w:ascii="Arial" w:hAnsi="Arial" w:cs="Arial"/>
          <w:color w:val="FF0000"/>
        </w:rPr>
        <w:t>organiz</w:t>
      </w:r>
      <w:r w:rsidR="00527E26" w:rsidRPr="001F362F">
        <w:rPr>
          <w:rFonts w:ascii="Arial" w:hAnsi="Arial" w:cs="Arial"/>
          <w:color w:val="FF0000"/>
        </w:rPr>
        <w:t xml:space="preserve">e </w:t>
      </w:r>
      <w:r w:rsidR="005C0551" w:rsidRPr="001F362F">
        <w:rPr>
          <w:rFonts w:ascii="Arial" w:hAnsi="Arial" w:cs="Arial"/>
          <w:color w:val="FF0000"/>
        </w:rPr>
        <w:t>your</w:t>
      </w:r>
      <w:r w:rsidRPr="001F362F">
        <w:rPr>
          <w:rFonts w:ascii="Arial" w:hAnsi="Arial" w:cs="Arial"/>
          <w:color w:val="FF0000"/>
        </w:rPr>
        <w:t xml:space="preserve"> written assignment. </w:t>
      </w:r>
      <w:r w:rsidR="00427082" w:rsidRPr="001F362F">
        <w:rPr>
          <w:rFonts w:ascii="Arial" w:hAnsi="Arial" w:cs="Arial"/>
          <w:color w:val="FF0000"/>
        </w:rPr>
        <w:t>You</w:t>
      </w:r>
      <w:r w:rsidRPr="001F362F">
        <w:rPr>
          <w:rFonts w:ascii="Arial" w:hAnsi="Arial" w:cs="Arial"/>
          <w:color w:val="FF0000"/>
        </w:rPr>
        <w:t xml:space="preserve"> are strongly encouraged to refer to the Assignment </w:t>
      </w:r>
      <w:r w:rsidR="00BE1055" w:rsidRPr="001F362F">
        <w:rPr>
          <w:rFonts w:ascii="Arial" w:hAnsi="Arial" w:cs="Arial"/>
          <w:color w:val="FF0000"/>
        </w:rPr>
        <w:t>Evaluation Rubric (see Evaluation Measures Grading Criteria and the</w:t>
      </w:r>
      <w:r w:rsidRPr="001F362F">
        <w:rPr>
          <w:rFonts w:ascii="Arial" w:hAnsi="Arial" w:cs="Arial"/>
          <w:color w:val="FF0000"/>
        </w:rPr>
        <w:t xml:space="preserve"> Written Assignment folder in the course </w:t>
      </w:r>
      <w:r w:rsidR="00115A5E">
        <w:rPr>
          <w:rFonts w:ascii="Arial" w:hAnsi="Arial" w:cs="Arial"/>
          <w:color w:val="FF0000"/>
        </w:rPr>
        <w:t>Brightspace</w:t>
      </w:r>
      <w:r w:rsidRPr="001F362F">
        <w:rPr>
          <w:rFonts w:ascii="Arial" w:hAnsi="Arial" w:cs="Arial"/>
          <w:color w:val="FF0000"/>
        </w:rPr>
        <w:t xml:space="preserve"> site</w:t>
      </w:r>
      <w:r w:rsidR="00BE1055" w:rsidRPr="001F362F">
        <w:rPr>
          <w:rFonts w:ascii="Arial" w:hAnsi="Arial" w:cs="Arial"/>
          <w:color w:val="FF0000"/>
        </w:rPr>
        <w:t>)</w:t>
      </w:r>
      <w:r w:rsidRPr="001F362F">
        <w:rPr>
          <w:rFonts w:ascii="Arial" w:hAnsi="Arial" w:cs="Arial"/>
          <w:color w:val="FF0000"/>
        </w:rPr>
        <w:t xml:space="preserve"> for further guidelines and expectations for completing this assignment. </w:t>
      </w:r>
    </w:p>
    <w:p w14:paraId="3C076BB5" w14:textId="77777777" w:rsidR="009913D0" w:rsidRPr="001F362F" w:rsidRDefault="009913D0" w:rsidP="00F74140">
      <w:pPr>
        <w:pStyle w:val="Default"/>
        <w:rPr>
          <w:rFonts w:ascii="Arial" w:hAnsi="Arial" w:cs="Arial"/>
          <w:b/>
          <w:color w:val="FF0000"/>
        </w:rPr>
      </w:pPr>
    </w:p>
    <w:p w14:paraId="634334B3" w14:textId="39819A40" w:rsidR="00BE1055" w:rsidRPr="001F362F" w:rsidRDefault="00BE1055" w:rsidP="00F74140">
      <w:pPr>
        <w:pStyle w:val="Default"/>
        <w:rPr>
          <w:rFonts w:ascii="Arial" w:hAnsi="Arial" w:cs="Arial"/>
          <w:color w:val="FF0000"/>
        </w:rPr>
      </w:pPr>
      <w:r w:rsidRPr="001F362F">
        <w:rPr>
          <w:rFonts w:ascii="Arial" w:hAnsi="Arial" w:cs="Arial"/>
          <w:b/>
          <w:color w:val="FF0000"/>
        </w:rPr>
        <w:t>Assignment Format</w:t>
      </w:r>
    </w:p>
    <w:p w14:paraId="2449B07D" w14:textId="77777777" w:rsidR="00427082" w:rsidRPr="001F362F" w:rsidRDefault="00427082" w:rsidP="00F74140">
      <w:pPr>
        <w:pStyle w:val="Default"/>
        <w:rPr>
          <w:rFonts w:ascii="Arial" w:hAnsi="Arial" w:cs="Arial"/>
          <w:color w:val="FF0000"/>
        </w:rPr>
      </w:pPr>
    </w:p>
    <w:p w14:paraId="3A046FBF" w14:textId="3403CE76" w:rsidR="00F74140" w:rsidRPr="001F362F" w:rsidRDefault="00BE1055" w:rsidP="00924EA4">
      <w:pPr>
        <w:pStyle w:val="Default"/>
        <w:spacing w:after="150"/>
        <w:rPr>
          <w:rFonts w:ascii="Arial" w:hAnsi="Arial" w:cs="Arial"/>
          <w:color w:val="FF0000"/>
        </w:rPr>
      </w:pPr>
      <w:r w:rsidRPr="001F362F">
        <w:rPr>
          <w:rFonts w:ascii="Arial" w:hAnsi="Arial" w:cs="Arial"/>
          <w:color w:val="FF0000"/>
        </w:rPr>
        <w:t xml:space="preserve">The assignment length is a maximum of </w:t>
      </w:r>
      <w:r w:rsidR="007B7D6E" w:rsidRPr="001F362F">
        <w:rPr>
          <w:rFonts w:ascii="Arial" w:hAnsi="Arial" w:cs="Arial"/>
          <w:color w:val="FF0000"/>
        </w:rPr>
        <w:t>[X]</w:t>
      </w:r>
      <w:r w:rsidRPr="001F362F">
        <w:rPr>
          <w:rFonts w:ascii="Arial" w:hAnsi="Arial" w:cs="Arial"/>
          <w:color w:val="FF0000"/>
        </w:rPr>
        <w:t xml:space="preserve"> double-spaced pages excluding a title page and list of references, following APA </w:t>
      </w:r>
      <w:r w:rsidR="00AA6836">
        <w:rPr>
          <w:rFonts w:ascii="Arial" w:hAnsi="Arial" w:cs="Arial"/>
          <w:color w:val="FF0000"/>
        </w:rPr>
        <w:t>7</w:t>
      </w:r>
      <w:r w:rsidRPr="001F362F">
        <w:rPr>
          <w:rFonts w:ascii="Arial" w:hAnsi="Arial" w:cs="Arial"/>
          <w:color w:val="FF0000"/>
          <w:vertAlign w:val="superscript"/>
        </w:rPr>
        <w:t>th</w:t>
      </w:r>
      <w:r w:rsidRPr="001F362F">
        <w:rPr>
          <w:rFonts w:ascii="Arial" w:hAnsi="Arial" w:cs="Arial"/>
          <w:color w:val="FF0000"/>
        </w:rPr>
        <w:t xml:space="preserve"> edition</w:t>
      </w:r>
      <w:r w:rsidR="00924EA4" w:rsidRPr="001F362F">
        <w:rPr>
          <w:rFonts w:ascii="Arial" w:hAnsi="Arial" w:cs="Arial"/>
          <w:color w:val="FF0000"/>
        </w:rPr>
        <w:t xml:space="preserve">, second printing </w:t>
      </w:r>
      <w:r w:rsidRPr="001F362F">
        <w:rPr>
          <w:rFonts w:ascii="Arial" w:hAnsi="Arial" w:cs="Arial"/>
          <w:color w:val="FF0000"/>
        </w:rPr>
        <w:t xml:space="preserve">format (font size, margins, citation, and referencing). </w:t>
      </w:r>
      <w:r w:rsidR="00527E26" w:rsidRPr="001F362F">
        <w:rPr>
          <w:rFonts w:ascii="Arial" w:hAnsi="Arial" w:cs="Arial"/>
          <w:color w:val="FF0000"/>
        </w:rPr>
        <w:t>If you submit a paper that exceeds</w:t>
      </w:r>
      <w:r w:rsidRPr="001F362F">
        <w:rPr>
          <w:rFonts w:ascii="Arial" w:hAnsi="Arial" w:cs="Arial"/>
          <w:color w:val="FF0000"/>
        </w:rPr>
        <w:t xml:space="preserve"> </w:t>
      </w:r>
      <w:r w:rsidR="007B7D6E" w:rsidRPr="001F362F">
        <w:rPr>
          <w:rFonts w:ascii="Arial" w:hAnsi="Arial" w:cs="Arial"/>
          <w:color w:val="FF0000"/>
        </w:rPr>
        <w:t>[X]</w:t>
      </w:r>
      <w:r w:rsidRPr="001F362F">
        <w:rPr>
          <w:rFonts w:ascii="Arial" w:hAnsi="Arial" w:cs="Arial"/>
          <w:color w:val="FF0000"/>
        </w:rPr>
        <w:t xml:space="preserve"> pages, the content on the additional pages will not be graded. </w:t>
      </w:r>
      <w:r w:rsidR="001B7B19" w:rsidRPr="001F362F">
        <w:rPr>
          <w:rFonts w:ascii="Arial" w:hAnsi="Arial" w:cs="Arial"/>
          <w:color w:val="FF0000"/>
        </w:rPr>
        <w:t>If you r</w:t>
      </w:r>
      <w:r w:rsidRPr="001F362F">
        <w:rPr>
          <w:rFonts w:ascii="Arial" w:hAnsi="Arial" w:cs="Arial"/>
          <w:color w:val="FF0000"/>
        </w:rPr>
        <w:t>educ</w:t>
      </w:r>
      <w:r w:rsidR="001B7B19" w:rsidRPr="001F362F">
        <w:rPr>
          <w:rFonts w:ascii="Arial" w:hAnsi="Arial" w:cs="Arial"/>
          <w:color w:val="FF0000"/>
        </w:rPr>
        <w:t>e</w:t>
      </w:r>
      <w:r w:rsidRPr="001F362F">
        <w:rPr>
          <w:rFonts w:ascii="Arial" w:hAnsi="Arial" w:cs="Arial"/>
          <w:color w:val="FF0000"/>
        </w:rPr>
        <w:t xml:space="preserve"> the font size and</w:t>
      </w:r>
      <w:r w:rsidR="001B7B19" w:rsidRPr="001F362F">
        <w:rPr>
          <w:rFonts w:ascii="Arial" w:hAnsi="Arial" w:cs="Arial"/>
          <w:color w:val="FF0000"/>
        </w:rPr>
        <w:t>/or</w:t>
      </w:r>
      <w:r w:rsidRPr="001F362F">
        <w:rPr>
          <w:rFonts w:ascii="Arial" w:hAnsi="Arial" w:cs="Arial"/>
          <w:color w:val="FF0000"/>
        </w:rPr>
        <w:t xml:space="preserve"> margins</w:t>
      </w:r>
      <w:r w:rsidR="001B7B19" w:rsidRPr="001F362F">
        <w:rPr>
          <w:rFonts w:ascii="Arial" w:hAnsi="Arial" w:cs="Arial"/>
          <w:color w:val="FF0000"/>
        </w:rPr>
        <w:t xml:space="preserve">, the grader will determine which content is beyond </w:t>
      </w:r>
      <w:r w:rsidR="00527E26" w:rsidRPr="001F362F">
        <w:rPr>
          <w:rFonts w:ascii="Arial" w:hAnsi="Arial" w:cs="Arial"/>
          <w:color w:val="FF0000"/>
        </w:rPr>
        <w:t>the</w:t>
      </w:r>
      <w:r w:rsidR="001B7B19" w:rsidRPr="001F362F">
        <w:rPr>
          <w:rFonts w:ascii="Arial" w:hAnsi="Arial" w:cs="Arial"/>
          <w:color w:val="FF0000"/>
        </w:rPr>
        <w:t xml:space="preserve"> page count, and this content will not be graded.</w:t>
      </w:r>
      <w:r w:rsidR="00924EA4" w:rsidRPr="001F362F">
        <w:rPr>
          <w:rFonts w:ascii="Arial" w:hAnsi="Arial" w:cs="Arial"/>
          <w:color w:val="FF0000"/>
        </w:rPr>
        <w:t xml:space="preserve"> All papers must have a reference list.  </w:t>
      </w:r>
    </w:p>
    <w:p w14:paraId="573FBF0A" w14:textId="77777777" w:rsidR="00BE1055" w:rsidRPr="001F362F" w:rsidRDefault="00BE1055" w:rsidP="00F74140">
      <w:pPr>
        <w:pStyle w:val="Default"/>
        <w:rPr>
          <w:rFonts w:ascii="Arial" w:hAnsi="Arial" w:cs="Arial"/>
          <w:color w:val="FF0000"/>
          <w:sz w:val="16"/>
          <w:szCs w:val="16"/>
        </w:rPr>
      </w:pPr>
    </w:p>
    <w:p w14:paraId="4390B581" w14:textId="23EA66A2" w:rsidR="00F74140" w:rsidRPr="001F362F" w:rsidRDefault="00F74140" w:rsidP="00F74140">
      <w:pPr>
        <w:pStyle w:val="Default"/>
        <w:rPr>
          <w:rFonts w:ascii="Arial" w:hAnsi="Arial" w:cs="Arial"/>
          <w:color w:val="FF0000"/>
        </w:rPr>
      </w:pPr>
      <w:r w:rsidRPr="001F362F">
        <w:rPr>
          <w:rFonts w:ascii="Arial" w:hAnsi="Arial" w:cs="Arial"/>
          <w:b/>
          <w:bCs/>
          <w:color w:val="FF0000"/>
        </w:rPr>
        <w:t xml:space="preserve">What to Upload and Submit in the Course </w:t>
      </w:r>
      <w:r w:rsidR="00115A5E">
        <w:rPr>
          <w:rFonts w:ascii="Arial" w:hAnsi="Arial" w:cs="Arial"/>
          <w:b/>
          <w:bCs/>
          <w:color w:val="FF0000"/>
        </w:rPr>
        <w:t>Brightspace</w:t>
      </w:r>
      <w:r w:rsidRPr="001F362F">
        <w:rPr>
          <w:rFonts w:ascii="Arial" w:hAnsi="Arial" w:cs="Arial"/>
          <w:b/>
          <w:bCs/>
          <w:color w:val="FF0000"/>
        </w:rPr>
        <w:t xml:space="preserve"> site </w:t>
      </w:r>
    </w:p>
    <w:p w14:paraId="218FEBA9" w14:textId="77777777" w:rsidR="007C7D55" w:rsidRPr="001F362F" w:rsidRDefault="00F74140" w:rsidP="00F74140">
      <w:pPr>
        <w:pStyle w:val="Default"/>
        <w:numPr>
          <w:ilvl w:val="0"/>
          <w:numId w:val="3"/>
        </w:numPr>
        <w:rPr>
          <w:rFonts w:ascii="Arial" w:hAnsi="Arial" w:cs="Arial"/>
          <w:color w:val="FF0000"/>
        </w:rPr>
      </w:pPr>
      <w:r w:rsidRPr="001F362F">
        <w:rPr>
          <w:rFonts w:ascii="Arial" w:hAnsi="Arial" w:cs="Arial"/>
          <w:color w:val="FF0000"/>
        </w:rPr>
        <w:t xml:space="preserve">Your assignment </w:t>
      </w:r>
    </w:p>
    <w:p w14:paraId="2950650C" w14:textId="77777777" w:rsidR="007C7D55" w:rsidRPr="001F362F" w:rsidRDefault="00F74140" w:rsidP="00F74140">
      <w:pPr>
        <w:pStyle w:val="Default"/>
        <w:numPr>
          <w:ilvl w:val="0"/>
          <w:numId w:val="3"/>
        </w:numPr>
        <w:rPr>
          <w:rFonts w:ascii="Arial" w:hAnsi="Arial" w:cs="Arial"/>
          <w:color w:val="FF0000"/>
        </w:rPr>
      </w:pPr>
      <w:r w:rsidRPr="001F362F">
        <w:rPr>
          <w:rFonts w:ascii="Arial" w:hAnsi="Arial" w:cs="Arial"/>
          <w:color w:val="FF0000"/>
        </w:rPr>
        <w:t xml:space="preserve">Written comments explaining the reason for each similarity in the SafeAssign Originality Report </w:t>
      </w:r>
    </w:p>
    <w:p w14:paraId="0C414F1C" w14:textId="2AADF3B6" w:rsidR="007C7D55" w:rsidRPr="001F362F" w:rsidRDefault="0097566D" w:rsidP="00790D70">
      <w:pPr>
        <w:pStyle w:val="Default"/>
        <w:numPr>
          <w:ilvl w:val="0"/>
          <w:numId w:val="3"/>
        </w:numPr>
        <w:rPr>
          <w:rFonts w:ascii="Arial" w:hAnsi="Arial" w:cs="Arial"/>
          <w:color w:val="FF0000"/>
        </w:rPr>
      </w:pPr>
      <w:r w:rsidRPr="001F362F">
        <w:rPr>
          <w:rFonts w:ascii="Arial" w:hAnsi="Arial" w:cs="Arial"/>
          <w:color w:val="FF0000"/>
        </w:rPr>
        <w:lastRenderedPageBreak/>
        <w:t>Your</w:t>
      </w:r>
      <w:r w:rsidR="00F74140" w:rsidRPr="001F362F">
        <w:rPr>
          <w:rFonts w:ascii="Arial" w:hAnsi="Arial" w:cs="Arial"/>
          <w:color w:val="FF0000"/>
        </w:rPr>
        <w:t xml:space="preserve"> signed Statement of Academic Honesty. A Statement of Academic Honesty Word file </w:t>
      </w:r>
      <w:proofErr w:type="gramStart"/>
      <w:r w:rsidR="00F74140" w:rsidRPr="001F362F">
        <w:rPr>
          <w:rFonts w:ascii="Arial" w:hAnsi="Arial" w:cs="Arial"/>
          <w:color w:val="FF0000"/>
        </w:rPr>
        <w:t>is located in</w:t>
      </w:r>
      <w:proofErr w:type="gramEnd"/>
      <w:r w:rsidR="00F74140" w:rsidRPr="001F362F">
        <w:rPr>
          <w:rFonts w:ascii="Arial" w:hAnsi="Arial" w:cs="Arial"/>
          <w:color w:val="FF0000"/>
        </w:rPr>
        <w:t xml:space="preserve"> the Assignment B</w:t>
      </w:r>
      <w:r w:rsidR="00115A5E">
        <w:rPr>
          <w:rFonts w:ascii="Arial" w:hAnsi="Arial" w:cs="Arial"/>
          <w:color w:val="FF0000"/>
        </w:rPr>
        <w:t>rightspace course site</w:t>
      </w:r>
      <w:r w:rsidR="00F74140" w:rsidRPr="001F362F">
        <w:rPr>
          <w:rFonts w:ascii="Arial" w:hAnsi="Arial" w:cs="Arial"/>
          <w:color w:val="FF0000"/>
        </w:rPr>
        <w:t xml:space="preserve">. </w:t>
      </w:r>
    </w:p>
    <w:p w14:paraId="40849F2B" w14:textId="77777777" w:rsidR="00071A0C" w:rsidRPr="001F362F" w:rsidRDefault="00071A0C" w:rsidP="00071A0C">
      <w:pPr>
        <w:pStyle w:val="Default"/>
        <w:rPr>
          <w:rFonts w:ascii="Arial" w:hAnsi="Arial" w:cs="Arial"/>
          <w:color w:val="FF0000"/>
        </w:rPr>
      </w:pPr>
    </w:p>
    <w:p w14:paraId="3ADAFEBA" w14:textId="77777777" w:rsidR="00F74140" w:rsidRPr="001F362F" w:rsidRDefault="00F74140" w:rsidP="00F74140">
      <w:pPr>
        <w:pStyle w:val="Default"/>
        <w:rPr>
          <w:rFonts w:ascii="Arial" w:hAnsi="Arial" w:cs="Arial"/>
          <w:color w:val="FF0000"/>
        </w:rPr>
      </w:pPr>
      <w:proofErr w:type="gramStart"/>
      <w:r w:rsidRPr="001F362F">
        <w:rPr>
          <w:rFonts w:ascii="Arial" w:hAnsi="Arial" w:cs="Arial"/>
          <w:color w:val="FF0000"/>
        </w:rPr>
        <w:t>All of</w:t>
      </w:r>
      <w:proofErr w:type="gramEnd"/>
      <w:r w:rsidRPr="001F362F">
        <w:rPr>
          <w:rFonts w:ascii="Arial" w:hAnsi="Arial" w:cs="Arial"/>
          <w:color w:val="FF0000"/>
        </w:rPr>
        <w:t xml:space="preserve"> the above (a, b, and c) must be submitted to avoid late submission deductions. </w:t>
      </w:r>
    </w:p>
    <w:p w14:paraId="7E6AF1B2" w14:textId="77777777" w:rsidR="004F7A49" w:rsidRPr="001F362F" w:rsidRDefault="004F7A49" w:rsidP="00F74140">
      <w:pPr>
        <w:tabs>
          <w:tab w:val="left" w:pos="2625"/>
        </w:tabs>
        <w:rPr>
          <w:rFonts w:ascii="Arial" w:hAnsi="Arial" w:cs="Arial"/>
          <w:b/>
          <w:bCs/>
          <w:color w:val="FF0000"/>
        </w:rPr>
      </w:pPr>
    </w:p>
    <w:p w14:paraId="67C7287B" w14:textId="27A78A35" w:rsidR="00071A0C" w:rsidRPr="001F362F" w:rsidRDefault="00071A0C" w:rsidP="00071A0C">
      <w:pPr>
        <w:tabs>
          <w:tab w:val="left" w:pos="2625"/>
        </w:tabs>
        <w:rPr>
          <w:rFonts w:ascii="Arial" w:hAnsi="Arial" w:cs="Arial"/>
          <w:b/>
          <w:bCs/>
          <w:color w:val="FF0000"/>
        </w:rPr>
      </w:pPr>
      <w:r w:rsidRPr="001F362F">
        <w:rPr>
          <w:rFonts w:ascii="Arial" w:hAnsi="Arial" w:cs="Arial"/>
          <w:b/>
          <w:bCs/>
          <w:color w:val="FF0000"/>
        </w:rPr>
        <w:t xml:space="preserve">Refer also to the </w:t>
      </w:r>
      <w:r w:rsidR="00115A5E">
        <w:rPr>
          <w:rFonts w:ascii="Arial" w:hAnsi="Arial" w:cs="Arial"/>
          <w:b/>
          <w:bCs/>
          <w:color w:val="FF0000"/>
        </w:rPr>
        <w:t>Brightspace</w:t>
      </w:r>
      <w:r w:rsidRPr="001F362F">
        <w:rPr>
          <w:rFonts w:ascii="Arial" w:hAnsi="Arial" w:cs="Arial"/>
          <w:b/>
          <w:bCs/>
          <w:color w:val="FF0000"/>
        </w:rPr>
        <w:t xml:space="preserve"> course site Written Assignment folder for</w:t>
      </w:r>
      <w:r w:rsidR="009913D0" w:rsidRPr="001F362F">
        <w:rPr>
          <w:rFonts w:ascii="Arial" w:hAnsi="Arial" w:cs="Arial"/>
          <w:b/>
          <w:bCs/>
          <w:color w:val="FF0000"/>
        </w:rPr>
        <w:t xml:space="preserve"> questions and answers</w:t>
      </w:r>
      <w:r w:rsidRPr="001F362F">
        <w:rPr>
          <w:rFonts w:ascii="Arial" w:hAnsi="Arial" w:cs="Arial"/>
          <w:b/>
          <w:bCs/>
          <w:color w:val="FF0000"/>
        </w:rPr>
        <w:t xml:space="preserve"> </w:t>
      </w:r>
      <w:r w:rsidR="009913D0" w:rsidRPr="001F362F">
        <w:rPr>
          <w:rFonts w:ascii="Arial" w:hAnsi="Arial" w:cs="Arial"/>
          <w:b/>
          <w:bCs/>
          <w:color w:val="FF0000"/>
        </w:rPr>
        <w:t>about</w:t>
      </w:r>
      <w:r w:rsidRPr="001F362F">
        <w:rPr>
          <w:rFonts w:ascii="Arial" w:hAnsi="Arial" w:cs="Arial"/>
          <w:b/>
          <w:bCs/>
          <w:color w:val="FF0000"/>
        </w:rPr>
        <w:t xml:space="preserve"> the Written Assignment.</w:t>
      </w:r>
    </w:p>
    <w:p w14:paraId="5E68E966" w14:textId="77777777" w:rsidR="000841BA" w:rsidRPr="001F362F" w:rsidRDefault="00711199" w:rsidP="00924EA4">
      <w:pPr>
        <w:tabs>
          <w:tab w:val="left" w:pos="3195"/>
        </w:tabs>
        <w:rPr>
          <w:rFonts w:ascii="Arial" w:hAnsi="Arial" w:cs="Arial"/>
          <w:b/>
          <w:color w:val="FF0000"/>
        </w:rPr>
      </w:pPr>
      <w:r w:rsidRPr="001F362F">
        <w:rPr>
          <w:rFonts w:ascii="Arial" w:hAnsi="Arial" w:cs="Arial"/>
          <w:b/>
          <w:color w:val="FF0000"/>
        </w:rPr>
        <w:t xml:space="preserve">        </w:t>
      </w:r>
    </w:p>
    <w:p w14:paraId="79CECB6A" w14:textId="77777777" w:rsidR="000841BA" w:rsidRPr="001F362F" w:rsidRDefault="000841BA" w:rsidP="000841BA">
      <w:pPr>
        <w:tabs>
          <w:tab w:val="left" w:pos="2625"/>
        </w:tabs>
        <w:rPr>
          <w:rFonts w:ascii="Arial" w:hAnsi="Arial" w:cs="Arial"/>
          <w:bCs/>
          <w:color w:val="FF0000"/>
        </w:rPr>
        <w:sectPr w:rsidR="000841BA" w:rsidRPr="001F362F" w:rsidSect="00311705">
          <w:pgSz w:w="12240" w:h="15840"/>
          <w:pgMar w:top="1134" w:right="1134" w:bottom="113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1F362F">
        <w:rPr>
          <w:rFonts w:ascii="Arial" w:hAnsi="Arial" w:cs="Arial"/>
          <w:b/>
          <w:bCs/>
          <w:color w:val="FF0000"/>
        </w:rPr>
        <w:t xml:space="preserve">Written Assignment Evaluation Rubric </w:t>
      </w:r>
      <w:r w:rsidRPr="001F362F">
        <w:rPr>
          <w:rFonts w:ascii="Arial" w:hAnsi="Arial" w:cs="Arial"/>
          <w:bCs/>
          <w:color w:val="FF0000"/>
        </w:rPr>
        <w:t>[attach]</w:t>
      </w:r>
    </w:p>
    <w:p w14:paraId="0D5E87CA" w14:textId="77777777" w:rsidR="00966413" w:rsidRPr="00071A0C" w:rsidRDefault="00966413" w:rsidP="00966413">
      <w:pPr>
        <w:rPr>
          <w:rFonts w:ascii="Arial" w:hAnsi="Arial" w:cs="Arial"/>
          <w:b/>
          <w:color w:val="000000" w:themeColor="text1"/>
        </w:rPr>
      </w:pPr>
      <w:r w:rsidRPr="00071A0C">
        <w:rPr>
          <w:rFonts w:ascii="Arial" w:hAnsi="Arial" w:cs="Arial"/>
          <w:b/>
          <w:color w:val="000000" w:themeColor="text1"/>
        </w:rPr>
        <w:lastRenderedPageBreak/>
        <w:t>Expectations of Students Related to Policies</w:t>
      </w:r>
    </w:p>
    <w:p w14:paraId="7E8C019B" w14:textId="77777777" w:rsidR="00966413" w:rsidRPr="00071A0C" w:rsidRDefault="00966413" w:rsidP="00966413">
      <w:pPr>
        <w:rPr>
          <w:rFonts w:ascii="Arial" w:hAnsi="Arial" w:cs="Arial"/>
          <w:color w:val="000000" w:themeColor="text1"/>
          <w:sz w:val="16"/>
          <w:szCs w:val="16"/>
        </w:rPr>
      </w:pPr>
    </w:p>
    <w:p w14:paraId="5C26A479" w14:textId="77777777" w:rsidR="008832E4" w:rsidRDefault="00966413" w:rsidP="00966413">
      <w:pPr>
        <w:pStyle w:val="Default"/>
        <w:rPr>
          <w:rFonts w:ascii="Arial" w:hAnsi="Arial" w:cs="Arial"/>
          <w:color w:val="000000" w:themeColor="text1"/>
        </w:rPr>
      </w:pPr>
      <w:r w:rsidRPr="00071A0C">
        <w:rPr>
          <w:rFonts w:ascii="Arial" w:hAnsi="Arial" w:cs="Arial"/>
          <w:color w:val="000000" w:themeColor="text1"/>
        </w:rPr>
        <w:t xml:space="preserve">It is </w:t>
      </w:r>
      <w:r w:rsidR="00071A0C">
        <w:rPr>
          <w:rFonts w:ascii="Arial" w:hAnsi="Arial" w:cs="Arial"/>
          <w:color w:val="000000" w:themeColor="text1"/>
        </w:rPr>
        <w:t>a shared</w:t>
      </w:r>
      <w:r w:rsidR="004F7A49" w:rsidRPr="00071A0C">
        <w:rPr>
          <w:rFonts w:ascii="Arial" w:hAnsi="Arial" w:cs="Arial"/>
          <w:color w:val="000000" w:themeColor="text1"/>
        </w:rPr>
        <w:t xml:space="preserve"> responsibility</w:t>
      </w:r>
      <w:r w:rsidRPr="00071A0C">
        <w:rPr>
          <w:rFonts w:ascii="Arial" w:hAnsi="Arial" w:cs="Arial"/>
          <w:color w:val="000000" w:themeColor="text1"/>
        </w:rPr>
        <w:t xml:space="preserve"> </w:t>
      </w:r>
      <w:r w:rsidR="008832E4">
        <w:rPr>
          <w:rFonts w:ascii="Arial" w:hAnsi="Arial" w:cs="Arial"/>
          <w:color w:val="000000" w:themeColor="text1"/>
        </w:rPr>
        <w:t xml:space="preserve">for </w:t>
      </w:r>
      <w:r w:rsidR="00071A0C">
        <w:rPr>
          <w:rFonts w:ascii="Arial" w:hAnsi="Arial" w:cs="Arial"/>
          <w:color w:val="000000" w:themeColor="text1"/>
        </w:rPr>
        <w:t xml:space="preserve">faculty and students </w:t>
      </w:r>
      <w:r w:rsidRPr="00071A0C">
        <w:rPr>
          <w:rFonts w:ascii="Arial" w:hAnsi="Arial" w:cs="Arial"/>
          <w:color w:val="000000" w:themeColor="text1"/>
        </w:rPr>
        <w:t xml:space="preserve">to </w:t>
      </w:r>
      <w:r w:rsidR="004E6434">
        <w:rPr>
          <w:rFonts w:ascii="Arial" w:hAnsi="Arial" w:cs="Arial"/>
          <w:color w:val="000000" w:themeColor="text1"/>
        </w:rPr>
        <w:t xml:space="preserve">be aware </w:t>
      </w:r>
      <w:r w:rsidR="00071A0C">
        <w:rPr>
          <w:rFonts w:ascii="Arial" w:hAnsi="Arial" w:cs="Arial"/>
          <w:color w:val="000000" w:themeColor="text1"/>
        </w:rPr>
        <w:t xml:space="preserve">and </w:t>
      </w:r>
      <w:r w:rsidRPr="00071A0C">
        <w:rPr>
          <w:rFonts w:ascii="Arial" w:hAnsi="Arial" w:cs="Arial"/>
          <w:color w:val="000000" w:themeColor="text1"/>
        </w:rPr>
        <w:t>comply with all policies, procedures</w:t>
      </w:r>
      <w:r w:rsidR="00E3511F">
        <w:rPr>
          <w:rFonts w:ascii="Arial" w:hAnsi="Arial" w:cs="Arial"/>
          <w:color w:val="000000" w:themeColor="text1"/>
        </w:rPr>
        <w:t>,</w:t>
      </w:r>
      <w:r w:rsidRPr="00071A0C">
        <w:rPr>
          <w:rFonts w:ascii="Arial" w:hAnsi="Arial" w:cs="Arial"/>
          <w:color w:val="000000" w:themeColor="text1"/>
        </w:rPr>
        <w:t xml:space="preserve"> and by-laws of the program and academic institution. </w:t>
      </w:r>
    </w:p>
    <w:p w14:paraId="518097E3" w14:textId="77777777" w:rsidR="008832E4" w:rsidRDefault="008832E4" w:rsidP="00966413">
      <w:pPr>
        <w:pStyle w:val="Default"/>
        <w:rPr>
          <w:rFonts w:ascii="Arial" w:hAnsi="Arial" w:cs="Arial"/>
          <w:color w:val="000000" w:themeColor="text1"/>
        </w:rPr>
      </w:pPr>
    </w:p>
    <w:p w14:paraId="4D4FC8D0" w14:textId="77777777" w:rsidR="00966413" w:rsidRPr="00071A0C" w:rsidRDefault="008832E4" w:rsidP="00966413">
      <w:pPr>
        <w:pStyle w:val="Default"/>
        <w:rPr>
          <w:rFonts w:ascii="Arial" w:hAnsi="Arial" w:cs="Arial"/>
          <w:color w:val="000000" w:themeColor="text1"/>
        </w:rPr>
      </w:pPr>
      <w:r>
        <w:rPr>
          <w:rFonts w:ascii="Arial" w:hAnsi="Arial" w:cs="Arial"/>
          <w:color w:val="000000" w:themeColor="text1"/>
        </w:rPr>
        <w:t>You are advised to review all policies. If you do not abide by</w:t>
      </w:r>
      <w:r w:rsidR="00966413" w:rsidRPr="00071A0C">
        <w:rPr>
          <w:rFonts w:ascii="Arial" w:hAnsi="Arial" w:cs="Arial"/>
          <w:color w:val="000000" w:themeColor="text1"/>
        </w:rPr>
        <w:t xml:space="preserve"> the principles, rules, and regulations of these documents</w:t>
      </w:r>
      <w:r>
        <w:rPr>
          <w:rFonts w:ascii="Arial" w:hAnsi="Arial" w:cs="Arial"/>
          <w:color w:val="000000" w:themeColor="text1"/>
        </w:rPr>
        <w:t xml:space="preserve">, </w:t>
      </w:r>
      <w:r w:rsidR="00966413" w:rsidRPr="00071A0C">
        <w:rPr>
          <w:rFonts w:ascii="Arial" w:hAnsi="Arial" w:cs="Arial"/>
          <w:color w:val="000000" w:themeColor="text1"/>
        </w:rPr>
        <w:t xml:space="preserve">disciplinary consequences </w:t>
      </w:r>
      <w:r>
        <w:rPr>
          <w:rFonts w:ascii="Arial" w:hAnsi="Arial" w:cs="Arial"/>
          <w:color w:val="000000" w:themeColor="text1"/>
        </w:rPr>
        <w:t>may result.</w:t>
      </w:r>
      <w:r w:rsidR="004E6434">
        <w:rPr>
          <w:rFonts w:ascii="Arial" w:hAnsi="Arial" w:cs="Arial"/>
          <w:color w:val="000000" w:themeColor="text1"/>
        </w:rPr>
        <w:t xml:space="preserve"> </w:t>
      </w:r>
      <w:r w:rsidR="00966413" w:rsidRPr="00071A0C">
        <w:rPr>
          <w:rFonts w:ascii="Arial" w:hAnsi="Arial" w:cs="Arial"/>
          <w:color w:val="000000" w:themeColor="text1"/>
        </w:rPr>
        <w:t>Sanctions and consequences apply to all students. Students who are not in good standing will not be afforded the privileges associated with university rights and freedoms.</w:t>
      </w:r>
    </w:p>
    <w:p w14:paraId="08D7BC3E" w14:textId="77777777" w:rsidR="000552D9" w:rsidRDefault="000552D9" w:rsidP="000552D9">
      <w:pPr>
        <w:pStyle w:val="Default"/>
        <w:rPr>
          <w:rFonts w:ascii="Arial" w:hAnsi="Arial" w:cs="Arial"/>
          <w:b/>
          <w:bCs/>
        </w:rPr>
      </w:pPr>
    </w:p>
    <w:p w14:paraId="575D407B" w14:textId="460A4A47" w:rsidR="00E3511F" w:rsidRDefault="000552D9" w:rsidP="000552D9">
      <w:pPr>
        <w:pStyle w:val="Default"/>
        <w:rPr>
          <w:rFonts w:ascii="Arial" w:hAnsi="Arial" w:cs="Arial"/>
          <w:b/>
          <w:bCs/>
        </w:rPr>
      </w:pPr>
      <w:r w:rsidRPr="000552D9">
        <w:rPr>
          <w:rFonts w:ascii="Arial" w:hAnsi="Arial" w:cs="Arial"/>
          <w:b/>
          <w:bCs/>
        </w:rPr>
        <w:t>Important University of Windsor Policies</w:t>
      </w:r>
      <w:r w:rsidR="007D481F">
        <w:rPr>
          <w:rFonts w:ascii="Arial" w:hAnsi="Arial" w:cs="Arial"/>
          <w:b/>
          <w:bCs/>
        </w:rPr>
        <w:t xml:space="preserve"> </w:t>
      </w:r>
      <w:r w:rsidR="00A95AAD">
        <w:rPr>
          <w:rFonts w:ascii="Arial" w:hAnsi="Arial" w:cs="Arial"/>
          <w:b/>
          <w:bCs/>
        </w:rPr>
        <w:t>are available by clicking on the links below</w:t>
      </w:r>
    </w:p>
    <w:p w14:paraId="2F7FA419" w14:textId="77777777" w:rsidR="00071A0C" w:rsidRPr="000552D9" w:rsidRDefault="00071A0C" w:rsidP="00BF7EAD">
      <w:pPr>
        <w:pStyle w:val="Default"/>
        <w:rPr>
          <w:rFonts w:ascii="Arial" w:hAnsi="Arial" w:cs="Arial"/>
        </w:rPr>
      </w:pPr>
    </w:p>
    <w:p w14:paraId="3C056C46" w14:textId="4ACDF7A8" w:rsidR="00B261AD" w:rsidRDefault="003C2445" w:rsidP="00BF7EAD">
      <w:pPr>
        <w:pStyle w:val="ListParagraph"/>
        <w:numPr>
          <w:ilvl w:val="0"/>
          <w:numId w:val="9"/>
        </w:numPr>
        <w:spacing w:after="0" w:line="240" w:lineRule="auto"/>
        <w:ind w:left="426" w:hanging="426"/>
        <w:rPr>
          <w:rFonts w:ascii="Arial" w:hAnsi="Arial" w:cs="Arial"/>
          <w:sz w:val="24"/>
          <w:szCs w:val="24"/>
        </w:rPr>
      </w:pPr>
      <w:hyperlink r:id="rId24" w:history="1">
        <w:r w:rsidRPr="003119EB">
          <w:rPr>
            <w:rStyle w:val="Hyperlink"/>
            <w:rFonts w:ascii="Arial" w:hAnsi="Arial" w:cs="Arial"/>
            <w:szCs w:val="24"/>
          </w:rPr>
          <w:t>Student Code of Conduct</w:t>
        </w:r>
      </w:hyperlink>
      <w:r>
        <w:rPr>
          <w:rFonts w:ascii="Arial" w:hAnsi="Arial" w:cs="Arial"/>
          <w:sz w:val="24"/>
          <w:szCs w:val="24"/>
        </w:rPr>
        <w:t xml:space="preserve"> </w:t>
      </w:r>
    </w:p>
    <w:p w14:paraId="1C245223" w14:textId="7E456914" w:rsidR="009E78EC" w:rsidRPr="00BF0EBD" w:rsidRDefault="001501E9" w:rsidP="00BF7EAD">
      <w:pPr>
        <w:pStyle w:val="ListParagraph"/>
        <w:numPr>
          <w:ilvl w:val="0"/>
          <w:numId w:val="9"/>
        </w:numPr>
        <w:spacing w:after="0" w:line="240" w:lineRule="auto"/>
        <w:ind w:left="426" w:hanging="426"/>
        <w:rPr>
          <w:rFonts w:ascii="Arial" w:hAnsi="Arial" w:cs="Arial"/>
          <w:color w:val="7030A0"/>
          <w:sz w:val="24"/>
          <w:szCs w:val="24"/>
        </w:rPr>
      </w:pPr>
      <w:hyperlink r:id="rId25" w:history="1">
        <w:r w:rsidRPr="00BF0EBD">
          <w:rPr>
            <w:rStyle w:val="Hyperlink"/>
            <w:rFonts w:ascii="Arial" w:hAnsi="Arial" w:cs="Arial"/>
            <w:color w:val="7030A0"/>
            <w:szCs w:val="24"/>
          </w:rPr>
          <w:t xml:space="preserve">Bylaw 54: </w:t>
        </w:r>
        <w:r w:rsidR="003E5C73" w:rsidRPr="00BF0EBD">
          <w:rPr>
            <w:rStyle w:val="Hyperlink"/>
            <w:rFonts w:ascii="Arial" w:hAnsi="Arial" w:cs="Arial"/>
            <w:color w:val="7030A0"/>
            <w:szCs w:val="24"/>
          </w:rPr>
          <w:t>Undergraduate Academic Evaluation Procedures</w:t>
        </w:r>
      </w:hyperlink>
    </w:p>
    <w:p w14:paraId="7278E0D5" w14:textId="54F0A337" w:rsidR="00E3511F" w:rsidRPr="00E8550F" w:rsidRDefault="00E8550F" w:rsidP="00BF7EAD">
      <w:pPr>
        <w:pStyle w:val="Default"/>
        <w:numPr>
          <w:ilvl w:val="0"/>
          <w:numId w:val="9"/>
        </w:numPr>
        <w:ind w:left="426" w:hanging="426"/>
        <w:rPr>
          <w:rStyle w:val="Hyperlink"/>
          <w:rFonts w:ascii="Arial" w:hAnsi="Arial" w:cs="Arial"/>
        </w:rPr>
      </w:pPr>
      <w:hyperlink r:id="rId26" w:history="1">
        <w:r w:rsidRPr="00CF4B22">
          <w:rPr>
            <w:rStyle w:val="Hyperlink"/>
            <w:rFonts w:ascii="Arial" w:hAnsi="Arial" w:cs="Arial"/>
          </w:rPr>
          <w:t>Senate Policy on Conduct of Tests and Exams</w:t>
        </w:r>
      </w:hyperlink>
    </w:p>
    <w:p w14:paraId="1C9923D8" w14:textId="77777777" w:rsidR="00A87B40" w:rsidRPr="00A87B40" w:rsidRDefault="000552D9" w:rsidP="00A87B40">
      <w:pPr>
        <w:pStyle w:val="Default"/>
        <w:numPr>
          <w:ilvl w:val="0"/>
          <w:numId w:val="9"/>
        </w:numPr>
        <w:ind w:left="426" w:hanging="426"/>
        <w:rPr>
          <w:rStyle w:val="Hyperlink"/>
          <w:rFonts w:ascii="Arial" w:hAnsi="Arial" w:cs="Arial"/>
          <w:color w:val="000000"/>
          <w:u w:val="none"/>
        </w:rPr>
      </w:pPr>
      <w:hyperlink r:id="rId27" w:history="1">
        <w:r w:rsidRPr="00F24476">
          <w:rPr>
            <w:rStyle w:val="Hyperlink"/>
            <w:rFonts w:ascii="Arial" w:hAnsi="Arial" w:cs="Arial"/>
          </w:rPr>
          <w:t>Bylaw 31</w:t>
        </w:r>
        <w:r w:rsidR="00F24476" w:rsidRPr="00F24476">
          <w:rPr>
            <w:rStyle w:val="Hyperlink"/>
            <w:rFonts w:ascii="Arial" w:hAnsi="Arial" w:cs="Arial"/>
          </w:rPr>
          <w:t>:</w:t>
        </w:r>
        <w:r w:rsidRPr="00F24476">
          <w:rPr>
            <w:rStyle w:val="Hyperlink"/>
            <w:rFonts w:ascii="Arial" w:hAnsi="Arial" w:cs="Arial"/>
          </w:rPr>
          <w:t xml:space="preserve"> Academic Integrity</w:t>
        </w:r>
      </w:hyperlink>
    </w:p>
    <w:p w14:paraId="41B7566A" w14:textId="292F749B" w:rsidR="00BF7EAD" w:rsidRPr="00A87B40" w:rsidRDefault="000552D9" w:rsidP="00A87B40">
      <w:pPr>
        <w:pStyle w:val="Default"/>
        <w:numPr>
          <w:ilvl w:val="0"/>
          <w:numId w:val="9"/>
        </w:numPr>
        <w:ind w:left="426" w:hanging="426"/>
        <w:rPr>
          <w:rFonts w:ascii="Arial" w:hAnsi="Arial" w:cs="Arial"/>
        </w:rPr>
      </w:pPr>
      <w:hyperlink r:id="rId28" w:history="1">
        <w:r w:rsidRPr="00A87B40">
          <w:rPr>
            <w:rStyle w:val="Hyperlink"/>
            <w:rFonts w:ascii="Arial" w:hAnsi="Arial" w:cs="Arial"/>
          </w:rPr>
          <w:t>Policy on Academic Accommodation for Students with Disabilities</w:t>
        </w:r>
      </w:hyperlink>
      <w:r w:rsidRPr="00A87B40">
        <w:rPr>
          <w:rFonts w:ascii="Arial" w:hAnsi="Arial" w:cs="Arial"/>
        </w:rPr>
        <w:t xml:space="preserve"> </w:t>
      </w:r>
    </w:p>
    <w:p w14:paraId="1A09A896" w14:textId="1EA2BB73" w:rsidR="00674437" w:rsidRDefault="00674437" w:rsidP="00674437">
      <w:pPr>
        <w:pStyle w:val="ListParagraph"/>
        <w:ind w:left="360"/>
        <w:rPr>
          <w:rFonts w:ascii="Arial" w:hAnsi="Arial" w:cs="Arial"/>
          <w:sz w:val="24"/>
          <w:szCs w:val="24"/>
        </w:rPr>
      </w:pPr>
    </w:p>
    <w:p w14:paraId="11A9560C" w14:textId="77777777" w:rsidR="004F7A49" w:rsidRPr="004F7A49" w:rsidRDefault="004F7A49" w:rsidP="000552D9">
      <w:pPr>
        <w:pStyle w:val="Default"/>
        <w:rPr>
          <w:rFonts w:ascii="Arial" w:hAnsi="Arial" w:cs="Arial"/>
          <w:b/>
        </w:rPr>
      </w:pPr>
    </w:p>
    <w:p w14:paraId="2856B7FE" w14:textId="77777777" w:rsidR="004F7A49" w:rsidRPr="004F7A49" w:rsidRDefault="004F7A49" w:rsidP="000552D9">
      <w:pPr>
        <w:pStyle w:val="Default"/>
        <w:rPr>
          <w:rFonts w:ascii="Arial" w:hAnsi="Arial" w:cs="Arial"/>
          <w:b/>
        </w:rPr>
      </w:pPr>
      <w:r w:rsidRPr="004F7A49">
        <w:rPr>
          <w:rFonts w:ascii="Arial" w:hAnsi="Arial" w:cs="Arial"/>
          <w:b/>
        </w:rPr>
        <w:t>Faculty of Nursing Policies and Procedures</w:t>
      </w:r>
    </w:p>
    <w:p w14:paraId="21DD5681" w14:textId="77777777" w:rsidR="004F7A49" w:rsidRPr="000552D9" w:rsidRDefault="004F7A49" w:rsidP="000552D9">
      <w:pPr>
        <w:pStyle w:val="Default"/>
        <w:rPr>
          <w:rFonts w:ascii="Arial" w:hAnsi="Arial" w:cs="Arial"/>
        </w:rPr>
      </w:pPr>
    </w:p>
    <w:p w14:paraId="434C546D" w14:textId="77777777" w:rsidR="000552D9" w:rsidRDefault="000552D9" w:rsidP="004E6434">
      <w:pPr>
        <w:pStyle w:val="Default"/>
        <w:numPr>
          <w:ilvl w:val="0"/>
          <w:numId w:val="7"/>
        </w:numPr>
        <w:rPr>
          <w:rFonts w:ascii="Arial" w:hAnsi="Arial" w:cs="Arial"/>
        </w:rPr>
      </w:pPr>
      <w:r w:rsidRPr="000552D9">
        <w:rPr>
          <w:rFonts w:ascii="Arial" w:hAnsi="Arial" w:cs="Arial"/>
        </w:rPr>
        <w:t>Students of the Collaborative Nursing Program</w:t>
      </w:r>
      <w:r w:rsidR="000841BA">
        <w:rPr>
          <w:rFonts w:ascii="Arial" w:hAnsi="Arial" w:cs="Arial"/>
        </w:rPr>
        <w:t xml:space="preserve"> </w:t>
      </w:r>
      <w:r w:rsidRPr="000552D9">
        <w:rPr>
          <w:rFonts w:ascii="Arial" w:hAnsi="Arial" w:cs="Arial"/>
        </w:rPr>
        <w:t xml:space="preserve">are required to demonstrate behaviours consistent with the College of Nurses of Ontario (CNO). Documents from the CNO include but are not limited to: </w:t>
      </w:r>
    </w:p>
    <w:p w14:paraId="21DB9F93" w14:textId="77777777" w:rsidR="00091826" w:rsidRPr="00C77797" w:rsidRDefault="00091826" w:rsidP="00091826">
      <w:pPr>
        <w:pStyle w:val="Default"/>
        <w:rPr>
          <w:rStyle w:val="Hyperlink"/>
        </w:rPr>
      </w:pPr>
    </w:p>
    <w:p w14:paraId="1945908B" w14:textId="40A09448" w:rsidR="00C36A00" w:rsidRPr="00F233B4" w:rsidRDefault="00C36A00" w:rsidP="00C36A00">
      <w:pPr>
        <w:pStyle w:val="Default"/>
        <w:numPr>
          <w:ilvl w:val="1"/>
          <w:numId w:val="9"/>
        </w:numPr>
        <w:spacing w:line="276" w:lineRule="auto"/>
        <w:rPr>
          <w:rStyle w:val="Hyperlink"/>
          <w:rFonts w:ascii="Arial" w:hAnsi="Arial" w:cs="Arial"/>
        </w:rPr>
      </w:pPr>
      <w:hyperlink r:id="rId29" w:history="1">
        <w:r w:rsidRPr="00F233B4">
          <w:rPr>
            <w:rStyle w:val="Hyperlink"/>
            <w:rFonts w:ascii="Arial" w:hAnsi="Arial" w:cs="Arial"/>
          </w:rPr>
          <w:t>Code of Conduct</w:t>
        </w:r>
      </w:hyperlink>
      <w:r w:rsidRPr="00F233B4">
        <w:rPr>
          <w:rStyle w:val="Hyperlink"/>
          <w:rFonts w:ascii="Arial" w:hAnsi="Arial" w:cs="Arial"/>
        </w:rPr>
        <w:t xml:space="preserve"> </w:t>
      </w:r>
    </w:p>
    <w:p w14:paraId="4185E307" w14:textId="29CBFC4F" w:rsidR="00C36A00" w:rsidRPr="00F233B4" w:rsidRDefault="001E5A77" w:rsidP="000B6B9E">
      <w:pPr>
        <w:pStyle w:val="Default"/>
        <w:numPr>
          <w:ilvl w:val="1"/>
          <w:numId w:val="9"/>
        </w:numPr>
        <w:spacing w:line="276" w:lineRule="auto"/>
        <w:rPr>
          <w:rStyle w:val="Hyperlink"/>
          <w:rFonts w:ascii="Arial" w:hAnsi="Arial" w:cs="Arial"/>
        </w:rPr>
      </w:pPr>
      <w:hyperlink r:id="rId30" w:history="1">
        <w:r w:rsidRPr="00F233B4">
          <w:rPr>
            <w:rStyle w:val="Hyperlink"/>
            <w:rFonts w:ascii="Arial" w:hAnsi="Arial" w:cs="Arial"/>
          </w:rPr>
          <w:t>Professional Misconduct</w:t>
        </w:r>
      </w:hyperlink>
    </w:p>
    <w:p w14:paraId="4C19F148" w14:textId="29B35CE3" w:rsidR="00DF08B3" w:rsidRPr="00F233B4" w:rsidRDefault="00C649EE" w:rsidP="00DF08B3">
      <w:pPr>
        <w:pStyle w:val="Default"/>
        <w:numPr>
          <w:ilvl w:val="1"/>
          <w:numId w:val="9"/>
        </w:numPr>
        <w:spacing w:line="276" w:lineRule="auto"/>
        <w:rPr>
          <w:rStyle w:val="Hyperlink"/>
          <w:rFonts w:ascii="Arial" w:hAnsi="Arial" w:cs="Arial"/>
        </w:rPr>
      </w:pPr>
      <w:hyperlink r:id="rId31" w:history="1">
        <w:r w:rsidRPr="00F233B4">
          <w:rPr>
            <w:rStyle w:val="Hyperlink"/>
            <w:rFonts w:ascii="Arial" w:hAnsi="Arial" w:cs="Arial"/>
          </w:rPr>
          <w:t>Therapeutic Nurse-Client Relationship</w:t>
        </w:r>
      </w:hyperlink>
    </w:p>
    <w:p w14:paraId="21973982" w14:textId="5FC5CF77" w:rsidR="00C36A00" w:rsidRPr="00F233B4" w:rsidRDefault="00DF08B3" w:rsidP="00DF08B3">
      <w:pPr>
        <w:pStyle w:val="ListParagraph"/>
        <w:numPr>
          <w:ilvl w:val="1"/>
          <w:numId w:val="9"/>
        </w:numPr>
        <w:rPr>
          <w:rFonts w:ascii="Arial" w:hAnsi="Arial" w:cs="Arial"/>
          <w:sz w:val="24"/>
          <w:szCs w:val="24"/>
        </w:rPr>
      </w:pPr>
      <w:hyperlink r:id="rId32" w:history="1">
        <w:r w:rsidRPr="00F233B4">
          <w:rPr>
            <w:rStyle w:val="Hyperlink"/>
            <w:rFonts w:ascii="Arial" w:hAnsi="Arial" w:cs="Arial"/>
            <w:szCs w:val="24"/>
          </w:rPr>
          <w:t>Confidentiality and Privacy</w:t>
        </w:r>
      </w:hyperlink>
    </w:p>
    <w:p w14:paraId="4200F0C0" w14:textId="77CAB535" w:rsidR="00A352B8" w:rsidRDefault="005A0566" w:rsidP="005A0566">
      <w:pPr>
        <w:pStyle w:val="Default"/>
        <w:numPr>
          <w:ilvl w:val="0"/>
          <w:numId w:val="7"/>
        </w:numPr>
        <w:spacing w:line="276" w:lineRule="auto"/>
        <w:rPr>
          <w:rFonts w:ascii="Arial" w:hAnsi="Arial" w:cs="Arial"/>
          <w:color w:val="auto"/>
        </w:rPr>
      </w:pPr>
      <w:r>
        <w:rPr>
          <w:rFonts w:ascii="Arial" w:hAnsi="Arial" w:cs="Arial"/>
          <w:color w:val="auto"/>
        </w:rPr>
        <w:t xml:space="preserve">The </w:t>
      </w:r>
      <w:hyperlink r:id="rId33" w:history="1">
        <w:r w:rsidRPr="00D05070">
          <w:rPr>
            <w:rStyle w:val="Hyperlink"/>
            <w:rFonts w:ascii="Arial" w:hAnsi="Arial" w:cs="Arial"/>
          </w:rPr>
          <w:t>C</w:t>
        </w:r>
        <w:r w:rsidR="00D05070" w:rsidRPr="00D05070">
          <w:rPr>
            <w:rStyle w:val="Hyperlink"/>
            <w:rFonts w:ascii="Arial" w:hAnsi="Arial" w:cs="Arial"/>
          </w:rPr>
          <w:t>NA</w:t>
        </w:r>
        <w:r w:rsidRPr="00D05070">
          <w:rPr>
            <w:rStyle w:val="Hyperlink"/>
            <w:rFonts w:ascii="Arial" w:hAnsi="Arial" w:cs="Arial"/>
          </w:rPr>
          <w:t xml:space="preserve"> Code of Ethics</w:t>
        </w:r>
      </w:hyperlink>
      <w:r>
        <w:rPr>
          <w:rFonts w:ascii="Arial" w:hAnsi="Arial" w:cs="Arial"/>
          <w:color w:val="auto"/>
        </w:rPr>
        <w:t xml:space="preserve"> is available to non-members via email</w:t>
      </w:r>
      <w:r w:rsidR="00D05070">
        <w:rPr>
          <w:rFonts w:ascii="Arial" w:hAnsi="Arial" w:cs="Arial"/>
          <w:color w:val="auto"/>
        </w:rPr>
        <w:t>.</w:t>
      </w:r>
    </w:p>
    <w:p w14:paraId="4D93EC53" w14:textId="77777777" w:rsidR="00D05070" w:rsidRDefault="00D05070" w:rsidP="00D05070">
      <w:pPr>
        <w:pStyle w:val="Default"/>
        <w:spacing w:line="276" w:lineRule="auto"/>
        <w:ind w:left="360"/>
        <w:rPr>
          <w:rFonts w:ascii="Arial" w:hAnsi="Arial" w:cs="Arial"/>
          <w:color w:val="auto"/>
        </w:rPr>
      </w:pPr>
    </w:p>
    <w:p w14:paraId="1C0E16D4" w14:textId="05BCBA90" w:rsidR="008832E4" w:rsidRDefault="000552D9" w:rsidP="004E6434">
      <w:pPr>
        <w:pStyle w:val="Default"/>
        <w:numPr>
          <w:ilvl w:val="0"/>
          <w:numId w:val="7"/>
        </w:numPr>
        <w:spacing w:after="150"/>
        <w:rPr>
          <w:rFonts w:ascii="Arial" w:hAnsi="Arial" w:cs="Arial"/>
          <w:color w:val="auto"/>
        </w:rPr>
      </w:pPr>
      <w:r w:rsidRPr="000552D9">
        <w:rPr>
          <w:rFonts w:ascii="Arial" w:hAnsi="Arial" w:cs="Arial"/>
          <w:color w:val="auto"/>
        </w:rPr>
        <w:t xml:space="preserve">There are no supplemental examinations, activities or papers following unsuccessful results. </w:t>
      </w:r>
    </w:p>
    <w:p w14:paraId="261A88D2" w14:textId="3D01FA75" w:rsidR="00A60A6A" w:rsidRPr="000C36A5" w:rsidRDefault="000552D9" w:rsidP="000F2F02">
      <w:pPr>
        <w:pStyle w:val="Default"/>
        <w:numPr>
          <w:ilvl w:val="0"/>
          <w:numId w:val="7"/>
        </w:numPr>
        <w:spacing w:after="150"/>
        <w:rPr>
          <w:rFonts w:ascii="Arial" w:hAnsi="Arial" w:cs="Arial"/>
          <w:color w:val="auto"/>
          <w:highlight w:val="cyan"/>
        </w:rPr>
      </w:pPr>
      <w:r w:rsidRPr="00D35753">
        <w:rPr>
          <w:rFonts w:ascii="Arial" w:hAnsi="Arial" w:cs="Arial"/>
        </w:rPr>
        <w:t xml:space="preserve">Students must inform the professor of their absence prior to the start of any test or exam. Failure to do this may result in a zero grade on the test or exam. Students </w:t>
      </w:r>
      <w:r w:rsidRPr="00D35753">
        <w:rPr>
          <w:rFonts w:ascii="Arial" w:hAnsi="Arial" w:cs="Arial"/>
          <w:color w:val="000000" w:themeColor="text1"/>
        </w:rPr>
        <w:t>may apply for consideration</w:t>
      </w:r>
      <w:r w:rsidRPr="00D35753">
        <w:rPr>
          <w:rFonts w:ascii="Arial" w:hAnsi="Arial" w:cs="Arial"/>
        </w:rPr>
        <w:t xml:space="preserve"> of an alternate test writing date</w:t>
      </w:r>
      <w:r w:rsidR="00924EA4" w:rsidRPr="00D35753">
        <w:rPr>
          <w:rFonts w:ascii="Arial" w:hAnsi="Arial" w:cs="Arial"/>
        </w:rPr>
        <w:t xml:space="preserve"> based on certain criteria</w:t>
      </w:r>
      <w:r w:rsidRPr="00D35753">
        <w:rPr>
          <w:rFonts w:ascii="Arial" w:hAnsi="Arial" w:cs="Arial"/>
        </w:rPr>
        <w:t xml:space="preserve">. </w:t>
      </w:r>
      <w:r w:rsidR="00924EA4" w:rsidRPr="00D35753">
        <w:rPr>
          <w:rFonts w:ascii="Arial" w:hAnsi="Arial" w:cs="Arial"/>
        </w:rPr>
        <w:t xml:space="preserve">Documented evidence to support the criteria is required. </w:t>
      </w:r>
      <w:r w:rsidRPr="000C36A5">
        <w:rPr>
          <w:rFonts w:ascii="Arial" w:hAnsi="Arial" w:cs="Arial"/>
          <w:highlight w:val="cyan"/>
        </w:rPr>
        <w:t xml:space="preserve">Please refer to the following policy: </w:t>
      </w:r>
      <w:hyperlink r:id="rId34" w:tooltip="Original URL:&#10;https://www.uwindsor.ca/nursing/sites/uwindsor.ca.nursing/files/policy-_missed_exams_and_assignments.aug2023.pdf&#10;&#10;Click to follow link." w:history="1">
        <w:r w:rsidR="00C375DE" w:rsidRPr="00F233B4">
          <w:rPr>
            <w:rStyle w:val="Hyperlink"/>
            <w:rFonts w:ascii="Arial" w:hAnsi="Arial" w:cs="Arial"/>
            <w:color w:val="0078D7"/>
            <w:highlight w:val="cyan"/>
          </w:rPr>
          <w:t xml:space="preserve">Nursing Missed Examination and Missed Assignment </w:t>
        </w:r>
        <w:r w:rsidR="00C375DE" w:rsidRPr="00F233B4">
          <w:rPr>
            <w:rStyle w:val="Hyperlink"/>
            <w:rFonts w:ascii="Arial" w:hAnsi="Arial" w:cs="Arial"/>
            <w:color w:val="0078D7"/>
            <w:sz w:val="22"/>
            <w:szCs w:val="22"/>
            <w:highlight w:val="cyan"/>
          </w:rPr>
          <w:t>Policy</w:t>
        </w:r>
      </w:hyperlink>
      <w:r w:rsidR="000E1AF4" w:rsidRPr="000C36A5">
        <w:rPr>
          <w:rFonts w:ascii="Arial" w:hAnsi="Arial" w:cs="Arial"/>
          <w:color w:val="auto"/>
          <w:highlight w:val="cyan"/>
        </w:rPr>
        <w:t xml:space="preserve"> </w:t>
      </w:r>
    </w:p>
    <w:p w14:paraId="6BF72AD9" w14:textId="77777777" w:rsidR="004E6434" w:rsidRDefault="000552D9" w:rsidP="004E6434">
      <w:pPr>
        <w:pStyle w:val="Default"/>
        <w:numPr>
          <w:ilvl w:val="0"/>
          <w:numId w:val="7"/>
        </w:numPr>
        <w:spacing w:after="150"/>
        <w:rPr>
          <w:rFonts w:ascii="Arial" w:hAnsi="Arial" w:cs="Arial"/>
          <w:color w:val="auto"/>
        </w:rPr>
      </w:pPr>
      <w:r w:rsidRPr="000552D9">
        <w:rPr>
          <w:rFonts w:ascii="Arial" w:hAnsi="Arial" w:cs="Arial"/>
          <w:color w:val="auto"/>
        </w:rPr>
        <w:t xml:space="preserve">Examinations/quizzes in this course are protected by copyright. Reproduction or dissemination </w:t>
      </w:r>
      <w:r w:rsidRPr="004E6434">
        <w:rPr>
          <w:rFonts w:ascii="Arial" w:hAnsi="Arial" w:cs="Arial"/>
          <w:iCs/>
          <w:color w:val="auto"/>
        </w:rPr>
        <w:t>or possession</w:t>
      </w:r>
      <w:r w:rsidRPr="000552D9">
        <w:rPr>
          <w:rFonts w:ascii="Arial" w:hAnsi="Arial" w:cs="Arial"/>
          <w:i/>
          <w:iCs/>
          <w:color w:val="auto"/>
        </w:rPr>
        <w:t xml:space="preserve"> </w:t>
      </w:r>
      <w:r w:rsidRPr="000552D9">
        <w:rPr>
          <w:rFonts w:ascii="Arial" w:hAnsi="Arial" w:cs="Arial"/>
          <w:color w:val="auto"/>
        </w:rPr>
        <w:t xml:space="preserve">of examinations or the contents or format of examinations/ quizzes in this course </w:t>
      </w:r>
      <w:r w:rsidRPr="000841BA">
        <w:rPr>
          <w:rFonts w:ascii="Arial" w:hAnsi="Arial" w:cs="Arial"/>
          <w:iCs/>
          <w:color w:val="auto"/>
        </w:rPr>
        <w:t xml:space="preserve">or in any previous offering of this course </w:t>
      </w:r>
      <w:r w:rsidRPr="000841BA">
        <w:rPr>
          <w:rFonts w:ascii="Arial" w:hAnsi="Arial" w:cs="Arial"/>
          <w:color w:val="auto"/>
        </w:rPr>
        <w:t>in</w:t>
      </w:r>
      <w:r w:rsidRPr="000552D9">
        <w:rPr>
          <w:rFonts w:ascii="Arial" w:hAnsi="Arial" w:cs="Arial"/>
          <w:color w:val="auto"/>
        </w:rPr>
        <w:t xml:space="preserve"> any manner whatsoever (e.g., sharing content with other students), without the express permission of the instructor, is strictly prohibited. Students who violate this rule or engage in any other form of academic dishonesty will be subject to disciplinary action under Bylaw 31. </w:t>
      </w:r>
    </w:p>
    <w:p w14:paraId="0433B43B" w14:textId="77777777" w:rsidR="004E6434" w:rsidRDefault="000552D9" w:rsidP="004E6434">
      <w:pPr>
        <w:pStyle w:val="Default"/>
        <w:numPr>
          <w:ilvl w:val="0"/>
          <w:numId w:val="7"/>
        </w:numPr>
        <w:spacing w:after="150"/>
        <w:rPr>
          <w:rFonts w:ascii="Arial" w:hAnsi="Arial" w:cs="Arial"/>
          <w:color w:val="auto"/>
        </w:rPr>
      </w:pPr>
      <w:r w:rsidRPr="004E6434">
        <w:rPr>
          <w:rFonts w:ascii="Arial" w:hAnsi="Arial" w:cs="Arial"/>
          <w:color w:val="auto"/>
        </w:rPr>
        <w:lastRenderedPageBreak/>
        <w:t xml:space="preserve">All examination question papers used for testing/exam/quiz are the property of the Faculty of Nursing. They will be collected at the end of the examination period and destroyed. Students are not allowed to remove examination question papers from the examination room. Doing so will constitute a breach of Bylaw 31. </w:t>
      </w:r>
    </w:p>
    <w:p w14:paraId="687123FE" w14:textId="7CB02076" w:rsidR="00E84502" w:rsidRDefault="00F4622F" w:rsidP="00E84502">
      <w:pPr>
        <w:pStyle w:val="ListParagraph"/>
        <w:numPr>
          <w:ilvl w:val="0"/>
          <w:numId w:val="7"/>
        </w:numPr>
        <w:rPr>
          <w:rFonts w:ascii="Arial" w:hAnsi="Arial" w:cs="Arial"/>
          <w:sz w:val="24"/>
          <w:szCs w:val="24"/>
        </w:rPr>
      </w:pPr>
      <w:r w:rsidRPr="00BF0EBD">
        <w:rPr>
          <w:rFonts w:ascii="Arial" w:hAnsi="Arial" w:cs="Arial"/>
          <w:b/>
          <w:bCs/>
          <w:sz w:val="24"/>
          <w:szCs w:val="24"/>
          <w:highlight w:val="cyan"/>
        </w:rPr>
        <w:t>Use of Artificial Intelligence (AI) and AI-Assisted Technologies</w:t>
      </w:r>
    </w:p>
    <w:p w14:paraId="522C3669" w14:textId="77777777" w:rsidR="00E84502" w:rsidRDefault="00E84502" w:rsidP="00E84502">
      <w:pPr>
        <w:pStyle w:val="ListParagraph"/>
        <w:ind w:left="360"/>
        <w:rPr>
          <w:rFonts w:ascii="Arial" w:hAnsi="Arial" w:cs="Arial"/>
          <w:sz w:val="24"/>
          <w:szCs w:val="24"/>
        </w:rPr>
      </w:pPr>
    </w:p>
    <w:p w14:paraId="244D0779" w14:textId="049F0B8D" w:rsidR="00E84502" w:rsidRDefault="00E84502" w:rsidP="00E84502">
      <w:pPr>
        <w:pStyle w:val="ListParagraph"/>
        <w:ind w:left="360"/>
        <w:rPr>
          <w:rFonts w:ascii="Arial" w:hAnsi="Arial" w:cs="Arial"/>
          <w:color w:val="FF0000"/>
          <w:sz w:val="24"/>
          <w:szCs w:val="24"/>
        </w:rPr>
      </w:pPr>
      <w:r>
        <w:rPr>
          <w:rFonts w:ascii="Arial" w:hAnsi="Arial" w:cs="Arial"/>
          <w:color w:val="FF0000"/>
          <w:sz w:val="24"/>
          <w:szCs w:val="24"/>
        </w:rPr>
        <w:t xml:space="preserve">The University has provided us sample syllabus statements on the use of generative AI in our respective courses. Please feel free to adopt one from the </w:t>
      </w:r>
      <w:hyperlink r:id="rId35" w:history="1">
        <w:r w:rsidRPr="00E84502">
          <w:rPr>
            <w:rStyle w:val="Hyperlink"/>
            <w:rFonts w:ascii="Arial" w:hAnsi="Arial" w:cs="Arial"/>
            <w:szCs w:val="24"/>
          </w:rPr>
          <w:t>list</w:t>
        </w:r>
      </w:hyperlink>
      <w:r>
        <w:rPr>
          <w:rFonts w:ascii="Arial" w:hAnsi="Arial" w:cs="Arial"/>
          <w:color w:val="FF0000"/>
          <w:sz w:val="24"/>
          <w:szCs w:val="24"/>
        </w:rPr>
        <w:t>.</w:t>
      </w:r>
    </w:p>
    <w:p w14:paraId="3E32DCD4" w14:textId="77777777" w:rsidR="00E84502" w:rsidRPr="00E84502" w:rsidRDefault="00E84502" w:rsidP="00E84502">
      <w:pPr>
        <w:pStyle w:val="ListParagraph"/>
        <w:ind w:left="360"/>
        <w:rPr>
          <w:rFonts w:ascii="Arial" w:hAnsi="Arial" w:cs="Arial"/>
          <w:color w:val="FF0000"/>
          <w:sz w:val="24"/>
          <w:szCs w:val="24"/>
        </w:rPr>
      </w:pPr>
    </w:p>
    <w:p w14:paraId="4E95F667" w14:textId="77777777" w:rsidR="00E3511F" w:rsidRPr="00053F15" w:rsidRDefault="00E3511F" w:rsidP="00E3511F">
      <w:pPr>
        <w:pStyle w:val="ListParagraph"/>
        <w:numPr>
          <w:ilvl w:val="0"/>
          <w:numId w:val="7"/>
        </w:numPr>
        <w:spacing w:after="0" w:line="240" w:lineRule="auto"/>
        <w:rPr>
          <w:rFonts w:ascii="Arial" w:eastAsia="Times New Roman" w:hAnsi="Arial" w:cs="Arial"/>
          <w:sz w:val="24"/>
          <w:szCs w:val="24"/>
        </w:rPr>
      </w:pPr>
      <w:r w:rsidRPr="00053F15">
        <w:rPr>
          <w:rFonts w:ascii="Arial" w:eastAsia="Times New Roman" w:hAnsi="Arial" w:cs="Arial"/>
          <w:sz w:val="24"/>
          <w:szCs w:val="24"/>
        </w:rPr>
        <w:t xml:space="preserve">Use of Plagiarism-Detection Software in This Course -  The University believes in the right of all students to be part of a University community where academic integrity is expected, maintained, enforced, and safeguarded; it expects that all students will be evaluated and graded on their own individual work; it recognizes that students often have to use the ideas of others as expressed in written, published, or unpublished work in the preparation of essays, assignments, reports, theses, and publications. However, it expects that both the data and ideas obtained from </w:t>
      </w:r>
      <w:proofErr w:type="gramStart"/>
      <w:r w:rsidRPr="00053F15">
        <w:rPr>
          <w:rFonts w:ascii="Arial" w:eastAsia="Times New Roman" w:hAnsi="Arial" w:cs="Arial"/>
          <w:sz w:val="24"/>
          <w:szCs w:val="24"/>
        </w:rPr>
        <w:t>any and all</w:t>
      </w:r>
      <w:proofErr w:type="gramEnd"/>
      <w:r w:rsidRPr="00053F15">
        <w:rPr>
          <w:rFonts w:ascii="Arial" w:eastAsia="Times New Roman" w:hAnsi="Arial" w:cs="Arial"/>
          <w:sz w:val="24"/>
          <w:szCs w:val="24"/>
        </w:rPr>
        <w:t xml:space="preserve"> published or unpublished material will be properly acknowledged and sources disclosed. </w:t>
      </w:r>
    </w:p>
    <w:p w14:paraId="6A1AA562" w14:textId="77777777" w:rsidR="00E3511F" w:rsidRPr="00053F15" w:rsidRDefault="00E3511F" w:rsidP="00E3511F">
      <w:pPr>
        <w:pStyle w:val="ListParagraph"/>
        <w:spacing w:after="0" w:line="240" w:lineRule="auto"/>
        <w:ind w:left="360"/>
        <w:rPr>
          <w:rFonts w:ascii="Arial" w:eastAsia="Times New Roman" w:hAnsi="Arial" w:cs="Arial"/>
          <w:sz w:val="24"/>
          <w:szCs w:val="24"/>
        </w:rPr>
      </w:pPr>
    </w:p>
    <w:p w14:paraId="1B4783E2" w14:textId="77777777" w:rsidR="00E3511F" w:rsidRPr="00053F15" w:rsidRDefault="00E3511F" w:rsidP="00053F15">
      <w:pPr>
        <w:pStyle w:val="ListParagraph"/>
        <w:spacing w:after="0" w:line="240" w:lineRule="auto"/>
        <w:ind w:left="360"/>
        <w:rPr>
          <w:rFonts w:ascii="Arial" w:eastAsia="Times New Roman" w:hAnsi="Arial" w:cs="Arial"/>
          <w:sz w:val="24"/>
          <w:szCs w:val="24"/>
        </w:rPr>
      </w:pPr>
      <w:r w:rsidRPr="00053F15">
        <w:rPr>
          <w:rFonts w:ascii="Arial" w:eastAsia="Times New Roman" w:hAnsi="Arial" w:cs="Arial"/>
          <w:sz w:val="24"/>
          <w:szCs w:val="24"/>
        </w:rPr>
        <w:t xml:space="preserve">Failure to follow this practice constitutes plagiarism. </w:t>
      </w:r>
      <w:r w:rsidR="00053F15" w:rsidRPr="00053F15">
        <w:rPr>
          <w:rFonts w:ascii="Arial" w:eastAsia="Times New Roman" w:hAnsi="Arial" w:cs="Arial"/>
          <w:sz w:val="24"/>
          <w:szCs w:val="24"/>
        </w:rPr>
        <w:t xml:space="preserve">Plagiarism is defined as “the act of copying, reproducing or paraphrasing significant portions of one’s own work, or someone else's published or unpublished material (from any source, including the internet), without proper acknowledgment, representing these as new or as one's own” (University of Windsor Senate Student Code of Conduct). </w:t>
      </w:r>
      <w:r w:rsidRPr="00053F15">
        <w:rPr>
          <w:rFonts w:ascii="Arial" w:eastAsia="Times New Roman" w:hAnsi="Arial" w:cs="Arial"/>
          <w:sz w:val="24"/>
          <w:szCs w:val="24"/>
        </w:rPr>
        <w:t xml:space="preserve">The University, through the availability of plagiarism-detection software, desires to encourage responsible student behaviour, prevent plagiarism, improve student learning, and ensure greater accountability. </w:t>
      </w:r>
    </w:p>
    <w:p w14:paraId="219B426E" w14:textId="77777777" w:rsidR="00E3511F" w:rsidRPr="00053F15" w:rsidRDefault="00E3511F" w:rsidP="00E3511F">
      <w:pPr>
        <w:pStyle w:val="ListParagraph"/>
        <w:spacing w:after="0" w:line="240" w:lineRule="auto"/>
        <w:ind w:left="360"/>
        <w:rPr>
          <w:rFonts w:ascii="Arial" w:eastAsia="Times New Roman" w:hAnsi="Arial" w:cs="Arial"/>
          <w:sz w:val="24"/>
          <w:szCs w:val="24"/>
        </w:rPr>
      </w:pPr>
    </w:p>
    <w:p w14:paraId="7DC6A434" w14:textId="7BEA5AD4" w:rsidR="001F362F" w:rsidRDefault="00053F15" w:rsidP="00D4587E">
      <w:pPr>
        <w:pStyle w:val="ListParagraph"/>
        <w:spacing w:after="0" w:line="240" w:lineRule="auto"/>
        <w:ind w:left="360"/>
        <w:rPr>
          <w:rFonts w:ascii="Arial" w:eastAsia="Times New Roman" w:hAnsi="Arial" w:cs="Arial"/>
          <w:color w:val="000000" w:themeColor="text1"/>
          <w:sz w:val="24"/>
          <w:szCs w:val="24"/>
        </w:rPr>
      </w:pPr>
      <w:r w:rsidRPr="00053F15">
        <w:rPr>
          <w:rFonts w:ascii="Arial" w:eastAsia="Times New Roman" w:hAnsi="Arial" w:cs="Arial"/>
          <w:sz w:val="24"/>
          <w:szCs w:val="24"/>
        </w:rPr>
        <w:t>Plagiarism-detection s</w:t>
      </w:r>
      <w:r>
        <w:rPr>
          <w:rFonts w:ascii="Arial" w:eastAsia="Times New Roman" w:hAnsi="Arial" w:cs="Arial"/>
          <w:sz w:val="24"/>
          <w:szCs w:val="24"/>
        </w:rPr>
        <w:t xml:space="preserve">oftware </w:t>
      </w:r>
      <w:r w:rsidRPr="00053F15">
        <w:rPr>
          <w:rFonts w:ascii="Arial" w:eastAsia="Times New Roman" w:hAnsi="Arial" w:cs="Arial"/>
          <w:sz w:val="24"/>
          <w:szCs w:val="24"/>
        </w:rPr>
        <w:t xml:space="preserve">may be used for some or all student assignments in this course, at the instructor’s discretion. </w:t>
      </w:r>
      <w:r w:rsidR="00E3511F" w:rsidRPr="00053F15">
        <w:rPr>
          <w:rFonts w:ascii="Arial" w:eastAsia="Times New Roman" w:hAnsi="Arial" w:cs="Arial"/>
          <w:sz w:val="24"/>
          <w:szCs w:val="24"/>
        </w:rPr>
        <w:t xml:space="preserve">You will be advised how to submit your assignments. </w:t>
      </w:r>
      <w:r w:rsidR="00E3511F" w:rsidRPr="001F362F">
        <w:rPr>
          <w:rFonts w:ascii="Arial" w:eastAsia="Times New Roman" w:hAnsi="Arial" w:cs="Arial"/>
          <w:color w:val="000000" w:themeColor="text1"/>
          <w:sz w:val="24"/>
          <w:szCs w:val="24"/>
        </w:rPr>
        <w:t xml:space="preserve">Note that students’ assignments that are submitted to the plagiarism-detection software become part of the database. Plagiarism-detection software use of student work complies with Canadian copyright and privacy laws. </w:t>
      </w:r>
    </w:p>
    <w:p w14:paraId="68AB623C" w14:textId="77777777" w:rsidR="0076039A" w:rsidRPr="00D4587E" w:rsidRDefault="0076039A" w:rsidP="00D4587E">
      <w:pPr>
        <w:pStyle w:val="ListParagraph"/>
        <w:spacing w:after="0" w:line="240" w:lineRule="auto"/>
        <w:ind w:left="360"/>
        <w:rPr>
          <w:rFonts w:ascii="Arial" w:eastAsia="Times New Roman" w:hAnsi="Arial" w:cs="Arial"/>
          <w:color w:val="000000" w:themeColor="text1"/>
          <w:sz w:val="24"/>
          <w:szCs w:val="24"/>
        </w:rPr>
      </w:pPr>
    </w:p>
    <w:p w14:paraId="09BCBC73" w14:textId="48966AC8" w:rsidR="00053F15" w:rsidRPr="001F362F" w:rsidRDefault="00053F15" w:rsidP="001F362F">
      <w:pPr>
        <w:pStyle w:val="ListParagraph"/>
        <w:spacing w:after="0" w:line="240" w:lineRule="auto"/>
        <w:ind w:left="360"/>
        <w:rPr>
          <w:rFonts w:ascii="Arial" w:hAnsi="Arial" w:cs="Arial"/>
          <w:sz w:val="24"/>
          <w:szCs w:val="24"/>
        </w:rPr>
      </w:pPr>
      <w:r w:rsidRPr="001F362F">
        <w:rPr>
          <w:rFonts w:ascii="Arial" w:hAnsi="Arial" w:cs="Arial"/>
          <w:sz w:val="24"/>
          <w:szCs w:val="24"/>
        </w:rPr>
        <w:t xml:space="preserve">An originality report must be submitted with the paper. This report must contain a student explanation for the reported similarity index. Explanation of the report entails providing rationale for each item % noted by the plagiarism detection software. Stating “this is my work” is not a substantive explanation. If the originality report with explanation is not handed in at the time of the submission of the paper, the paper will not be marked and will be considered late, with a 5% per day deduction to a maximum of 25%. At this point, the paper will then receive a zero (0) grade. Incomplete originality reports or old copies are not acceptable submissions. Late submission to the plagiarism detection software is not an acceptable excuse for a late paper submission. It is the student’s responsibility to ensure that all required components are included when submitting the paper. </w:t>
      </w:r>
    </w:p>
    <w:p w14:paraId="4D8B594A" w14:textId="77777777" w:rsidR="001F362F" w:rsidRPr="001F362F" w:rsidRDefault="001F362F" w:rsidP="001F362F">
      <w:pPr>
        <w:pStyle w:val="ListParagraph"/>
        <w:spacing w:after="0" w:line="240" w:lineRule="auto"/>
        <w:ind w:left="360"/>
        <w:rPr>
          <w:rFonts w:ascii="Arial" w:eastAsia="Times New Roman" w:hAnsi="Arial" w:cs="Arial"/>
          <w:sz w:val="24"/>
          <w:szCs w:val="24"/>
        </w:rPr>
      </w:pPr>
    </w:p>
    <w:p w14:paraId="57421BD6" w14:textId="2E7D4ADC" w:rsidR="00ED2223" w:rsidRPr="00AE7A88" w:rsidRDefault="00E3511F" w:rsidP="00AE7A88">
      <w:pPr>
        <w:ind w:left="360"/>
        <w:rPr>
          <w:rFonts w:ascii="Arial" w:hAnsi="Arial" w:cs="Arial"/>
        </w:rPr>
      </w:pPr>
      <w:r w:rsidRPr="00053F15">
        <w:rPr>
          <w:rFonts w:ascii="Arial" w:hAnsi="Arial" w:cs="Arial"/>
        </w:rPr>
        <w:t xml:space="preserve">If the results of an originality report indicate that there may be evidence of plagiarism, you may be subject to disciplinary procedures as outlined in Senate Bylaw 31. Information about plagiarism and appropriate acknowledgement of sources can be found at the </w:t>
      </w:r>
      <w:hyperlink r:id="rId36" w:history="1">
        <w:r w:rsidRPr="004E1C63">
          <w:rPr>
            <w:rStyle w:val="Hyperlink"/>
            <w:rFonts w:ascii="Arial" w:hAnsi="Arial" w:cs="Arial"/>
          </w:rPr>
          <w:t xml:space="preserve">Office </w:t>
        </w:r>
        <w:r w:rsidRPr="004E1C63">
          <w:rPr>
            <w:rStyle w:val="Hyperlink"/>
            <w:rFonts w:ascii="Arial" w:hAnsi="Arial" w:cs="Arial"/>
          </w:rPr>
          <w:lastRenderedPageBreak/>
          <w:t>of Academic Integrity</w:t>
        </w:r>
        <w:r w:rsidR="004E1C63" w:rsidRPr="004E1C63">
          <w:rPr>
            <w:rStyle w:val="Hyperlink"/>
            <w:rFonts w:ascii="Arial" w:hAnsi="Arial" w:cs="Arial"/>
          </w:rPr>
          <w:t xml:space="preserve"> website</w:t>
        </w:r>
      </w:hyperlink>
      <w:r w:rsidR="00AE7A88">
        <w:t xml:space="preserve">. </w:t>
      </w:r>
      <w:r w:rsidR="00053F15" w:rsidRPr="00311705">
        <w:rPr>
          <w:rFonts w:ascii="Arial" w:hAnsi="Arial" w:cs="Arial"/>
        </w:rPr>
        <w:t>Please also</w:t>
      </w:r>
      <w:r w:rsidRPr="00311705">
        <w:rPr>
          <w:rFonts w:ascii="Arial" w:hAnsi="Arial" w:cs="Arial"/>
        </w:rPr>
        <w:t xml:space="preserve"> see </w:t>
      </w:r>
      <w:r w:rsidR="00713E08">
        <w:rPr>
          <w:rFonts w:ascii="Arial" w:hAnsi="Arial" w:cs="Arial"/>
        </w:rPr>
        <w:t xml:space="preserve">UWindsor’s </w:t>
      </w:r>
      <w:hyperlink r:id="rId37" w:history="1">
        <w:r w:rsidR="00713E08" w:rsidRPr="00713E08">
          <w:rPr>
            <w:rStyle w:val="Hyperlink"/>
            <w:rFonts w:ascii="Arial" w:hAnsi="Arial" w:cs="Arial"/>
          </w:rPr>
          <w:t>Student Code of Conduct</w:t>
        </w:r>
      </w:hyperlink>
      <w:r w:rsidR="00713E08" w:rsidRPr="00713E08">
        <w:rPr>
          <w:rFonts w:ascii="Arial" w:hAnsi="Arial" w:cs="Arial"/>
        </w:rPr>
        <w:t xml:space="preserve"> </w:t>
      </w:r>
      <w:r w:rsidRPr="00713E08">
        <w:rPr>
          <w:rFonts w:ascii="Arial" w:hAnsi="Arial" w:cs="Arial"/>
        </w:rPr>
        <w:t>for the definition of plagiarism</w:t>
      </w:r>
      <w:r w:rsidR="00713E08">
        <w:rPr>
          <w:rFonts w:ascii="Arial" w:hAnsi="Arial" w:cs="Arial"/>
        </w:rPr>
        <w:t>.</w:t>
      </w:r>
    </w:p>
    <w:p w14:paraId="263560BF" w14:textId="77777777" w:rsidR="00053F15" w:rsidRPr="00053F15" w:rsidRDefault="00053F15" w:rsidP="00053F15">
      <w:pPr>
        <w:pStyle w:val="ListParagraph"/>
        <w:spacing w:after="0" w:line="240" w:lineRule="auto"/>
        <w:ind w:left="360"/>
        <w:rPr>
          <w:rFonts w:ascii="Times New Roman" w:eastAsia="Times New Roman" w:hAnsi="Times New Roman" w:cs="Times New Roman"/>
          <w:sz w:val="24"/>
          <w:szCs w:val="24"/>
        </w:rPr>
      </w:pPr>
    </w:p>
    <w:p w14:paraId="76EC23D5" w14:textId="77777777" w:rsidR="003E169F" w:rsidRDefault="000552D9" w:rsidP="004E6434">
      <w:pPr>
        <w:pStyle w:val="Default"/>
        <w:numPr>
          <w:ilvl w:val="0"/>
          <w:numId w:val="7"/>
        </w:numPr>
        <w:spacing w:after="150"/>
        <w:rPr>
          <w:rFonts w:ascii="Arial" w:hAnsi="Arial" w:cs="Arial"/>
          <w:color w:val="auto"/>
        </w:rPr>
      </w:pPr>
      <w:r w:rsidRPr="004E6434">
        <w:rPr>
          <w:rFonts w:ascii="Arial" w:hAnsi="Arial" w:cs="Arial"/>
          <w:color w:val="auto"/>
        </w:rPr>
        <w:t>Late submission of assignments or papers, without the professor’s consent will result in a deduction of 5% per day, to a maximum of 25% reduced from the total mark for the paper. Late submission begins after the deadline as established in each course (for example, “once class has commenced”). After five days, the assignment will receive a mark of zero.</w:t>
      </w:r>
    </w:p>
    <w:p w14:paraId="68CD33FC" w14:textId="5C279DEF" w:rsidR="004E6434" w:rsidRDefault="00516A9E" w:rsidP="004E6434">
      <w:pPr>
        <w:pStyle w:val="Default"/>
        <w:numPr>
          <w:ilvl w:val="0"/>
          <w:numId w:val="7"/>
        </w:numPr>
        <w:spacing w:after="150"/>
        <w:rPr>
          <w:rFonts w:ascii="Arial" w:hAnsi="Arial" w:cs="Arial"/>
          <w:color w:val="auto"/>
        </w:rPr>
      </w:pPr>
      <w:r>
        <w:rPr>
          <w:rFonts w:ascii="Arial" w:hAnsi="Arial" w:cs="Arial"/>
          <w:color w:val="auto"/>
        </w:rPr>
        <w:t>S</w:t>
      </w:r>
      <w:r w:rsidR="000552D9" w:rsidRPr="004E6434">
        <w:rPr>
          <w:rFonts w:ascii="Arial" w:hAnsi="Arial" w:cs="Arial"/>
          <w:color w:val="auto"/>
        </w:rPr>
        <w:t xml:space="preserve">tudents may not use papers written by them for any previous course without the permission of the instructor. Doing so is considered plagiarism according to By-Law 31. </w:t>
      </w:r>
    </w:p>
    <w:p w14:paraId="23503805" w14:textId="77777777" w:rsidR="004E6434" w:rsidRPr="0039428A" w:rsidRDefault="000552D9" w:rsidP="00053F15">
      <w:pPr>
        <w:pStyle w:val="Default"/>
        <w:numPr>
          <w:ilvl w:val="0"/>
          <w:numId w:val="7"/>
        </w:numPr>
        <w:spacing w:after="150"/>
        <w:rPr>
          <w:rFonts w:ascii="Arial" w:hAnsi="Arial" w:cs="Arial"/>
          <w:color w:val="auto"/>
        </w:rPr>
      </w:pPr>
      <w:r w:rsidRPr="0039428A">
        <w:rPr>
          <w:rFonts w:ascii="Arial" w:hAnsi="Arial" w:cs="Arial"/>
          <w:color w:val="auto"/>
        </w:rPr>
        <w:t xml:space="preserve">Students who are disruptive and interfere with student learning during class time will be asked to leave the room and may be subject to disciplinary action. </w:t>
      </w:r>
    </w:p>
    <w:p w14:paraId="1DFD8CB2" w14:textId="580E204F" w:rsidR="00402338" w:rsidRPr="00D35753" w:rsidRDefault="000552D9" w:rsidP="00F27EBC">
      <w:pPr>
        <w:pStyle w:val="ListParagraph"/>
        <w:numPr>
          <w:ilvl w:val="0"/>
          <w:numId w:val="7"/>
        </w:numPr>
      </w:pPr>
      <w:r w:rsidRPr="00D35753">
        <w:rPr>
          <w:rFonts w:ascii="Arial" w:hAnsi="Arial" w:cs="Arial"/>
          <w:sz w:val="24"/>
          <w:szCs w:val="24"/>
        </w:rPr>
        <w:t xml:space="preserve">Attendance in practical, laboratory, and simulation experiences is mandatory. </w:t>
      </w:r>
      <w:r w:rsidR="00402338" w:rsidRPr="00D35753">
        <w:rPr>
          <w:rFonts w:ascii="Arial" w:hAnsi="Arial" w:cs="Arial"/>
          <w:sz w:val="24"/>
          <w:szCs w:val="24"/>
        </w:rPr>
        <w:t xml:space="preserve">A student may not miss more than 20% of the required hours in a clinical course. Time spent completing alternative learning activities will not be counted toward the student’s clinical hours. A student who misses more than 20% of the required hours will be required to withdraw from the course without academic penalty if they are otherwise in good standing in the course.  The </w:t>
      </w:r>
      <w:r w:rsidR="0039428A" w:rsidRPr="00D35753">
        <w:rPr>
          <w:rFonts w:ascii="Arial" w:hAnsi="Arial" w:cs="Arial"/>
          <w:sz w:val="24"/>
          <w:szCs w:val="24"/>
        </w:rPr>
        <w:t xml:space="preserve">complete clinical absence </w:t>
      </w:r>
      <w:r w:rsidR="00402338" w:rsidRPr="00D35753">
        <w:rPr>
          <w:rFonts w:ascii="Arial" w:hAnsi="Arial" w:cs="Arial"/>
          <w:sz w:val="24"/>
          <w:szCs w:val="24"/>
        </w:rPr>
        <w:t xml:space="preserve">policy is available at: </w:t>
      </w:r>
      <w:hyperlink r:id="rId38" w:history="1">
        <w:r w:rsidR="0036553F" w:rsidRPr="00D35753">
          <w:rPr>
            <w:rStyle w:val="Hyperlink"/>
            <w:rFonts w:ascii="Arial" w:hAnsi="Arial" w:cs="Arial"/>
            <w:szCs w:val="24"/>
          </w:rPr>
          <w:t>Clinical and Lab Absence Policy</w:t>
        </w:r>
      </w:hyperlink>
      <w:r w:rsidR="0036553F" w:rsidRPr="00D35753">
        <w:rPr>
          <w:rFonts w:ascii="Arial" w:hAnsi="Arial" w:cs="Arial"/>
          <w:sz w:val="24"/>
          <w:szCs w:val="24"/>
        </w:rPr>
        <w:t xml:space="preserve"> </w:t>
      </w:r>
    </w:p>
    <w:p w14:paraId="4381051D" w14:textId="77777777" w:rsidR="0050151B" w:rsidRPr="004D53D8" w:rsidRDefault="0050151B" w:rsidP="0050151B">
      <w:pPr>
        <w:pStyle w:val="Default"/>
        <w:numPr>
          <w:ilvl w:val="0"/>
          <w:numId w:val="7"/>
        </w:numPr>
        <w:spacing w:after="150"/>
        <w:rPr>
          <w:rFonts w:ascii="Arial" w:hAnsi="Arial" w:cs="Arial"/>
          <w:color w:val="auto"/>
        </w:rPr>
      </w:pPr>
      <w:r w:rsidRPr="004D53D8">
        <w:rPr>
          <w:rFonts w:ascii="Arial" w:eastAsia="Times New Roman" w:hAnsi="Arial" w:cs="Arial"/>
          <w:color w:val="000000" w:themeColor="text1"/>
        </w:rPr>
        <w:t xml:space="preserve">For promotion and graduation, nursing students are required to achieve a minimum grade of a 60% in each nursing </w:t>
      </w:r>
      <w:r w:rsidRPr="004D53D8">
        <w:rPr>
          <w:rFonts w:ascii="Arial" w:eastAsia="Times New Roman" w:hAnsi="Arial" w:cs="Arial"/>
        </w:rPr>
        <w:t xml:space="preserve">course for which a numerical grade is </w:t>
      </w:r>
      <w:proofErr w:type="gramStart"/>
      <w:r w:rsidRPr="004D53D8">
        <w:rPr>
          <w:rFonts w:ascii="Arial" w:eastAsia="Times New Roman" w:hAnsi="Arial" w:cs="Arial"/>
        </w:rPr>
        <w:t>provided, and</w:t>
      </w:r>
      <w:proofErr w:type="gramEnd"/>
      <w:r w:rsidRPr="004D53D8">
        <w:rPr>
          <w:rFonts w:ascii="Arial" w:eastAsia="Times New Roman" w:hAnsi="Arial" w:cs="Arial"/>
        </w:rPr>
        <w:t xml:space="preserve"> must achieve a “pass” in each clinical course. Students must also </w:t>
      </w:r>
      <w:r w:rsidRPr="004D53D8">
        <w:rPr>
          <w:rFonts w:ascii="Arial" w:eastAsia="Times New Roman" w:hAnsi="Arial" w:cs="Arial"/>
          <w:color w:val="000000" w:themeColor="text1"/>
        </w:rPr>
        <w:t>maintain both cumulative and major averages of at least 60%.</w:t>
      </w:r>
    </w:p>
    <w:p w14:paraId="438E41D9" w14:textId="77777777" w:rsidR="0050151B" w:rsidRDefault="0050151B" w:rsidP="0039428A">
      <w:pPr>
        <w:pStyle w:val="ListParagraph"/>
        <w:ind w:left="360"/>
      </w:pPr>
    </w:p>
    <w:p w14:paraId="2565BD05" w14:textId="77777777" w:rsidR="00F26D0A" w:rsidRDefault="00F26D0A" w:rsidP="0039428A">
      <w:pPr>
        <w:pStyle w:val="ListParagraph"/>
        <w:ind w:left="360"/>
      </w:pPr>
    </w:p>
    <w:p w14:paraId="5781D9C1" w14:textId="230B57A4" w:rsidR="00F24254" w:rsidRPr="004E6434" w:rsidRDefault="00F24254" w:rsidP="00402338">
      <w:pPr>
        <w:pStyle w:val="Default"/>
        <w:spacing w:after="150"/>
        <w:ind w:left="360"/>
        <w:rPr>
          <w:rFonts w:ascii="Arial" w:hAnsi="Arial" w:cs="Arial"/>
          <w:color w:val="auto"/>
        </w:rPr>
      </w:pPr>
    </w:p>
    <w:sectPr w:rsidR="00F24254" w:rsidRPr="004E6434" w:rsidSect="00F24476">
      <w:pgSz w:w="12240" w:h="15840"/>
      <w:pgMar w:top="1134" w:right="1134" w:bottom="113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8F135" w14:textId="77777777" w:rsidR="00076AD6" w:rsidRDefault="00076AD6" w:rsidP="00F24254">
      <w:r>
        <w:separator/>
      </w:r>
    </w:p>
  </w:endnote>
  <w:endnote w:type="continuationSeparator" w:id="0">
    <w:p w14:paraId="7077295F" w14:textId="77777777" w:rsidR="00076AD6" w:rsidRDefault="00076AD6" w:rsidP="00F2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7564B" w14:textId="77777777" w:rsidR="002A19FD" w:rsidRDefault="002A1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751455"/>
      <w:docPartObj>
        <w:docPartGallery w:val="Page Numbers (Bottom of Page)"/>
        <w:docPartUnique/>
      </w:docPartObj>
    </w:sdtPr>
    <w:sdtEndPr>
      <w:rPr>
        <w:noProof/>
      </w:rPr>
    </w:sdtEndPr>
    <w:sdtContent>
      <w:p w14:paraId="644B45AA" w14:textId="77777777" w:rsidR="00053F15" w:rsidRDefault="00053F1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6BC6F03" w14:textId="77777777" w:rsidR="00053F15" w:rsidRDefault="00053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15285" w14:textId="77777777" w:rsidR="002A19FD" w:rsidRDefault="002A1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69628" w14:textId="77777777" w:rsidR="00076AD6" w:rsidRDefault="00076AD6" w:rsidP="00F24254">
      <w:r>
        <w:separator/>
      </w:r>
    </w:p>
  </w:footnote>
  <w:footnote w:type="continuationSeparator" w:id="0">
    <w:p w14:paraId="3D8A97D3" w14:textId="77777777" w:rsidR="00076AD6" w:rsidRDefault="00076AD6" w:rsidP="00F24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7B303" w14:textId="77777777" w:rsidR="002A19FD" w:rsidRDefault="002A1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61454" w14:textId="6AC38995" w:rsidR="00053F15" w:rsidRDefault="00053F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C2915" w14:textId="77777777" w:rsidR="002A19FD" w:rsidRDefault="002A1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D5922"/>
    <w:multiLevelType w:val="hybridMultilevel"/>
    <w:tmpl w:val="474A5E44"/>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14066"/>
    <w:multiLevelType w:val="hybridMultilevel"/>
    <w:tmpl w:val="0B10BB28"/>
    <w:lvl w:ilvl="0" w:tplc="8B887D86">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75F1A"/>
    <w:multiLevelType w:val="multilevel"/>
    <w:tmpl w:val="453673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5BD2CAA"/>
    <w:multiLevelType w:val="hybridMultilevel"/>
    <w:tmpl w:val="AA18DE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AD494E"/>
    <w:multiLevelType w:val="hybridMultilevel"/>
    <w:tmpl w:val="F558BA4E"/>
    <w:lvl w:ilvl="0" w:tplc="16700CD8">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F0DEF"/>
    <w:multiLevelType w:val="hybridMultilevel"/>
    <w:tmpl w:val="901E5CB2"/>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54D9E"/>
    <w:multiLevelType w:val="multilevel"/>
    <w:tmpl w:val="AEC0700C"/>
    <w:lvl w:ilvl="0">
      <w:start w:val="1"/>
      <w:numFmt w:val="upperRoman"/>
      <w:lvlText w:val="%1."/>
      <w:lvlJc w:val="right"/>
      <w:pPr>
        <w:ind w:left="360" w:hanging="360"/>
      </w:pPr>
      <w:rPr>
        <w:rFonts w:hint="default"/>
        <w:b/>
        <w:i w:val="0"/>
        <w:sz w:val="24"/>
      </w:rPr>
    </w:lvl>
    <w:lvl w:ilvl="1">
      <w:start w:val="1"/>
      <w:numFmt w:val="upperLetter"/>
      <w:lvlRestart w:val="0"/>
      <w:lvlText w:val="%2."/>
      <w:lvlJc w:val="left"/>
      <w:pPr>
        <w:ind w:left="720" w:hanging="360"/>
      </w:pPr>
      <w:rPr>
        <w:rFonts w:hint="default"/>
        <w:b/>
        <w:i w:val="0"/>
        <w:sz w:val="24"/>
      </w:rPr>
    </w:lvl>
    <w:lvl w:ilvl="2">
      <w:start w:val="1"/>
      <w:numFmt w:val="decimal"/>
      <w:lvlText w:val="%3."/>
      <w:lvlJc w:val="left"/>
      <w:pPr>
        <w:ind w:left="1080" w:hanging="360"/>
      </w:pPr>
      <w:rPr>
        <w:rFonts w:ascii="Arial" w:eastAsiaTheme="minorHAnsi" w:hAnsi="Arial" w:cs="Arial"/>
      </w:rPr>
    </w:lvl>
    <w:lvl w:ilvl="3">
      <w:start w:val="1"/>
      <w:numFmt w:val="lowerRoman"/>
      <w:lvlRestart w:val="0"/>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9D724A4"/>
    <w:multiLevelType w:val="hybridMultilevel"/>
    <w:tmpl w:val="A306B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B14C3"/>
    <w:multiLevelType w:val="hybridMultilevel"/>
    <w:tmpl w:val="CA3AC5EE"/>
    <w:lvl w:ilvl="0" w:tplc="1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557676"/>
    <w:multiLevelType w:val="hybridMultilevel"/>
    <w:tmpl w:val="E2FEBA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9087FAB"/>
    <w:multiLevelType w:val="hybridMultilevel"/>
    <w:tmpl w:val="510CC7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AE3262"/>
    <w:multiLevelType w:val="hybridMultilevel"/>
    <w:tmpl w:val="0FDA7F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B080CF6"/>
    <w:multiLevelType w:val="hybridMultilevel"/>
    <w:tmpl w:val="6406A656"/>
    <w:lvl w:ilvl="0" w:tplc="22A46D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49500C"/>
    <w:multiLevelType w:val="hybridMultilevel"/>
    <w:tmpl w:val="492ED5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CC95558"/>
    <w:multiLevelType w:val="hybridMultilevel"/>
    <w:tmpl w:val="35F2F2A4"/>
    <w:lvl w:ilvl="0" w:tplc="10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DE90E06"/>
    <w:multiLevelType w:val="hybridMultilevel"/>
    <w:tmpl w:val="EE92104A"/>
    <w:lvl w:ilvl="0" w:tplc="0409000F">
      <w:start w:val="1"/>
      <w:numFmt w:val="decimal"/>
      <w:lvlText w:val="%1."/>
      <w:lvlJc w:val="left"/>
      <w:pPr>
        <w:ind w:left="360" w:hanging="360"/>
      </w:pPr>
    </w:lvl>
    <w:lvl w:ilvl="1" w:tplc="04090019">
      <w:start w:val="1"/>
      <w:numFmt w:val="lowerLetter"/>
      <w:lvlText w:val="%2."/>
      <w:lvlJc w:val="left"/>
      <w:pPr>
        <w:ind w:left="928"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BF18DA"/>
    <w:multiLevelType w:val="hybridMultilevel"/>
    <w:tmpl w:val="139ED41E"/>
    <w:lvl w:ilvl="0" w:tplc="2DCC5A5C">
      <w:start w:val="30"/>
      <w:numFmt w:val="decimal"/>
      <w:lvlText w:val="%1"/>
      <w:lvlJc w:val="left"/>
      <w:pPr>
        <w:ind w:left="706" w:hanging="360"/>
      </w:pPr>
      <w:rPr>
        <w:rFonts w:hint="default"/>
      </w:rPr>
    </w:lvl>
    <w:lvl w:ilvl="1" w:tplc="10090019" w:tentative="1">
      <w:start w:val="1"/>
      <w:numFmt w:val="lowerLetter"/>
      <w:lvlText w:val="%2."/>
      <w:lvlJc w:val="left"/>
      <w:pPr>
        <w:ind w:left="1426" w:hanging="360"/>
      </w:pPr>
    </w:lvl>
    <w:lvl w:ilvl="2" w:tplc="1009001B" w:tentative="1">
      <w:start w:val="1"/>
      <w:numFmt w:val="lowerRoman"/>
      <w:lvlText w:val="%3."/>
      <w:lvlJc w:val="right"/>
      <w:pPr>
        <w:ind w:left="2146" w:hanging="180"/>
      </w:pPr>
    </w:lvl>
    <w:lvl w:ilvl="3" w:tplc="1009000F" w:tentative="1">
      <w:start w:val="1"/>
      <w:numFmt w:val="decimal"/>
      <w:lvlText w:val="%4."/>
      <w:lvlJc w:val="left"/>
      <w:pPr>
        <w:ind w:left="2866" w:hanging="360"/>
      </w:pPr>
    </w:lvl>
    <w:lvl w:ilvl="4" w:tplc="10090019" w:tentative="1">
      <w:start w:val="1"/>
      <w:numFmt w:val="lowerLetter"/>
      <w:lvlText w:val="%5."/>
      <w:lvlJc w:val="left"/>
      <w:pPr>
        <w:ind w:left="3586" w:hanging="360"/>
      </w:pPr>
    </w:lvl>
    <w:lvl w:ilvl="5" w:tplc="1009001B" w:tentative="1">
      <w:start w:val="1"/>
      <w:numFmt w:val="lowerRoman"/>
      <w:lvlText w:val="%6."/>
      <w:lvlJc w:val="right"/>
      <w:pPr>
        <w:ind w:left="4306" w:hanging="180"/>
      </w:pPr>
    </w:lvl>
    <w:lvl w:ilvl="6" w:tplc="1009000F" w:tentative="1">
      <w:start w:val="1"/>
      <w:numFmt w:val="decimal"/>
      <w:lvlText w:val="%7."/>
      <w:lvlJc w:val="left"/>
      <w:pPr>
        <w:ind w:left="5026" w:hanging="360"/>
      </w:pPr>
    </w:lvl>
    <w:lvl w:ilvl="7" w:tplc="10090019" w:tentative="1">
      <w:start w:val="1"/>
      <w:numFmt w:val="lowerLetter"/>
      <w:lvlText w:val="%8."/>
      <w:lvlJc w:val="left"/>
      <w:pPr>
        <w:ind w:left="5746" w:hanging="360"/>
      </w:pPr>
    </w:lvl>
    <w:lvl w:ilvl="8" w:tplc="1009001B" w:tentative="1">
      <w:start w:val="1"/>
      <w:numFmt w:val="lowerRoman"/>
      <w:lvlText w:val="%9."/>
      <w:lvlJc w:val="right"/>
      <w:pPr>
        <w:ind w:left="6466" w:hanging="180"/>
      </w:pPr>
    </w:lvl>
  </w:abstractNum>
  <w:abstractNum w:abstractNumId="17" w15:restartNumberingAfterBreak="0">
    <w:nsid w:val="6D2C7E34"/>
    <w:multiLevelType w:val="hybridMultilevel"/>
    <w:tmpl w:val="C4489B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29227173">
    <w:abstractNumId w:val="6"/>
  </w:num>
  <w:num w:numId="2" w16cid:durableId="436559811">
    <w:abstractNumId w:val="16"/>
  </w:num>
  <w:num w:numId="3" w16cid:durableId="2040468611">
    <w:abstractNumId w:val="8"/>
  </w:num>
  <w:num w:numId="4" w16cid:durableId="1927810067">
    <w:abstractNumId w:val="12"/>
  </w:num>
  <w:num w:numId="5" w16cid:durableId="798960291">
    <w:abstractNumId w:val="2"/>
  </w:num>
  <w:num w:numId="6" w16cid:durableId="737286301">
    <w:abstractNumId w:val="1"/>
  </w:num>
  <w:num w:numId="7" w16cid:durableId="1579292227">
    <w:abstractNumId w:val="14"/>
  </w:num>
  <w:num w:numId="8" w16cid:durableId="1197236755">
    <w:abstractNumId w:val="3"/>
  </w:num>
  <w:num w:numId="9" w16cid:durableId="1006519386">
    <w:abstractNumId w:val="15"/>
  </w:num>
  <w:num w:numId="10" w16cid:durableId="1328827140">
    <w:abstractNumId w:val="9"/>
  </w:num>
  <w:num w:numId="11" w16cid:durableId="2026395182">
    <w:abstractNumId w:val="17"/>
  </w:num>
  <w:num w:numId="12" w16cid:durableId="620114449">
    <w:abstractNumId w:val="10"/>
  </w:num>
  <w:num w:numId="13" w16cid:durableId="72625990">
    <w:abstractNumId w:val="13"/>
  </w:num>
  <w:num w:numId="14" w16cid:durableId="1392970938">
    <w:abstractNumId w:val="0"/>
  </w:num>
  <w:num w:numId="15" w16cid:durableId="1043944597">
    <w:abstractNumId w:val="7"/>
  </w:num>
  <w:num w:numId="16" w16cid:durableId="1671177191">
    <w:abstractNumId w:val="4"/>
  </w:num>
  <w:num w:numId="17" w16cid:durableId="977034422">
    <w:abstractNumId w:val="5"/>
  </w:num>
  <w:num w:numId="18" w16cid:durableId="533524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254"/>
    <w:rsid w:val="00003B42"/>
    <w:rsid w:val="00034F35"/>
    <w:rsid w:val="00035A06"/>
    <w:rsid w:val="00041D7B"/>
    <w:rsid w:val="0004602F"/>
    <w:rsid w:val="00053F15"/>
    <w:rsid w:val="000552D9"/>
    <w:rsid w:val="00055EA9"/>
    <w:rsid w:val="00071A0C"/>
    <w:rsid w:val="00076AD6"/>
    <w:rsid w:val="00082F8E"/>
    <w:rsid w:val="000841BA"/>
    <w:rsid w:val="0008467C"/>
    <w:rsid w:val="00091826"/>
    <w:rsid w:val="000A1E1D"/>
    <w:rsid w:val="000A56C7"/>
    <w:rsid w:val="000B3968"/>
    <w:rsid w:val="000B444D"/>
    <w:rsid w:val="000B6B9E"/>
    <w:rsid w:val="000C36A5"/>
    <w:rsid w:val="000D332A"/>
    <w:rsid w:val="000E1AF4"/>
    <w:rsid w:val="000F2F02"/>
    <w:rsid w:val="000F47AB"/>
    <w:rsid w:val="000F492A"/>
    <w:rsid w:val="00115A5E"/>
    <w:rsid w:val="00126E9C"/>
    <w:rsid w:val="00127E1A"/>
    <w:rsid w:val="0014319C"/>
    <w:rsid w:val="001501E9"/>
    <w:rsid w:val="00163852"/>
    <w:rsid w:val="00166932"/>
    <w:rsid w:val="001808E9"/>
    <w:rsid w:val="00192081"/>
    <w:rsid w:val="0019683E"/>
    <w:rsid w:val="001A0A5B"/>
    <w:rsid w:val="001B1FDE"/>
    <w:rsid w:val="001B600D"/>
    <w:rsid w:val="001B7B19"/>
    <w:rsid w:val="001E5A77"/>
    <w:rsid w:val="001F362F"/>
    <w:rsid w:val="00212DB2"/>
    <w:rsid w:val="00215DF3"/>
    <w:rsid w:val="00230FF1"/>
    <w:rsid w:val="002409DD"/>
    <w:rsid w:val="00247A60"/>
    <w:rsid w:val="00254E03"/>
    <w:rsid w:val="00257340"/>
    <w:rsid w:val="002626C4"/>
    <w:rsid w:val="00273ED5"/>
    <w:rsid w:val="00291C60"/>
    <w:rsid w:val="002A19FD"/>
    <w:rsid w:val="002B403A"/>
    <w:rsid w:val="002C2C7D"/>
    <w:rsid w:val="002D2A5B"/>
    <w:rsid w:val="002D6C36"/>
    <w:rsid w:val="002F3AD6"/>
    <w:rsid w:val="00305914"/>
    <w:rsid w:val="00311705"/>
    <w:rsid w:val="003119EB"/>
    <w:rsid w:val="00312C5E"/>
    <w:rsid w:val="00323D73"/>
    <w:rsid w:val="00324DB9"/>
    <w:rsid w:val="00326205"/>
    <w:rsid w:val="00326625"/>
    <w:rsid w:val="0034218F"/>
    <w:rsid w:val="00361916"/>
    <w:rsid w:val="003648FE"/>
    <w:rsid w:val="0036553F"/>
    <w:rsid w:val="003707EF"/>
    <w:rsid w:val="003848D0"/>
    <w:rsid w:val="00392947"/>
    <w:rsid w:val="0039428A"/>
    <w:rsid w:val="003C2445"/>
    <w:rsid w:val="003C4326"/>
    <w:rsid w:val="003C4950"/>
    <w:rsid w:val="003D13DC"/>
    <w:rsid w:val="003E169F"/>
    <w:rsid w:val="003E21A3"/>
    <w:rsid w:val="003E5C73"/>
    <w:rsid w:val="003F466C"/>
    <w:rsid w:val="00402338"/>
    <w:rsid w:val="0041041D"/>
    <w:rsid w:val="00426090"/>
    <w:rsid w:val="00427082"/>
    <w:rsid w:val="00427F65"/>
    <w:rsid w:val="0043503C"/>
    <w:rsid w:val="00445A6C"/>
    <w:rsid w:val="0045660F"/>
    <w:rsid w:val="00457F0D"/>
    <w:rsid w:val="004864EB"/>
    <w:rsid w:val="004A070F"/>
    <w:rsid w:val="004B52AD"/>
    <w:rsid w:val="004B5CA6"/>
    <w:rsid w:val="004C6268"/>
    <w:rsid w:val="004C7DE0"/>
    <w:rsid w:val="004D0843"/>
    <w:rsid w:val="004E1C63"/>
    <w:rsid w:val="004E504B"/>
    <w:rsid w:val="004E6434"/>
    <w:rsid w:val="004F7A49"/>
    <w:rsid w:val="0050151B"/>
    <w:rsid w:val="00516A9E"/>
    <w:rsid w:val="005200DB"/>
    <w:rsid w:val="00527D00"/>
    <w:rsid w:val="00527E26"/>
    <w:rsid w:val="00530613"/>
    <w:rsid w:val="005320EC"/>
    <w:rsid w:val="005377F8"/>
    <w:rsid w:val="005479EA"/>
    <w:rsid w:val="00571676"/>
    <w:rsid w:val="00576555"/>
    <w:rsid w:val="00590948"/>
    <w:rsid w:val="00592A80"/>
    <w:rsid w:val="005A0566"/>
    <w:rsid w:val="005B4B4E"/>
    <w:rsid w:val="005C0551"/>
    <w:rsid w:val="005C0B24"/>
    <w:rsid w:val="005E53F7"/>
    <w:rsid w:val="005F0BC5"/>
    <w:rsid w:val="005F4976"/>
    <w:rsid w:val="006019AE"/>
    <w:rsid w:val="00605E17"/>
    <w:rsid w:val="006362BD"/>
    <w:rsid w:val="00640D81"/>
    <w:rsid w:val="00654142"/>
    <w:rsid w:val="00654B7D"/>
    <w:rsid w:val="006616B0"/>
    <w:rsid w:val="0066523E"/>
    <w:rsid w:val="006720D4"/>
    <w:rsid w:val="00674437"/>
    <w:rsid w:val="006806F0"/>
    <w:rsid w:val="00685EA6"/>
    <w:rsid w:val="006A24EE"/>
    <w:rsid w:val="006A4BCD"/>
    <w:rsid w:val="006B45CC"/>
    <w:rsid w:val="006C41CF"/>
    <w:rsid w:val="006C5457"/>
    <w:rsid w:val="006C6B22"/>
    <w:rsid w:val="006D2DC5"/>
    <w:rsid w:val="006F4283"/>
    <w:rsid w:val="0070091B"/>
    <w:rsid w:val="00704BA6"/>
    <w:rsid w:val="0071060D"/>
    <w:rsid w:val="00711199"/>
    <w:rsid w:val="007124AA"/>
    <w:rsid w:val="00713E08"/>
    <w:rsid w:val="00715A49"/>
    <w:rsid w:val="0072037F"/>
    <w:rsid w:val="00721B0A"/>
    <w:rsid w:val="00721C9E"/>
    <w:rsid w:val="00722665"/>
    <w:rsid w:val="0072279A"/>
    <w:rsid w:val="007434FF"/>
    <w:rsid w:val="00757D46"/>
    <w:rsid w:val="0076039A"/>
    <w:rsid w:val="0076487E"/>
    <w:rsid w:val="0076525A"/>
    <w:rsid w:val="0076549B"/>
    <w:rsid w:val="00770876"/>
    <w:rsid w:val="00774D89"/>
    <w:rsid w:val="00790D70"/>
    <w:rsid w:val="00794BDF"/>
    <w:rsid w:val="007B19DE"/>
    <w:rsid w:val="007B7D6E"/>
    <w:rsid w:val="007C7D55"/>
    <w:rsid w:val="007D0803"/>
    <w:rsid w:val="007D2769"/>
    <w:rsid w:val="007D3892"/>
    <w:rsid w:val="007D481F"/>
    <w:rsid w:val="007E39DD"/>
    <w:rsid w:val="007F1B35"/>
    <w:rsid w:val="007F45F8"/>
    <w:rsid w:val="00823123"/>
    <w:rsid w:val="008231E8"/>
    <w:rsid w:val="0082488C"/>
    <w:rsid w:val="00827585"/>
    <w:rsid w:val="00833C09"/>
    <w:rsid w:val="00834B74"/>
    <w:rsid w:val="00836025"/>
    <w:rsid w:val="00837B42"/>
    <w:rsid w:val="0084461C"/>
    <w:rsid w:val="00844BE0"/>
    <w:rsid w:val="00846CB4"/>
    <w:rsid w:val="00861D1B"/>
    <w:rsid w:val="008669BC"/>
    <w:rsid w:val="00867854"/>
    <w:rsid w:val="0087773D"/>
    <w:rsid w:val="008832E4"/>
    <w:rsid w:val="00891ACE"/>
    <w:rsid w:val="008B093C"/>
    <w:rsid w:val="008B2BC1"/>
    <w:rsid w:val="008D52B4"/>
    <w:rsid w:val="008D58B2"/>
    <w:rsid w:val="008F020A"/>
    <w:rsid w:val="00900346"/>
    <w:rsid w:val="009049D9"/>
    <w:rsid w:val="009071F0"/>
    <w:rsid w:val="0091149A"/>
    <w:rsid w:val="00924EA4"/>
    <w:rsid w:val="009442D8"/>
    <w:rsid w:val="0094731C"/>
    <w:rsid w:val="0096266B"/>
    <w:rsid w:val="00964BB7"/>
    <w:rsid w:val="00966413"/>
    <w:rsid w:val="00966F87"/>
    <w:rsid w:val="00974EEF"/>
    <w:rsid w:val="0097566D"/>
    <w:rsid w:val="009913D0"/>
    <w:rsid w:val="00991FDF"/>
    <w:rsid w:val="009B2C8A"/>
    <w:rsid w:val="009B43E0"/>
    <w:rsid w:val="009D0F7F"/>
    <w:rsid w:val="009E78EC"/>
    <w:rsid w:val="00A04C0A"/>
    <w:rsid w:val="00A071D6"/>
    <w:rsid w:val="00A14FED"/>
    <w:rsid w:val="00A352B8"/>
    <w:rsid w:val="00A35A11"/>
    <w:rsid w:val="00A3645E"/>
    <w:rsid w:val="00A4485B"/>
    <w:rsid w:val="00A5489E"/>
    <w:rsid w:val="00A57E24"/>
    <w:rsid w:val="00A60A6A"/>
    <w:rsid w:val="00A81B75"/>
    <w:rsid w:val="00A82C65"/>
    <w:rsid w:val="00A863C5"/>
    <w:rsid w:val="00A87B40"/>
    <w:rsid w:val="00A95AAD"/>
    <w:rsid w:val="00AA625F"/>
    <w:rsid w:val="00AA6836"/>
    <w:rsid w:val="00AC0E68"/>
    <w:rsid w:val="00AC2A41"/>
    <w:rsid w:val="00AD575C"/>
    <w:rsid w:val="00AE1541"/>
    <w:rsid w:val="00AE7A88"/>
    <w:rsid w:val="00AF6508"/>
    <w:rsid w:val="00B028A4"/>
    <w:rsid w:val="00B0507F"/>
    <w:rsid w:val="00B1120B"/>
    <w:rsid w:val="00B136DC"/>
    <w:rsid w:val="00B1394D"/>
    <w:rsid w:val="00B157AC"/>
    <w:rsid w:val="00B17FA4"/>
    <w:rsid w:val="00B2135D"/>
    <w:rsid w:val="00B261AD"/>
    <w:rsid w:val="00B270AA"/>
    <w:rsid w:val="00B4243D"/>
    <w:rsid w:val="00B645C3"/>
    <w:rsid w:val="00B707EC"/>
    <w:rsid w:val="00B70EDE"/>
    <w:rsid w:val="00B836D6"/>
    <w:rsid w:val="00B8581C"/>
    <w:rsid w:val="00B86E61"/>
    <w:rsid w:val="00B93C8B"/>
    <w:rsid w:val="00BB7077"/>
    <w:rsid w:val="00BB7159"/>
    <w:rsid w:val="00BC237D"/>
    <w:rsid w:val="00BC2FB9"/>
    <w:rsid w:val="00BD23A9"/>
    <w:rsid w:val="00BD4419"/>
    <w:rsid w:val="00BD5E85"/>
    <w:rsid w:val="00BE1055"/>
    <w:rsid w:val="00BE181F"/>
    <w:rsid w:val="00BE32E2"/>
    <w:rsid w:val="00BF0EBD"/>
    <w:rsid w:val="00BF3BAA"/>
    <w:rsid w:val="00BF7EAD"/>
    <w:rsid w:val="00C30DF9"/>
    <w:rsid w:val="00C35CEB"/>
    <w:rsid w:val="00C3641E"/>
    <w:rsid w:val="00C36A00"/>
    <w:rsid w:val="00C375DE"/>
    <w:rsid w:val="00C37A2A"/>
    <w:rsid w:val="00C457FC"/>
    <w:rsid w:val="00C60728"/>
    <w:rsid w:val="00C60DD6"/>
    <w:rsid w:val="00C649EE"/>
    <w:rsid w:val="00C76850"/>
    <w:rsid w:val="00C77797"/>
    <w:rsid w:val="00C82C59"/>
    <w:rsid w:val="00CB0F6A"/>
    <w:rsid w:val="00CB1DDF"/>
    <w:rsid w:val="00CB3E5C"/>
    <w:rsid w:val="00CC0FF3"/>
    <w:rsid w:val="00CC5876"/>
    <w:rsid w:val="00CE420F"/>
    <w:rsid w:val="00CF4B22"/>
    <w:rsid w:val="00CF6EE9"/>
    <w:rsid w:val="00D04121"/>
    <w:rsid w:val="00D05070"/>
    <w:rsid w:val="00D1574C"/>
    <w:rsid w:val="00D16894"/>
    <w:rsid w:val="00D35753"/>
    <w:rsid w:val="00D4587E"/>
    <w:rsid w:val="00D4795A"/>
    <w:rsid w:val="00D63D5F"/>
    <w:rsid w:val="00D70BBA"/>
    <w:rsid w:val="00D74029"/>
    <w:rsid w:val="00D7587C"/>
    <w:rsid w:val="00D7785A"/>
    <w:rsid w:val="00D80BFE"/>
    <w:rsid w:val="00D837C6"/>
    <w:rsid w:val="00DB4A0E"/>
    <w:rsid w:val="00DC49F2"/>
    <w:rsid w:val="00DC6B45"/>
    <w:rsid w:val="00DD0C48"/>
    <w:rsid w:val="00DE3A7D"/>
    <w:rsid w:val="00DF08B3"/>
    <w:rsid w:val="00E1220F"/>
    <w:rsid w:val="00E3511F"/>
    <w:rsid w:val="00E53590"/>
    <w:rsid w:val="00E56B1E"/>
    <w:rsid w:val="00E646C7"/>
    <w:rsid w:val="00E83BA2"/>
    <w:rsid w:val="00E84502"/>
    <w:rsid w:val="00E8550F"/>
    <w:rsid w:val="00E87D0A"/>
    <w:rsid w:val="00E95567"/>
    <w:rsid w:val="00EA6D12"/>
    <w:rsid w:val="00EB0CBB"/>
    <w:rsid w:val="00ED1692"/>
    <w:rsid w:val="00ED2223"/>
    <w:rsid w:val="00ED2440"/>
    <w:rsid w:val="00ED2A24"/>
    <w:rsid w:val="00ED3110"/>
    <w:rsid w:val="00ED35C2"/>
    <w:rsid w:val="00EE4577"/>
    <w:rsid w:val="00EE4E30"/>
    <w:rsid w:val="00EF30DE"/>
    <w:rsid w:val="00F00513"/>
    <w:rsid w:val="00F069E7"/>
    <w:rsid w:val="00F2272B"/>
    <w:rsid w:val="00F233B4"/>
    <w:rsid w:val="00F24254"/>
    <w:rsid w:val="00F24476"/>
    <w:rsid w:val="00F26D0A"/>
    <w:rsid w:val="00F3328A"/>
    <w:rsid w:val="00F44A6E"/>
    <w:rsid w:val="00F4622F"/>
    <w:rsid w:val="00F46625"/>
    <w:rsid w:val="00F507C9"/>
    <w:rsid w:val="00F7090E"/>
    <w:rsid w:val="00F74140"/>
    <w:rsid w:val="00F810B0"/>
    <w:rsid w:val="00F8610B"/>
    <w:rsid w:val="00F9010A"/>
    <w:rsid w:val="00FB5DD5"/>
    <w:rsid w:val="00FB5FC1"/>
    <w:rsid w:val="00FC14C1"/>
    <w:rsid w:val="00FC2FFD"/>
    <w:rsid w:val="00FC50A7"/>
    <w:rsid w:val="00FC6D7F"/>
    <w:rsid w:val="00FD7218"/>
    <w:rsid w:val="00FE00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9C6CB"/>
  <w15:chartTrackingRefBased/>
  <w15:docId w15:val="{643471C4-5731-440B-99EF-75C8C7D38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33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D1692"/>
    <w:pPr>
      <w:keepNext/>
      <w:widowControl w:val="0"/>
      <w:autoSpaceDE w:val="0"/>
      <w:autoSpaceDN w:val="0"/>
      <w:adjustRightInd w:val="0"/>
      <w:ind w:left="2880" w:hanging="360"/>
      <w:jc w:val="center"/>
      <w:outlineLvl w:val="1"/>
    </w:pPr>
    <w:rPr>
      <w:szCs w:val="20"/>
      <w:lang w:eastAsia="en-CA"/>
    </w:rPr>
  </w:style>
  <w:style w:type="paragraph" w:styleId="Heading3">
    <w:name w:val="heading 3"/>
    <w:basedOn w:val="Normal"/>
    <w:next w:val="Normal"/>
    <w:link w:val="Heading3Char"/>
    <w:uiPriority w:val="9"/>
    <w:semiHidden/>
    <w:unhideWhenUsed/>
    <w:qFormat/>
    <w:rsid w:val="00ED3110"/>
    <w:pPr>
      <w:keepNext/>
      <w:keepLines/>
      <w:spacing w:before="40" w:line="259" w:lineRule="auto"/>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2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24254"/>
  </w:style>
  <w:style w:type="paragraph" w:styleId="Footer">
    <w:name w:val="footer"/>
    <w:basedOn w:val="Normal"/>
    <w:link w:val="FooterChar"/>
    <w:uiPriority w:val="99"/>
    <w:unhideWhenUsed/>
    <w:rsid w:val="00F242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24254"/>
  </w:style>
  <w:style w:type="character" w:customStyle="1" w:styleId="Heading2Char">
    <w:name w:val="Heading 2 Char"/>
    <w:basedOn w:val="DefaultParagraphFont"/>
    <w:link w:val="Heading2"/>
    <w:rsid w:val="00ED1692"/>
    <w:rPr>
      <w:rFonts w:ascii="Times New Roman" w:eastAsia="Times New Roman" w:hAnsi="Times New Roman" w:cs="Times New Roman"/>
      <w:sz w:val="24"/>
      <w:szCs w:val="20"/>
      <w:lang w:eastAsia="en-CA"/>
    </w:rPr>
  </w:style>
  <w:style w:type="table" w:styleId="TableGrid">
    <w:name w:val="Table Grid"/>
    <w:basedOn w:val="TableNormal"/>
    <w:uiPriority w:val="39"/>
    <w:rsid w:val="00ED1692"/>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ED1692"/>
    <w:rPr>
      <w:rFonts w:ascii="Consolas" w:eastAsia="Calibri" w:hAnsi="Consolas"/>
      <w:sz w:val="21"/>
      <w:szCs w:val="21"/>
    </w:rPr>
  </w:style>
  <w:style w:type="character" w:customStyle="1" w:styleId="PlainTextChar">
    <w:name w:val="Plain Text Char"/>
    <w:basedOn w:val="DefaultParagraphFont"/>
    <w:link w:val="PlainText"/>
    <w:rsid w:val="00ED1692"/>
    <w:rPr>
      <w:rFonts w:ascii="Consolas" w:eastAsia="Calibri" w:hAnsi="Consolas" w:cs="Times New Roman"/>
      <w:sz w:val="21"/>
      <w:szCs w:val="21"/>
    </w:rPr>
  </w:style>
  <w:style w:type="character" w:styleId="Hyperlink">
    <w:name w:val="Hyperlink"/>
    <w:basedOn w:val="DefaultParagraphFont"/>
    <w:uiPriority w:val="99"/>
    <w:unhideWhenUsed/>
    <w:rsid w:val="00273ED5"/>
    <w:rPr>
      <w:rFonts w:asciiTheme="minorHAnsi" w:hAnsiTheme="minorHAnsi"/>
      <w:color w:val="0000FF"/>
      <w:sz w:val="24"/>
      <w:u w:val="single"/>
    </w:rPr>
  </w:style>
  <w:style w:type="paragraph" w:styleId="NormalWeb">
    <w:name w:val="Normal (Web)"/>
    <w:basedOn w:val="Normal"/>
    <w:uiPriority w:val="99"/>
    <w:unhideWhenUsed/>
    <w:rsid w:val="00ED1692"/>
    <w:pPr>
      <w:spacing w:before="100" w:beforeAutospacing="1" w:after="100" w:afterAutospacing="1"/>
    </w:pPr>
    <w:rPr>
      <w:lang w:eastAsia="en-CA"/>
    </w:rPr>
  </w:style>
  <w:style w:type="character" w:customStyle="1" w:styleId="st">
    <w:name w:val="st"/>
    <w:basedOn w:val="DefaultParagraphFont"/>
    <w:rsid w:val="00ED1692"/>
  </w:style>
  <w:style w:type="character" w:customStyle="1" w:styleId="slug-doi">
    <w:name w:val="slug-doi"/>
    <w:basedOn w:val="DefaultParagraphFont"/>
    <w:rsid w:val="00ED1692"/>
  </w:style>
  <w:style w:type="paragraph" w:styleId="ListParagraph">
    <w:name w:val="List Paragraph"/>
    <w:basedOn w:val="Normal"/>
    <w:uiPriority w:val="34"/>
    <w:qFormat/>
    <w:rsid w:val="009B43E0"/>
    <w:pPr>
      <w:spacing w:after="160" w:line="259" w:lineRule="auto"/>
      <w:ind w:left="720"/>
      <w:contextualSpacing/>
    </w:pPr>
    <w:rPr>
      <w:rFonts w:asciiTheme="minorHAnsi" w:eastAsiaTheme="minorHAnsi" w:hAnsiTheme="minorHAnsi" w:cstheme="minorBidi"/>
      <w:sz w:val="22"/>
      <w:szCs w:val="22"/>
    </w:rPr>
  </w:style>
  <w:style w:type="paragraph" w:customStyle="1" w:styleId="1Roman">
    <w:name w:val="1Roman"/>
    <w:rsid w:val="00055EA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lang w:eastAsia="en-CA"/>
    </w:rPr>
  </w:style>
  <w:style w:type="paragraph" w:customStyle="1" w:styleId="Default">
    <w:name w:val="Default"/>
    <w:rsid w:val="00F7414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ED3110"/>
    <w:rPr>
      <w:rFonts w:asciiTheme="majorHAnsi" w:eastAsiaTheme="majorEastAsia" w:hAnsiTheme="majorHAnsi" w:cstheme="majorBidi"/>
      <w:color w:val="1F4D78" w:themeColor="accent1" w:themeShade="7F"/>
      <w:sz w:val="24"/>
      <w:szCs w:val="24"/>
    </w:rPr>
  </w:style>
  <w:style w:type="paragraph" w:styleId="BodyText2">
    <w:name w:val="Body Text 2"/>
    <w:basedOn w:val="Normal"/>
    <w:link w:val="BodyText2Char"/>
    <w:rsid w:val="00ED3110"/>
    <w:pPr>
      <w:keepLines/>
      <w:autoSpaceDE w:val="0"/>
      <w:autoSpaceDN w:val="0"/>
      <w:adjustRightInd w:val="0"/>
      <w:ind w:left="2880" w:hanging="360"/>
      <w:jc w:val="center"/>
    </w:pPr>
    <w:rPr>
      <w:b/>
      <w:bCs/>
      <w:sz w:val="28"/>
      <w:szCs w:val="28"/>
      <w:lang w:eastAsia="en-CA"/>
    </w:rPr>
  </w:style>
  <w:style w:type="character" w:customStyle="1" w:styleId="BodyText2Char">
    <w:name w:val="Body Text 2 Char"/>
    <w:basedOn w:val="DefaultParagraphFont"/>
    <w:link w:val="BodyText2"/>
    <w:rsid w:val="00ED3110"/>
    <w:rPr>
      <w:rFonts w:ascii="Times New Roman" w:eastAsia="Times New Roman" w:hAnsi="Times New Roman" w:cs="Times New Roman"/>
      <w:b/>
      <w:bCs/>
      <w:sz w:val="28"/>
      <w:szCs w:val="28"/>
      <w:lang w:eastAsia="en-CA"/>
    </w:rPr>
  </w:style>
  <w:style w:type="paragraph" w:styleId="BalloonText">
    <w:name w:val="Balloon Text"/>
    <w:basedOn w:val="Normal"/>
    <w:link w:val="BalloonTextChar"/>
    <w:uiPriority w:val="99"/>
    <w:semiHidden/>
    <w:unhideWhenUsed/>
    <w:rsid w:val="007F45F8"/>
    <w:rPr>
      <w:rFonts w:eastAsiaTheme="minorHAnsi"/>
      <w:sz w:val="18"/>
      <w:szCs w:val="18"/>
    </w:rPr>
  </w:style>
  <w:style w:type="character" w:customStyle="1" w:styleId="BalloonTextChar">
    <w:name w:val="Balloon Text Char"/>
    <w:basedOn w:val="DefaultParagraphFont"/>
    <w:link w:val="BalloonText"/>
    <w:uiPriority w:val="99"/>
    <w:semiHidden/>
    <w:rsid w:val="007F45F8"/>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B93C8B"/>
    <w:rPr>
      <w:color w:val="605E5C"/>
      <w:shd w:val="clear" w:color="auto" w:fill="E1DFDD"/>
    </w:rPr>
  </w:style>
  <w:style w:type="character" w:styleId="FollowedHyperlink">
    <w:name w:val="FollowedHyperlink"/>
    <w:basedOn w:val="DefaultParagraphFont"/>
    <w:uiPriority w:val="99"/>
    <w:semiHidden/>
    <w:unhideWhenUsed/>
    <w:rsid w:val="004F7A49"/>
    <w:rPr>
      <w:color w:val="954F72" w:themeColor="followedHyperlink"/>
      <w:u w:val="single"/>
    </w:rPr>
  </w:style>
  <w:style w:type="character" w:styleId="CommentReference">
    <w:name w:val="annotation reference"/>
    <w:basedOn w:val="DefaultParagraphFont"/>
    <w:uiPriority w:val="99"/>
    <w:semiHidden/>
    <w:unhideWhenUsed/>
    <w:rsid w:val="00A04C0A"/>
    <w:rPr>
      <w:sz w:val="16"/>
      <w:szCs w:val="16"/>
    </w:rPr>
  </w:style>
  <w:style w:type="paragraph" w:styleId="CommentText">
    <w:name w:val="annotation text"/>
    <w:basedOn w:val="Normal"/>
    <w:link w:val="CommentTextChar"/>
    <w:uiPriority w:val="99"/>
    <w:semiHidden/>
    <w:unhideWhenUsed/>
    <w:rsid w:val="00A04C0A"/>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04C0A"/>
    <w:rPr>
      <w:sz w:val="20"/>
      <w:szCs w:val="20"/>
    </w:rPr>
  </w:style>
  <w:style w:type="paragraph" w:styleId="CommentSubject">
    <w:name w:val="annotation subject"/>
    <w:basedOn w:val="CommentText"/>
    <w:next w:val="CommentText"/>
    <w:link w:val="CommentSubjectChar"/>
    <w:uiPriority w:val="99"/>
    <w:semiHidden/>
    <w:unhideWhenUsed/>
    <w:rsid w:val="00A04C0A"/>
    <w:rPr>
      <w:b/>
      <w:bCs/>
    </w:rPr>
  </w:style>
  <w:style w:type="character" w:customStyle="1" w:styleId="CommentSubjectChar">
    <w:name w:val="Comment Subject Char"/>
    <w:basedOn w:val="CommentTextChar"/>
    <w:link w:val="CommentSubject"/>
    <w:uiPriority w:val="99"/>
    <w:semiHidden/>
    <w:rsid w:val="00A04C0A"/>
    <w:rPr>
      <w:b/>
      <w:bCs/>
      <w:sz w:val="20"/>
      <w:szCs w:val="20"/>
    </w:rPr>
  </w:style>
  <w:style w:type="paragraph" w:customStyle="1" w:styleId="xmsonormal">
    <w:name w:val="xmsonormal"/>
    <w:basedOn w:val="Normal"/>
    <w:rsid w:val="00C30DF9"/>
    <w:pPr>
      <w:spacing w:before="100" w:beforeAutospacing="1" w:after="100" w:afterAutospacing="1"/>
    </w:pPr>
    <w:rPr>
      <w:lang w:eastAsia="en-GB"/>
    </w:rPr>
  </w:style>
  <w:style w:type="paragraph" w:customStyle="1" w:styleId="xmsonormal0">
    <w:name w:val="x_msonormal"/>
    <w:basedOn w:val="Normal"/>
    <w:rsid w:val="00A071D6"/>
    <w:pPr>
      <w:spacing w:before="100" w:beforeAutospacing="1" w:after="100" w:afterAutospacing="1"/>
    </w:pPr>
    <w:rPr>
      <w:lang w:eastAsia="en-GB"/>
    </w:rPr>
  </w:style>
  <w:style w:type="character" w:customStyle="1" w:styleId="apple-converted-space">
    <w:name w:val="apple-converted-space"/>
    <w:basedOn w:val="DefaultParagraphFont"/>
    <w:rsid w:val="00A071D6"/>
  </w:style>
  <w:style w:type="character" w:customStyle="1" w:styleId="markfldrfb19g">
    <w:name w:val="markfldrfb19g"/>
    <w:basedOn w:val="DefaultParagraphFont"/>
    <w:rsid w:val="00A071D6"/>
  </w:style>
  <w:style w:type="paragraph" w:customStyle="1" w:styleId="xxmsonormal">
    <w:name w:val="x_xmsonormal"/>
    <w:basedOn w:val="Normal"/>
    <w:rsid w:val="00A071D6"/>
    <w:pPr>
      <w:spacing w:before="100" w:beforeAutospacing="1" w:after="100" w:afterAutospacing="1"/>
    </w:pPr>
  </w:style>
  <w:style w:type="paragraph" w:customStyle="1" w:styleId="paragraph">
    <w:name w:val="paragraph"/>
    <w:basedOn w:val="Normal"/>
    <w:rsid w:val="00654B7D"/>
    <w:pPr>
      <w:spacing w:before="100" w:beforeAutospacing="1" w:after="100" w:afterAutospacing="1"/>
    </w:pPr>
  </w:style>
  <w:style w:type="character" w:customStyle="1" w:styleId="normaltextrun">
    <w:name w:val="normaltextrun"/>
    <w:basedOn w:val="DefaultParagraphFont"/>
    <w:rsid w:val="00654B7D"/>
  </w:style>
  <w:style w:type="character" w:customStyle="1" w:styleId="eop">
    <w:name w:val="eop"/>
    <w:basedOn w:val="DefaultParagraphFont"/>
    <w:rsid w:val="00654B7D"/>
  </w:style>
  <w:style w:type="paragraph" w:styleId="Revision">
    <w:name w:val="Revision"/>
    <w:hidden/>
    <w:uiPriority w:val="99"/>
    <w:semiHidden/>
    <w:rsid w:val="00BF0EB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34666">
      <w:bodyDiv w:val="1"/>
      <w:marLeft w:val="0"/>
      <w:marRight w:val="0"/>
      <w:marTop w:val="0"/>
      <w:marBottom w:val="0"/>
      <w:divBdr>
        <w:top w:val="none" w:sz="0" w:space="0" w:color="auto"/>
        <w:left w:val="none" w:sz="0" w:space="0" w:color="auto"/>
        <w:bottom w:val="none" w:sz="0" w:space="0" w:color="auto"/>
        <w:right w:val="none" w:sz="0" w:space="0" w:color="auto"/>
      </w:divBdr>
    </w:div>
    <w:div w:id="110639105">
      <w:bodyDiv w:val="1"/>
      <w:marLeft w:val="0"/>
      <w:marRight w:val="0"/>
      <w:marTop w:val="0"/>
      <w:marBottom w:val="0"/>
      <w:divBdr>
        <w:top w:val="none" w:sz="0" w:space="0" w:color="auto"/>
        <w:left w:val="none" w:sz="0" w:space="0" w:color="auto"/>
        <w:bottom w:val="none" w:sz="0" w:space="0" w:color="auto"/>
        <w:right w:val="none" w:sz="0" w:space="0" w:color="auto"/>
      </w:divBdr>
    </w:div>
    <w:div w:id="316804024">
      <w:bodyDiv w:val="1"/>
      <w:marLeft w:val="0"/>
      <w:marRight w:val="0"/>
      <w:marTop w:val="0"/>
      <w:marBottom w:val="0"/>
      <w:divBdr>
        <w:top w:val="none" w:sz="0" w:space="0" w:color="auto"/>
        <w:left w:val="none" w:sz="0" w:space="0" w:color="auto"/>
        <w:bottom w:val="none" w:sz="0" w:space="0" w:color="auto"/>
        <w:right w:val="none" w:sz="0" w:space="0" w:color="auto"/>
      </w:divBdr>
    </w:div>
    <w:div w:id="408846151">
      <w:bodyDiv w:val="1"/>
      <w:marLeft w:val="0"/>
      <w:marRight w:val="0"/>
      <w:marTop w:val="0"/>
      <w:marBottom w:val="0"/>
      <w:divBdr>
        <w:top w:val="none" w:sz="0" w:space="0" w:color="auto"/>
        <w:left w:val="none" w:sz="0" w:space="0" w:color="auto"/>
        <w:bottom w:val="none" w:sz="0" w:space="0" w:color="auto"/>
        <w:right w:val="none" w:sz="0" w:space="0" w:color="auto"/>
      </w:divBdr>
    </w:div>
    <w:div w:id="414596185">
      <w:bodyDiv w:val="1"/>
      <w:marLeft w:val="0"/>
      <w:marRight w:val="0"/>
      <w:marTop w:val="0"/>
      <w:marBottom w:val="0"/>
      <w:divBdr>
        <w:top w:val="none" w:sz="0" w:space="0" w:color="auto"/>
        <w:left w:val="none" w:sz="0" w:space="0" w:color="auto"/>
        <w:bottom w:val="none" w:sz="0" w:space="0" w:color="auto"/>
        <w:right w:val="none" w:sz="0" w:space="0" w:color="auto"/>
      </w:divBdr>
      <w:divsChild>
        <w:div w:id="527136839">
          <w:marLeft w:val="0"/>
          <w:marRight w:val="0"/>
          <w:marTop w:val="0"/>
          <w:marBottom w:val="0"/>
          <w:divBdr>
            <w:top w:val="none" w:sz="0" w:space="0" w:color="auto"/>
            <w:left w:val="none" w:sz="0" w:space="0" w:color="auto"/>
            <w:bottom w:val="none" w:sz="0" w:space="0" w:color="auto"/>
            <w:right w:val="none" w:sz="0" w:space="0" w:color="auto"/>
          </w:divBdr>
        </w:div>
        <w:div w:id="1825275241">
          <w:marLeft w:val="0"/>
          <w:marRight w:val="0"/>
          <w:marTop w:val="0"/>
          <w:marBottom w:val="0"/>
          <w:divBdr>
            <w:top w:val="none" w:sz="0" w:space="0" w:color="auto"/>
            <w:left w:val="none" w:sz="0" w:space="0" w:color="auto"/>
            <w:bottom w:val="none" w:sz="0" w:space="0" w:color="auto"/>
            <w:right w:val="none" w:sz="0" w:space="0" w:color="auto"/>
          </w:divBdr>
        </w:div>
        <w:div w:id="1549142143">
          <w:marLeft w:val="0"/>
          <w:marRight w:val="0"/>
          <w:marTop w:val="0"/>
          <w:marBottom w:val="0"/>
          <w:divBdr>
            <w:top w:val="none" w:sz="0" w:space="0" w:color="auto"/>
            <w:left w:val="none" w:sz="0" w:space="0" w:color="auto"/>
            <w:bottom w:val="none" w:sz="0" w:space="0" w:color="auto"/>
            <w:right w:val="none" w:sz="0" w:space="0" w:color="auto"/>
          </w:divBdr>
        </w:div>
        <w:div w:id="2131781496">
          <w:marLeft w:val="0"/>
          <w:marRight w:val="0"/>
          <w:marTop w:val="0"/>
          <w:marBottom w:val="0"/>
          <w:divBdr>
            <w:top w:val="none" w:sz="0" w:space="0" w:color="auto"/>
            <w:left w:val="none" w:sz="0" w:space="0" w:color="auto"/>
            <w:bottom w:val="none" w:sz="0" w:space="0" w:color="auto"/>
            <w:right w:val="none" w:sz="0" w:space="0" w:color="auto"/>
          </w:divBdr>
        </w:div>
        <w:div w:id="468860032">
          <w:marLeft w:val="0"/>
          <w:marRight w:val="0"/>
          <w:marTop w:val="0"/>
          <w:marBottom w:val="0"/>
          <w:divBdr>
            <w:top w:val="none" w:sz="0" w:space="0" w:color="auto"/>
            <w:left w:val="none" w:sz="0" w:space="0" w:color="auto"/>
            <w:bottom w:val="none" w:sz="0" w:space="0" w:color="auto"/>
            <w:right w:val="none" w:sz="0" w:space="0" w:color="auto"/>
          </w:divBdr>
        </w:div>
      </w:divsChild>
    </w:div>
    <w:div w:id="453259620">
      <w:bodyDiv w:val="1"/>
      <w:marLeft w:val="0"/>
      <w:marRight w:val="0"/>
      <w:marTop w:val="0"/>
      <w:marBottom w:val="0"/>
      <w:divBdr>
        <w:top w:val="none" w:sz="0" w:space="0" w:color="auto"/>
        <w:left w:val="none" w:sz="0" w:space="0" w:color="auto"/>
        <w:bottom w:val="none" w:sz="0" w:space="0" w:color="auto"/>
        <w:right w:val="none" w:sz="0" w:space="0" w:color="auto"/>
      </w:divBdr>
    </w:div>
    <w:div w:id="531505388">
      <w:bodyDiv w:val="1"/>
      <w:marLeft w:val="0"/>
      <w:marRight w:val="0"/>
      <w:marTop w:val="0"/>
      <w:marBottom w:val="0"/>
      <w:divBdr>
        <w:top w:val="none" w:sz="0" w:space="0" w:color="auto"/>
        <w:left w:val="none" w:sz="0" w:space="0" w:color="auto"/>
        <w:bottom w:val="none" w:sz="0" w:space="0" w:color="auto"/>
        <w:right w:val="none" w:sz="0" w:space="0" w:color="auto"/>
      </w:divBdr>
    </w:div>
    <w:div w:id="652874355">
      <w:bodyDiv w:val="1"/>
      <w:marLeft w:val="0"/>
      <w:marRight w:val="0"/>
      <w:marTop w:val="0"/>
      <w:marBottom w:val="0"/>
      <w:divBdr>
        <w:top w:val="none" w:sz="0" w:space="0" w:color="auto"/>
        <w:left w:val="none" w:sz="0" w:space="0" w:color="auto"/>
        <w:bottom w:val="none" w:sz="0" w:space="0" w:color="auto"/>
        <w:right w:val="none" w:sz="0" w:space="0" w:color="auto"/>
      </w:divBdr>
    </w:div>
    <w:div w:id="856849939">
      <w:bodyDiv w:val="1"/>
      <w:marLeft w:val="0"/>
      <w:marRight w:val="0"/>
      <w:marTop w:val="0"/>
      <w:marBottom w:val="0"/>
      <w:divBdr>
        <w:top w:val="none" w:sz="0" w:space="0" w:color="auto"/>
        <w:left w:val="none" w:sz="0" w:space="0" w:color="auto"/>
        <w:bottom w:val="none" w:sz="0" w:space="0" w:color="auto"/>
        <w:right w:val="none" w:sz="0" w:space="0" w:color="auto"/>
      </w:divBdr>
    </w:div>
    <w:div w:id="893615972">
      <w:bodyDiv w:val="1"/>
      <w:marLeft w:val="0"/>
      <w:marRight w:val="0"/>
      <w:marTop w:val="0"/>
      <w:marBottom w:val="0"/>
      <w:divBdr>
        <w:top w:val="none" w:sz="0" w:space="0" w:color="auto"/>
        <w:left w:val="none" w:sz="0" w:space="0" w:color="auto"/>
        <w:bottom w:val="none" w:sz="0" w:space="0" w:color="auto"/>
        <w:right w:val="none" w:sz="0" w:space="0" w:color="auto"/>
      </w:divBdr>
    </w:div>
    <w:div w:id="995688648">
      <w:bodyDiv w:val="1"/>
      <w:marLeft w:val="0"/>
      <w:marRight w:val="0"/>
      <w:marTop w:val="0"/>
      <w:marBottom w:val="0"/>
      <w:divBdr>
        <w:top w:val="none" w:sz="0" w:space="0" w:color="auto"/>
        <w:left w:val="none" w:sz="0" w:space="0" w:color="auto"/>
        <w:bottom w:val="none" w:sz="0" w:space="0" w:color="auto"/>
        <w:right w:val="none" w:sz="0" w:space="0" w:color="auto"/>
      </w:divBdr>
    </w:div>
    <w:div w:id="1029179920">
      <w:bodyDiv w:val="1"/>
      <w:marLeft w:val="0"/>
      <w:marRight w:val="0"/>
      <w:marTop w:val="0"/>
      <w:marBottom w:val="0"/>
      <w:divBdr>
        <w:top w:val="none" w:sz="0" w:space="0" w:color="auto"/>
        <w:left w:val="none" w:sz="0" w:space="0" w:color="auto"/>
        <w:bottom w:val="none" w:sz="0" w:space="0" w:color="auto"/>
        <w:right w:val="none" w:sz="0" w:space="0" w:color="auto"/>
      </w:divBdr>
    </w:div>
    <w:div w:id="1068456500">
      <w:bodyDiv w:val="1"/>
      <w:marLeft w:val="0"/>
      <w:marRight w:val="0"/>
      <w:marTop w:val="0"/>
      <w:marBottom w:val="0"/>
      <w:divBdr>
        <w:top w:val="none" w:sz="0" w:space="0" w:color="auto"/>
        <w:left w:val="none" w:sz="0" w:space="0" w:color="auto"/>
        <w:bottom w:val="none" w:sz="0" w:space="0" w:color="auto"/>
        <w:right w:val="none" w:sz="0" w:space="0" w:color="auto"/>
      </w:divBdr>
    </w:div>
    <w:div w:id="1149592539">
      <w:bodyDiv w:val="1"/>
      <w:marLeft w:val="0"/>
      <w:marRight w:val="0"/>
      <w:marTop w:val="0"/>
      <w:marBottom w:val="0"/>
      <w:divBdr>
        <w:top w:val="none" w:sz="0" w:space="0" w:color="auto"/>
        <w:left w:val="none" w:sz="0" w:space="0" w:color="auto"/>
        <w:bottom w:val="none" w:sz="0" w:space="0" w:color="auto"/>
        <w:right w:val="none" w:sz="0" w:space="0" w:color="auto"/>
      </w:divBdr>
    </w:div>
    <w:div w:id="1221283859">
      <w:bodyDiv w:val="1"/>
      <w:marLeft w:val="0"/>
      <w:marRight w:val="0"/>
      <w:marTop w:val="0"/>
      <w:marBottom w:val="0"/>
      <w:divBdr>
        <w:top w:val="none" w:sz="0" w:space="0" w:color="auto"/>
        <w:left w:val="none" w:sz="0" w:space="0" w:color="auto"/>
        <w:bottom w:val="none" w:sz="0" w:space="0" w:color="auto"/>
        <w:right w:val="none" w:sz="0" w:space="0" w:color="auto"/>
      </w:divBdr>
    </w:div>
    <w:div w:id="1356884263">
      <w:bodyDiv w:val="1"/>
      <w:marLeft w:val="0"/>
      <w:marRight w:val="0"/>
      <w:marTop w:val="0"/>
      <w:marBottom w:val="0"/>
      <w:divBdr>
        <w:top w:val="none" w:sz="0" w:space="0" w:color="auto"/>
        <w:left w:val="none" w:sz="0" w:space="0" w:color="auto"/>
        <w:bottom w:val="none" w:sz="0" w:space="0" w:color="auto"/>
        <w:right w:val="none" w:sz="0" w:space="0" w:color="auto"/>
      </w:divBdr>
      <w:divsChild>
        <w:div w:id="533806865">
          <w:marLeft w:val="0"/>
          <w:marRight w:val="0"/>
          <w:marTop w:val="0"/>
          <w:marBottom w:val="0"/>
          <w:divBdr>
            <w:top w:val="none" w:sz="0" w:space="0" w:color="auto"/>
            <w:left w:val="none" w:sz="0" w:space="0" w:color="auto"/>
            <w:bottom w:val="none" w:sz="0" w:space="0" w:color="auto"/>
            <w:right w:val="none" w:sz="0" w:space="0" w:color="auto"/>
          </w:divBdr>
        </w:div>
        <w:div w:id="2077166915">
          <w:marLeft w:val="0"/>
          <w:marRight w:val="0"/>
          <w:marTop w:val="0"/>
          <w:marBottom w:val="0"/>
          <w:divBdr>
            <w:top w:val="none" w:sz="0" w:space="0" w:color="auto"/>
            <w:left w:val="none" w:sz="0" w:space="0" w:color="auto"/>
            <w:bottom w:val="none" w:sz="0" w:space="0" w:color="auto"/>
            <w:right w:val="none" w:sz="0" w:space="0" w:color="auto"/>
          </w:divBdr>
        </w:div>
        <w:div w:id="1243563956">
          <w:marLeft w:val="0"/>
          <w:marRight w:val="0"/>
          <w:marTop w:val="0"/>
          <w:marBottom w:val="0"/>
          <w:divBdr>
            <w:top w:val="none" w:sz="0" w:space="0" w:color="auto"/>
            <w:left w:val="none" w:sz="0" w:space="0" w:color="auto"/>
            <w:bottom w:val="none" w:sz="0" w:space="0" w:color="auto"/>
            <w:right w:val="none" w:sz="0" w:space="0" w:color="auto"/>
          </w:divBdr>
        </w:div>
      </w:divsChild>
    </w:div>
    <w:div w:id="1417942060">
      <w:bodyDiv w:val="1"/>
      <w:marLeft w:val="0"/>
      <w:marRight w:val="0"/>
      <w:marTop w:val="0"/>
      <w:marBottom w:val="0"/>
      <w:divBdr>
        <w:top w:val="none" w:sz="0" w:space="0" w:color="auto"/>
        <w:left w:val="none" w:sz="0" w:space="0" w:color="auto"/>
        <w:bottom w:val="none" w:sz="0" w:space="0" w:color="auto"/>
        <w:right w:val="none" w:sz="0" w:space="0" w:color="auto"/>
      </w:divBdr>
    </w:div>
    <w:div w:id="1497384892">
      <w:bodyDiv w:val="1"/>
      <w:marLeft w:val="0"/>
      <w:marRight w:val="0"/>
      <w:marTop w:val="0"/>
      <w:marBottom w:val="0"/>
      <w:divBdr>
        <w:top w:val="none" w:sz="0" w:space="0" w:color="auto"/>
        <w:left w:val="none" w:sz="0" w:space="0" w:color="auto"/>
        <w:bottom w:val="none" w:sz="0" w:space="0" w:color="auto"/>
        <w:right w:val="none" w:sz="0" w:space="0" w:color="auto"/>
      </w:divBdr>
    </w:div>
    <w:div w:id="1611279373">
      <w:bodyDiv w:val="1"/>
      <w:marLeft w:val="0"/>
      <w:marRight w:val="0"/>
      <w:marTop w:val="0"/>
      <w:marBottom w:val="0"/>
      <w:divBdr>
        <w:top w:val="none" w:sz="0" w:space="0" w:color="auto"/>
        <w:left w:val="none" w:sz="0" w:space="0" w:color="auto"/>
        <w:bottom w:val="none" w:sz="0" w:space="0" w:color="auto"/>
        <w:right w:val="none" w:sz="0" w:space="0" w:color="auto"/>
      </w:divBdr>
    </w:div>
    <w:div w:id="1760366905">
      <w:bodyDiv w:val="1"/>
      <w:marLeft w:val="0"/>
      <w:marRight w:val="0"/>
      <w:marTop w:val="0"/>
      <w:marBottom w:val="0"/>
      <w:divBdr>
        <w:top w:val="none" w:sz="0" w:space="0" w:color="auto"/>
        <w:left w:val="none" w:sz="0" w:space="0" w:color="auto"/>
        <w:bottom w:val="none" w:sz="0" w:space="0" w:color="auto"/>
        <w:right w:val="none" w:sz="0" w:space="0" w:color="auto"/>
      </w:divBdr>
    </w:div>
    <w:div w:id="1816095513">
      <w:bodyDiv w:val="1"/>
      <w:marLeft w:val="0"/>
      <w:marRight w:val="0"/>
      <w:marTop w:val="0"/>
      <w:marBottom w:val="0"/>
      <w:divBdr>
        <w:top w:val="none" w:sz="0" w:space="0" w:color="auto"/>
        <w:left w:val="none" w:sz="0" w:space="0" w:color="auto"/>
        <w:bottom w:val="none" w:sz="0" w:space="0" w:color="auto"/>
        <w:right w:val="none" w:sz="0" w:space="0" w:color="auto"/>
      </w:divBdr>
    </w:div>
    <w:div w:id="183391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wsa.ca/peersupportcentre" TargetMode="External"/><Relationship Id="rId18" Type="http://schemas.openxmlformats.org/officeDocument/2006/relationships/header" Target="header1.xml"/><Relationship Id="rId26" Type="http://schemas.openxmlformats.org/officeDocument/2006/relationships/hyperlink" Target="https://lawlibrary.uwindsor.ca/Presto/pl/OTdhY2QzODgtNjhlYi00ZWY0LTg2OTUtNmU5NjEzY2JkMWYxLjIy" TargetMode="External"/><Relationship Id="rId39" Type="http://schemas.openxmlformats.org/officeDocument/2006/relationships/fontTable" Target="fontTable.xml"/><Relationship Id="rId21" Type="http://schemas.openxmlformats.org/officeDocument/2006/relationships/footer" Target="footer2.xml"/><Relationship Id="rId34" Type="http://schemas.openxmlformats.org/officeDocument/2006/relationships/hyperlink" Target="https://can01.safelinks.protection.outlook.com/?url=https%3A%2F%2Fwww.uwindsor.ca%2Fnursing%2Fsites%2Fuwindsor.ca.nursing%2Ffiles%2Fpolicy-_missed_exams_and_assignments.aug2023.pdf&amp;data=05%7C01%7Csfox%40uwindsor.ca%7C6fa2eac3098a46778b9d08dba8a0856f%7C12f933b33d614b199a4d689021de8cc9%7C0%7C0%7C638289179600547672%7CUnknown%7CTWFpbGZsb3d8eyJWIjoiMC4wLjAwMDAiLCJQIjoiV2luMzIiLCJBTiI6Ik1haWwiLCJXVCI6Mn0%3D%7C3000%7C%7C%7C&amp;sdata=pnvspoTg%2BRBuB0D%2FL5VpNZyfTWgDp1%2BRejRtZR4wJ1c%3D&amp;reserved=0" TargetMode="External"/><Relationship Id="rId7" Type="http://schemas.openxmlformats.org/officeDocument/2006/relationships/endnotes" Target="endnotes.xml"/><Relationship Id="rId12" Type="http://schemas.openxmlformats.org/officeDocument/2006/relationships/hyperlink" Target="https://www.uwindsor.ca/wellness/304/counselling" TargetMode="External"/><Relationship Id="rId17" Type="http://schemas.openxmlformats.org/officeDocument/2006/relationships/hyperlink" Target="http://ask.uwindsor.ca/" TargetMode="External"/><Relationship Id="rId25" Type="http://schemas.openxmlformats.org/officeDocument/2006/relationships/hyperlink" Target="https://lawlibrary.uwindsor.ca/Presto/content/Detail.aspx?ctID=OTdhY2QzODgtNjhlYi00ZWY0LTg2OTUtNmU5NjEzY2JkMWYx&amp;rID=NDAz&amp;qrs=RmFsc2U=&amp;q=KFVuaXZlcnNpdHlfb2ZfV2luZHNvcl9DZW50cmFsX1BvbGljaWVzLkFwcHJvdmVyPSgiU2VuYXRlIikpIEFORCAoVW5pdmVyc2l0eV9vZl9XaW5kc29yX0NlbnRyYWxfUG9saWNpZXMuVHlwZT0oIkJ5bGF3Iikp&amp;swi=YnlsYXcgNTQ=&amp;sgn=VW5pdmVyc2l0eV9vZl9XaW5kc29yX0NlbnRyYWxfUG9saWNpZXMuU3RhdHVzPSJhY3RpdmUi&amp;qcf=OTdhY2QzODgtNjhlYi00ZWY0LTg2OTUtNmU5NjEzY2JkMWYx&amp;ph=VHJ1ZQ==&amp;bckToL=VHJ1ZQ==&amp;rrtc=VHJ1ZQ==" TargetMode="External"/><Relationship Id="rId33" Type="http://schemas.openxmlformats.org/officeDocument/2006/relationships/hyperlink" Target="https://www.cna-aiic.ca/en/nursing/regulated-nursing-in-canada/nursing-ethics" TargetMode="External"/><Relationship Id="rId38" Type="http://schemas.openxmlformats.org/officeDocument/2006/relationships/hyperlink" Target="https://www.uwindsor.ca/nursing/sites/uwindsor.ca.nursing/files/clinical_and_lab_nursing_absence_policy.aug2023.pdf" TargetMode="External"/><Relationship Id="rId2" Type="http://schemas.openxmlformats.org/officeDocument/2006/relationships/numbering" Target="numbering.xml"/><Relationship Id="rId16" Type="http://schemas.openxmlformats.org/officeDocument/2006/relationships/hyperlink" Target="mailto:nursesuccess@uwindsor.ca" TargetMode="External"/><Relationship Id="rId20" Type="http://schemas.openxmlformats.org/officeDocument/2006/relationships/footer" Target="footer1.xml"/><Relationship Id="rId29" Type="http://schemas.openxmlformats.org/officeDocument/2006/relationships/hyperlink" Target="https://www.cno.org/globalassets/docs/prac/49040_code-of-conduc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windsor.ca/wellness/327/health-services" TargetMode="External"/><Relationship Id="rId24" Type="http://schemas.openxmlformats.org/officeDocument/2006/relationships/hyperlink" Target="https://lawlibrary.uwindsor.ca/Presto/content/GetDoc.axd?ctID=OTdhY2QzODgtNjhlYi00ZWY0LTg2OTUtNmU5NjEzY2JkMWYx&amp;rID=NTk=&amp;pID=MjMy&amp;attchmnt=False&amp;uSesDM=False&amp;rIdx=NTk=&amp;rCFU=" TargetMode="External"/><Relationship Id="rId32" Type="http://schemas.openxmlformats.org/officeDocument/2006/relationships/hyperlink" Target="https://www.cno.org/globalassets/docs/prac/41069_privacy.pdf" TargetMode="External"/><Relationship Id="rId37" Type="http://schemas.openxmlformats.org/officeDocument/2006/relationships/hyperlink" Target="https://lawlibrary.uwindsor.ca/Presto/content/GetDoc.axd?ctID=OTdhY2QzODgtNjhlYi00ZWY0LTg2OTUtNmU5NjEzY2JkMWYx&amp;rID=NTk=&amp;pID=MjMy&amp;attchmnt=False&amp;uSesDM=False&amp;rIdx=NTk=&amp;rCF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windsor.ca/156/lots-student-support-services" TargetMode="External"/><Relationship Id="rId23" Type="http://schemas.openxmlformats.org/officeDocument/2006/relationships/footer" Target="footer3.xml"/><Relationship Id="rId28" Type="http://schemas.openxmlformats.org/officeDocument/2006/relationships/hyperlink" Target="https://lawlibrary.uwindsor.ca/Presto/content/GetDoc.axd?ctID=OTdhY2QzODgtNjhlYi00ZWY0LTg2OTUtNmU5NjEzY2JkMWYx&amp;rID=MTE=&amp;pID=MjMy&amp;attchmnt=False&amp;uSesDM=False&amp;rIdx=MTE=&amp;rCFU=" TargetMode="External"/><Relationship Id="rId36" Type="http://schemas.openxmlformats.org/officeDocument/2006/relationships/hyperlink" Target="https://www.uwindsor.ca/academic-integrity/306/student-resources" TargetMode="External"/><Relationship Id="rId10" Type="http://schemas.openxmlformats.org/officeDocument/2006/relationships/hyperlink" Target="https://www.uwindsor.ca/studentaccessibility/" TargetMode="External"/><Relationship Id="rId19" Type="http://schemas.openxmlformats.org/officeDocument/2006/relationships/header" Target="header2.xml"/><Relationship Id="rId31" Type="http://schemas.openxmlformats.org/officeDocument/2006/relationships/hyperlink" Target="https://www.cno.org/globalassets/docs/prac/41033_therapeutic.pdf" TargetMode="External"/><Relationship Id="rId4" Type="http://schemas.openxmlformats.org/officeDocument/2006/relationships/settings" Target="settings.xml"/><Relationship Id="rId9" Type="http://schemas.openxmlformats.org/officeDocument/2006/relationships/hyperlink" Target="https://www.bkstr.com/uwindsorstore/help-faq/textbook-faqs" TargetMode="External"/><Relationship Id="rId14" Type="http://schemas.openxmlformats.org/officeDocument/2006/relationships/hyperlink" Target="http://www.good2talk.ca/" TargetMode="External"/><Relationship Id="rId22" Type="http://schemas.openxmlformats.org/officeDocument/2006/relationships/header" Target="header3.xml"/><Relationship Id="rId27" Type="http://schemas.openxmlformats.org/officeDocument/2006/relationships/hyperlink" Target="https://lawlibrary.uwindsor.ca/Presto/pl/OTdhY2QzODgtNjhlYi00ZWY0LTg2OTUtNmU5NjEzY2JkMWYxLjM2MA==" TargetMode="External"/><Relationship Id="rId30" Type="http://schemas.openxmlformats.org/officeDocument/2006/relationships/hyperlink" Target="https://www.cno.org/globalassets/docs/ih/42007_misconduct.pdf" TargetMode="External"/><Relationship Id="rId35" Type="http://schemas.openxmlformats.org/officeDocument/2006/relationships/hyperlink" Target="https://lawlibrary.uwindsor.ca/Presto/content/GetDoc.axd?ctID=OTdhY2QzODgtNjhlYi00ZWY0LTg2OTUtNmU5NjEzY2JkMWYx&amp;rID=NDU1&amp;pID=MjMy&amp;attchmnt=False&amp;uSesDM=False&amp;rIdx=NDU1&amp;rCFU=&amp;_gl=1*ay10sg*_gcl_au*MzM5MTc5NTg1LjE3MTQxNTEwOTA.*_ga*MTM5MzMzNTQ3My4xNzE0MTUxMDkw*_ga_TMHVD0679R*MTcyMDU4Mjc0Ni4zMC4wLjE3MjA1ODI3NDYuNjAuMC4w" TargetMode="External"/><Relationship Id="rId8" Type="http://schemas.openxmlformats.org/officeDocument/2006/relationships/hyperlink" Target="https://www.bkstr.com/uwindsorstore/help-faq/textbook-faq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FB117-8DB8-EB46-9DBB-31BB74599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3971</Words>
  <Characters>22636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Windsor</Company>
  <LinksUpToDate>false</LinksUpToDate>
  <CharactersWithSpaces>26554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Edward Cruz</cp:lastModifiedBy>
  <cp:revision>5</cp:revision>
  <dcterms:created xsi:type="dcterms:W3CDTF">2024-11-27T17:07:00Z</dcterms:created>
  <dcterms:modified xsi:type="dcterms:W3CDTF">2024-11-27T17:55:00Z</dcterms:modified>
</cp:coreProperties>
</file>