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5E48F" w14:textId="77777777" w:rsidR="00925B78" w:rsidRDefault="00925B78" w:rsidP="007B05DC">
      <w:pPr>
        <w:spacing w:before="100" w:beforeAutospacing="1" w:after="100" w:afterAutospacing="1" w:line="360" w:lineRule="auto"/>
        <w:contextualSpacing/>
        <w:jc w:val="center"/>
        <w:rPr>
          <w:rFonts w:ascii="Arial" w:hAnsi="Arial" w:cs="Arial"/>
          <w:b/>
          <w:sz w:val="20"/>
          <w:u w:val="single"/>
        </w:rPr>
      </w:pPr>
    </w:p>
    <w:p w14:paraId="20353BE4" w14:textId="4931A363" w:rsidR="00A96B81" w:rsidRPr="007339DD" w:rsidRDefault="00925D67" w:rsidP="007B05DC">
      <w:pPr>
        <w:spacing w:before="100" w:beforeAutospacing="1" w:after="100" w:afterAutospacing="1" w:line="360" w:lineRule="auto"/>
        <w:contextualSpacing/>
        <w:jc w:val="center"/>
        <w:rPr>
          <w:rFonts w:ascii="Arial" w:hAnsi="Arial" w:cs="Arial"/>
          <w:b/>
          <w:sz w:val="20"/>
          <w:u w:val="single"/>
        </w:rPr>
      </w:pPr>
      <w:r w:rsidRPr="007339DD">
        <w:rPr>
          <w:rFonts w:ascii="Arial" w:hAnsi="Arial" w:cs="Arial"/>
          <w:b/>
          <w:sz w:val="20"/>
          <w:u w:val="single"/>
        </w:rPr>
        <w:t xml:space="preserve">Recommended </w:t>
      </w:r>
      <w:r w:rsidR="00D42EBD" w:rsidRPr="007339DD">
        <w:rPr>
          <w:rFonts w:ascii="Arial" w:hAnsi="Arial" w:cs="Arial"/>
          <w:b/>
          <w:sz w:val="20"/>
          <w:u w:val="single"/>
        </w:rPr>
        <w:t xml:space="preserve">Course Sequence </w:t>
      </w:r>
      <w:r w:rsidRPr="007339DD">
        <w:rPr>
          <w:rFonts w:ascii="Arial" w:hAnsi="Arial" w:cs="Arial"/>
          <w:b/>
          <w:sz w:val="20"/>
          <w:u w:val="single"/>
        </w:rPr>
        <w:t xml:space="preserve">for </w:t>
      </w:r>
      <w:r w:rsidR="008E2E17" w:rsidRPr="007339DD">
        <w:rPr>
          <w:rFonts w:ascii="Arial" w:hAnsi="Arial" w:cs="Arial"/>
          <w:b/>
          <w:sz w:val="20"/>
          <w:u w:val="single"/>
        </w:rPr>
        <w:t xml:space="preserve">Combined </w:t>
      </w:r>
      <w:proofErr w:type="spellStart"/>
      <w:r w:rsidRPr="007339DD">
        <w:rPr>
          <w:rFonts w:ascii="Arial" w:hAnsi="Arial" w:cs="Arial"/>
          <w:b/>
          <w:sz w:val="20"/>
          <w:u w:val="single"/>
        </w:rPr>
        <w:t>Ho</w:t>
      </w:r>
      <w:r w:rsidR="00D42EBD" w:rsidRPr="007339DD">
        <w:rPr>
          <w:rFonts w:ascii="Arial" w:hAnsi="Arial" w:cs="Arial"/>
          <w:b/>
          <w:sz w:val="20"/>
          <w:u w:val="single"/>
        </w:rPr>
        <w:t>nours</w:t>
      </w:r>
      <w:proofErr w:type="spellEnd"/>
      <w:r w:rsidR="008E2E17" w:rsidRPr="007339DD">
        <w:rPr>
          <w:rFonts w:ascii="Arial" w:hAnsi="Arial" w:cs="Arial"/>
          <w:b/>
          <w:sz w:val="20"/>
          <w:u w:val="single"/>
        </w:rPr>
        <w:t xml:space="preserve"> BA</w:t>
      </w:r>
      <w:r w:rsidR="00D42EBD" w:rsidRPr="007339DD">
        <w:rPr>
          <w:rFonts w:ascii="Arial" w:hAnsi="Arial" w:cs="Arial"/>
          <w:b/>
          <w:sz w:val="20"/>
          <w:u w:val="single"/>
        </w:rPr>
        <w:t xml:space="preserve"> Disability Studies</w:t>
      </w:r>
      <w:r w:rsidR="00B813DD" w:rsidRPr="007339DD">
        <w:rPr>
          <w:rFonts w:ascii="Arial" w:hAnsi="Arial" w:cs="Arial"/>
          <w:b/>
          <w:sz w:val="20"/>
          <w:u w:val="single"/>
        </w:rPr>
        <w:t xml:space="preserve"> and Psychology</w:t>
      </w:r>
      <w:r w:rsidR="00D42EBD" w:rsidRPr="007339DD">
        <w:rPr>
          <w:rFonts w:ascii="Arial" w:hAnsi="Arial" w:cs="Arial"/>
          <w:b/>
          <w:sz w:val="20"/>
          <w:u w:val="single"/>
        </w:rPr>
        <w:t xml:space="preserve"> </w:t>
      </w:r>
    </w:p>
    <w:p w14:paraId="35476834" w14:textId="77777777" w:rsidR="00E502F6" w:rsidRPr="007339DD" w:rsidRDefault="00200C8C" w:rsidP="007B05DC">
      <w:pPr>
        <w:spacing w:after="0" w:line="360" w:lineRule="auto"/>
        <w:contextualSpacing/>
        <w:rPr>
          <w:rFonts w:ascii="Arial" w:hAnsi="Arial" w:cs="Arial"/>
          <w:b/>
          <w:i/>
          <w:sz w:val="20"/>
        </w:rPr>
      </w:pPr>
      <w:r w:rsidRPr="007339DD">
        <w:rPr>
          <w:rFonts w:ascii="Arial" w:hAnsi="Arial" w:cs="Arial"/>
          <w:b/>
          <w:i/>
          <w:sz w:val="20"/>
        </w:rPr>
        <w:t>Current students p</w:t>
      </w:r>
      <w:r w:rsidR="00925D67" w:rsidRPr="007339DD">
        <w:rPr>
          <w:rFonts w:ascii="Arial" w:hAnsi="Arial" w:cs="Arial"/>
          <w:b/>
          <w:i/>
          <w:sz w:val="20"/>
        </w:rPr>
        <w:t xml:space="preserve">lease fill in this worksheet to the best </w:t>
      </w:r>
      <w:r w:rsidRPr="007339DD">
        <w:rPr>
          <w:rFonts w:ascii="Arial" w:hAnsi="Arial" w:cs="Arial"/>
          <w:b/>
          <w:i/>
          <w:sz w:val="20"/>
        </w:rPr>
        <w:t>of</w:t>
      </w:r>
      <w:r w:rsidR="000E7EC0" w:rsidRPr="007339DD">
        <w:rPr>
          <w:rFonts w:ascii="Arial" w:hAnsi="Arial" w:cs="Arial"/>
          <w:b/>
          <w:i/>
          <w:sz w:val="20"/>
        </w:rPr>
        <w:t xml:space="preserve"> y</w:t>
      </w:r>
      <w:r w:rsidR="009E2414" w:rsidRPr="007339DD">
        <w:rPr>
          <w:rFonts w:ascii="Arial" w:hAnsi="Arial" w:cs="Arial"/>
          <w:b/>
          <w:i/>
          <w:sz w:val="20"/>
        </w:rPr>
        <w:t xml:space="preserve">our ability before meeting with </w:t>
      </w:r>
      <w:r w:rsidR="000E7EC0" w:rsidRPr="007339DD">
        <w:rPr>
          <w:rFonts w:ascii="Arial" w:hAnsi="Arial" w:cs="Arial"/>
          <w:b/>
          <w:i/>
          <w:sz w:val="20"/>
        </w:rPr>
        <w:t>an Academic Advisor.</w:t>
      </w:r>
      <w:r w:rsidR="00E502F6" w:rsidRPr="007339DD">
        <w:rPr>
          <w:rFonts w:ascii="Arial" w:hAnsi="Arial" w:cs="Arial"/>
          <w:b/>
          <w:i/>
          <w:sz w:val="20"/>
        </w:rPr>
        <w:t xml:space="preserve">                                                                        </w:t>
      </w:r>
    </w:p>
    <w:p w14:paraId="0F756C95" w14:textId="77777777" w:rsidR="00A96B81" w:rsidRPr="007339DD" w:rsidRDefault="00713641" w:rsidP="007B05DC">
      <w:pPr>
        <w:spacing w:before="100" w:beforeAutospacing="1" w:after="100" w:afterAutospacing="1" w:line="360" w:lineRule="auto"/>
        <w:contextualSpacing/>
        <w:rPr>
          <w:rFonts w:ascii="Arial" w:hAnsi="Arial" w:cs="Arial"/>
          <w:sz w:val="20"/>
        </w:rPr>
      </w:pPr>
      <w:r w:rsidRPr="007339DD">
        <w:rPr>
          <w:rFonts w:ascii="Arial" w:hAnsi="Arial" w:cs="Arial"/>
          <w:b/>
          <w:sz w:val="20"/>
        </w:rPr>
        <w:t>Name</w:t>
      </w:r>
      <w:r w:rsidRPr="007339DD">
        <w:rPr>
          <w:rFonts w:ascii="Arial" w:hAnsi="Arial" w:cs="Arial"/>
          <w:sz w:val="20"/>
        </w:rPr>
        <w:t>: ________________</w:t>
      </w:r>
      <w:r w:rsidR="00481B59" w:rsidRPr="007339DD">
        <w:rPr>
          <w:rFonts w:ascii="Arial" w:hAnsi="Arial" w:cs="Arial"/>
          <w:sz w:val="20"/>
        </w:rPr>
        <w:t xml:space="preserve">____________________________ </w:t>
      </w:r>
      <w:r w:rsidRPr="007339DD">
        <w:rPr>
          <w:rFonts w:ascii="Arial" w:hAnsi="Arial" w:cs="Arial"/>
          <w:b/>
          <w:sz w:val="20"/>
        </w:rPr>
        <w:t>Student Number:</w:t>
      </w:r>
      <w:r w:rsidR="00C93EC2" w:rsidRPr="007339DD">
        <w:rPr>
          <w:rFonts w:ascii="Arial" w:hAnsi="Arial" w:cs="Arial"/>
          <w:sz w:val="20"/>
        </w:rPr>
        <w:t xml:space="preserve"> ________________</w:t>
      </w:r>
      <w:r w:rsidR="00481B59" w:rsidRPr="007339DD">
        <w:rPr>
          <w:rFonts w:ascii="Arial" w:hAnsi="Arial" w:cs="Arial"/>
          <w:sz w:val="20"/>
        </w:rPr>
        <w:t>__</w:t>
      </w:r>
      <w:r w:rsidR="00C93EC2" w:rsidRPr="007339DD">
        <w:rPr>
          <w:rFonts w:ascii="Arial" w:hAnsi="Arial" w:cs="Arial"/>
          <w:sz w:val="20"/>
        </w:rPr>
        <w:t>_____________</w:t>
      </w:r>
    </w:p>
    <w:p w14:paraId="26D353DE" w14:textId="77777777" w:rsidR="00481B59" w:rsidRPr="007339DD" w:rsidRDefault="00481B59" w:rsidP="00481B59">
      <w:pPr>
        <w:shd w:val="clear" w:color="auto" w:fill="FFFFFF"/>
        <w:spacing w:after="0" w:line="360" w:lineRule="auto"/>
        <w:contextualSpacing/>
        <w:rPr>
          <w:rFonts w:ascii="Arial" w:eastAsia="Times New Roman" w:hAnsi="Arial" w:cs="Arial"/>
          <w:b/>
          <w:bCs/>
          <w:sz w:val="20"/>
          <w:szCs w:val="20"/>
        </w:rPr>
        <w:sectPr w:rsidR="00481B59" w:rsidRPr="007339DD" w:rsidSect="00481B59">
          <w:pgSz w:w="12240" w:h="15840" w:code="1"/>
          <w:pgMar w:top="720" w:right="720" w:bottom="720" w:left="720" w:header="720" w:footer="720" w:gutter="0"/>
          <w:cols w:space="720"/>
          <w:docGrid w:linePitch="360"/>
        </w:sectPr>
      </w:pPr>
    </w:p>
    <w:p w14:paraId="144526EB" w14:textId="77777777" w:rsidR="007B05DC" w:rsidRPr="007339DD" w:rsidRDefault="007B05DC" w:rsidP="00481B59">
      <w:pPr>
        <w:shd w:val="clear" w:color="auto" w:fill="FFFFFF"/>
        <w:spacing w:after="0" w:line="360" w:lineRule="auto"/>
        <w:contextualSpacing/>
        <w:rPr>
          <w:rFonts w:ascii="Arial" w:eastAsia="Times New Roman" w:hAnsi="Arial" w:cs="Arial"/>
          <w:b/>
          <w:bCs/>
          <w:sz w:val="20"/>
          <w:szCs w:val="20"/>
        </w:rPr>
      </w:pPr>
    </w:p>
    <w:p w14:paraId="3BF2D2D9" w14:textId="77777777" w:rsidR="008703C5" w:rsidRPr="007339DD" w:rsidRDefault="00A96B81" w:rsidP="00481B59">
      <w:pPr>
        <w:shd w:val="clear" w:color="auto" w:fill="FFFFFF"/>
        <w:spacing w:after="0" w:line="360" w:lineRule="auto"/>
        <w:contextualSpacing/>
        <w:rPr>
          <w:rFonts w:ascii="Arial" w:eastAsia="Times New Roman" w:hAnsi="Arial" w:cs="Arial"/>
          <w:b/>
          <w:bCs/>
        </w:rPr>
      </w:pPr>
      <w:r w:rsidRPr="007339DD">
        <w:rPr>
          <w:rFonts w:ascii="Arial" w:eastAsia="Times New Roman" w:hAnsi="Arial" w:cs="Arial"/>
          <w:b/>
          <w:bCs/>
        </w:rPr>
        <w:t xml:space="preserve">Year One </w:t>
      </w:r>
      <w:r w:rsidR="008703C5" w:rsidRPr="007339DD">
        <w:rPr>
          <w:rFonts w:ascii="Arial" w:eastAsia="Times New Roman" w:hAnsi="Arial" w:cs="Arial"/>
          <w:b/>
          <w:bCs/>
        </w:rPr>
        <w:t>Requirements</w:t>
      </w:r>
      <w:r w:rsidR="00481B59" w:rsidRPr="007339DD">
        <w:rPr>
          <w:rFonts w:ascii="Arial" w:eastAsia="Times New Roman" w:hAnsi="Arial" w:cs="Arial"/>
          <w:b/>
          <w:bCs/>
        </w:rPr>
        <w:t>:</w:t>
      </w:r>
    </w:p>
    <w:p w14:paraId="052A8D1D" w14:textId="4C743713" w:rsidR="000A1DD4" w:rsidRPr="007339DD" w:rsidRDefault="000A1DD4" w:rsidP="00481B59">
      <w:pPr>
        <w:shd w:val="clear" w:color="auto" w:fill="FFFFFF"/>
        <w:spacing w:after="0" w:line="360" w:lineRule="auto"/>
        <w:contextualSpacing/>
        <w:rPr>
          <w:rFonts w:ascii="Arial" w:eastAsia="Times New Roman" w:hAnsi="Arial" w:cs="Arial"/>
          <w:b/>
          <w:bCs/>
        </w:rPr>
      </w:pPr>
      <w:r w:rsidRPr="007339DD">
        <w:rPr>
          <w:rFonts w:ascii="Arial" w:eastAsia="Times New Roman" w:hAnsi="Arial" w:cs="Arial"/>
          <w:b/>
          <w:bCs/>
        </w:rPr>
        <w:t>Fall Semester</w:t>
      </w:r>
    </w:p>
    <w:p w14:paraId="6D8FA1A0" w14:textId="12701743" w:rsidR="008703C5" w:rsidRPr="007339DD" w:rsidRDefault="009E2E72" w:rsidP="00B11BB7">
      <w:pPr>
        <w:pStyle w:val="ListParagraph"/>
        <w:shd w:val="clear" w:color="auto" w:fill="FFFFFF"/>
        <w:spacing w:after="0" w:line="360" w:lineRule="auto"/>
        <w:ind w:left="0"/>
        <w:rPr>
          <w:rFonts w:ascii="Arial" w:eastAsia="Times New Roman" w:hAnsi="Arial" w:cs="Arial"/>
          <w:bCs/>
          <w:sz w:val="20"/>
          <w:szCs w:val="20"/>
        </w:rPr>
      </w:pPr>
      <w:r w:rsidRPr="007339DD">
        <w:rPr>
          <w:rFonts w:ascii="SimSun" w:eastAsia="Times New Roman" w:hAnsi="SimSun" w:cs="Arial"/>
          <w:bCs/>
          <w:sz w:val="24"/>
          <w:szCs w:val="24"/>
          <w:lang w:val="zh-CN" w:eastAsia="zh-CN"/>
        </w:rPr>
        <w:t>□</w:t>
      </w:r>
      <w:r w:rsidR="000B6116" w:rsidRPr="007339DD">
        <w:rPr>
          <w:rFonts w:ascii="Tahoma" w:hAnsi="Tahoma" w:cs="Tahoma"/>
          <w:bCs/>
          <w:sz w:val="21"/>
          <w:szCs w:val="21"/>
        </w:rPr>
        <w:t xml:space="preserve">GART 1500 </w:t>
      </w:r>
      <w:r w:rsidR="000A1DD4" w:rsidRPr="007339DD">
        <w:rPr>
          <w:rFonts w:ascii="Tahoma" w:hAnsi="Tahoma" w:cs="Tahoma"/>
          <w:bCs/>
          <w:sz w:val="21"/>
          <w:szCs w:val="21"/>
        </w:rPr>
        <w:t>Effective Writing I</w:t>
      </w:r>
    </w:p>
    <w:p w14:paraId="3A386C50" w14:textId="71392301" w:rsidR="008703C5" w:rsidRPr="007339DD" w:rsidRDefault="009E2E72" w:rsidP="00B11BB7">
      <w:pPr>
        <w:pStyle w:val="ListParagraph"/>
        <w:shd w:val="clear" w:color="auto" w:fill="FFFFFF"/>
        <w:spacing w:after="0" w:line="360" w:lineRule="auto"/>
        <w:ind w:left="0"/>
        <w:rPr>
          <w:rFonts w:ascii="Arial" w:eastAsia="Times New Roman" w:hAnsi="Arial" w:cs="Arial"/>
          <w:bCs/>
          <w:sz w:val="20"/>
          <w:szCs w:val="20"/>
        </w:rPr>
      </w:pPr>
      <w:r w:rsidRPr="007339DD">
        <w:rPr>
          <w:rFonts w:ascii="SimSun" w:eastAsia="Times New Roman" w:hAnsi="SimSun" w:cs="Arial"/>
          <w:bCs/>
          <w:sz w:val="24"/>
          <w:szCs w:val="24"/>
          <w:lang w:val="zh-CN" w:eastAsia="zh-CN"/>
        </w:rPr>
        <w:t>□</w:t>
      </w:r>
      <w:r w:rsidR="000A1DD4" w:rsidRPr="007339DD">
        <w:rPr>
          <w:rFonts w:ascii="Tahoma" w:eastAsia="Times New Roman" w:hAnsi="Tahoma" w:cs="Tahoma"/>
          <w:bCs/>
          <w:sz w:val="21"/>
          <w:szCs w:val="21"/>
          <w:lang w:val="zh-CN" w:eastAsia="zh-CN"/>
        </w:rPr>
        <w:t>DISB</w:t>
      </w:r>
      <w:r w:rsidR="000B6116" w:rsidRPr="007339DD">
        <w:rPr>
          <w:rFonts w:ascii="Tahoma" w:hAnsi="Tahoma" w:cs="Tahoma"/>
          <w:bCs/>
          <w:sz w:val="21"/>
          <w:szCs w:val="21"/>
        </w:rPr>
        <w:t xml:space="preserve"> 1000 </w:t>
      </w:r>
      <w:r w:rsidR="008703C5" w:rsidRPr="007339DD">
        <w:rPr>
          <w:rFonts w:ascii="Tahoma" w:eastAsia="Times New Roman" w:hAnsi="Tahoma" w:cs="Tahoma"/>
          <w:bCs/>
          <w:sz w:val="21"/>
          <w:szCs w:val="21"/>
        </w:rPr>
        <w:t>Social Justice</w:t>
      </w:r>
      <w:r w:rsidR="00B462FE" w:rsidRPr="007339DD">
        <w:rPr>
          <w:rFonts w:ascii="Tahoma" w:eastAsia="Times New Roman" w:hAnsi="Tahoma" w:cs="Tahoma"/>
          <w:bCs/>
          <w:sz w:val="21"/>
          <w:szCs w:val="21"/>
        </w:rPr>
        <w:t xml:space="preserve"> in Action</w:t>
      </w:r>
    </w:p>
    <w:p w14:paraId="21A01633" w14:textId="3800CA03" w:rsidR="00481B59" w:rsidRPr="007339DD" w:rsidRDefault="009E2E72" w:rsidP="00B11BB7">
      <w:pPr>
        <w:pStyle w:val="ListParagraph"/>
        <w:shd w:val="clear" w:color="auto" w:fill="FFFFFF"/>
        <w:spacing w:after="0" w:line="360" w:lineRule="auto"/>
        <w:ind w:left="0"/>
        <w:rPr>
          <w:rFonts w:ascii="Arial" w:eastAsia="Times New Roman" w:hAnsi="Arial" w:cs="Arial"/>
          <w:bCs/>
          <w:sz w:val="20"/>
          <w:szCs w:val="20"/>
        </w:rPr>
      </w:pPr>
      <w:r w:rsidRPr="007339DD">
        <w:rPr>
          <w:rFonts w:ascii="SimSun" w:eastAsia="Times New Roman" w:hAnsi="SimSun" w:cs="Arial"/>
          <w:bCs/>
          <w:sz w:val="24"/>
          <w:szCs w:val="24"/>
          <w:lang w:val="zh-CN" w:eastAsia="zh-CN"/>
        </w:rPr>
        <w:t>□</w:t>
      </w:r>
      <w:r w:rsidR="000B6116" w:rsidRPr="007339DD">
        <w:rPr>
          <w:rFonts w:ascii="Tahoma" w:hAnsi="Tahoma" w:cs="Tahoma"/>
          <w:bCs/>
          <w:sz w:val="21"/>
          <w:szCs w:val="21"/>
        </w:rPr>
        <w:t xml:space="preserve">PSYC 1150 </w:t>
      </w:r>
      <w:r w:rsidR="008703C5" w:rsidRPr="007339DD">
        <w:rPr>
          <w:rFonts w:ascii="Tahoma" w:eastAsia="Times New Roman" w:hAnsi="Tahoma" w:cs="Tahoma"/>
          <w:bCs/>
          <w:sz w:val="21"/>
          <w:szCs w:val="21"/>
        </w:rPr>
        <w:t>Introduction to Psychology as a</w:t>
      </w:r>
      <w:r w:rsidR="00481B59" w:rsidRPr="007339DD">
        <w:rPr>
          <w:rFonts w:ascii="Tahoma" w:eastAsia="Times New Roman" w:hAnsi="Tahoma" w:cs="Tahoma"/>
          <w:bCs/>
          <w:sz w:val="21"/>
          <w:szCs w:val="21"/>
        </w:rPr>
        <w:t xml:space="preserve"> </w:t>
      </w:r>
      <w:proofErr w:type="spellStart"/>
      <w:r w:rsidR="00481B59" w:rsidRPr="007339DD">
        <w:rPr>
          <w:rFonts w:ascii="Tahoma" w:eastAsia="Times New Roman" w:hAnsi="Tahoma" w:cs="Tahoma"/>
          <w:bCs/>
          <w:sz w:val="21"/>
          <w:szCs w:val="21"/>
        </w:rPr>
        <w:t>Behavioural</w:t>
      </w:r>
      <w:proofErr w:type="spellEnd"/>
      <w:r w:rsidR="00481B59" w:rsidRPr="007339DD">
        <w:rPr>
          <w:rFonts w:ascii="Tahoma" w:eastAsia="Times New Roman" w:hAnsi="Tahoma" w:cs="Tahoma"/>
          <w:bCs/>
          <w:sz w:val="21"/>
          <w:szCs w:val="21"/>
        </w:rPr>
        <w:t xml:space="preserve"> Science</w:t>
      </w:r>
    </w:p>
    <w:p w14:paraId="158073E7" w14:textId="23E007EF" w:rsidR="008703C5" w:rsidRPr="007339DD" w:rsidRDefault="009D5EF8" w:rsidP="00B11BB7">
      <w:pPr>
        <w:pStyle w:val="ListParagraph"/>
        <w:shd w:val="clear" w:color="auto" w:fill="FFFFFF"/>
        <w:spacing w:after="0" w:line="360" w:lineRule="auto"/>
        <w:ind w:left="0"/>
        <w:rPr>
          <w:rFonts w:ascii="Tahoma" w:eastAsia="Times New Roman" w:hAnsi="Tahoma" w:cs="Tahoma"/>
          <w:bCs/>
          <w:sz w:val="21"/>
          <w:szCs w:val="21"/>
        </w:rPr>
      </w:pPr>
      <w:r w:rsidRPr="007339DD">
        <w:rPr>
          <w:rFonts w:ascii="SimSun" w:eastAsia="Times New Roman" w:hAnsi="SimSun" w:cs="Arial"/>
          <w:bCs/>
          <w:sz w:val="24"/>
          <w:szCs w:val="24"/>
          <w:lang w:val="zh-CN" w:eastAsia="zh-CN"/>
        </w:rPr>
        <w:t>□</w:t>
      </w:r>
      <w:r w:rsidR="000B6116" w:rsidRPr="007339DD">
        <w:rPr>
          <w:rFonts w:ascii="Tahoma" w:hAnsi="Tahoma" w:cs="Tahoma"/>
          <w:bCs/>
          <w:sz w:val="21"/>
          <w:szCs w:val="21"/>
        </w:rPr>
        <w:t xml:space="preserve">SWRK 1170 </w:t>
      </w:r>
      <w:r w:rsidR="008703C5" w:rsidRPr="007339DD">
        <w:rPr>
          <w:rFonts w:ascii="Tahoma" w:eastAsia="Times New Roman" w:hAnsi="Tahoma" w:cs="Tahoma"/>
          <w:bCs/>
          <w:sz w:val="21"/>
          <w:szCs w:val="21"/>
        </w:rPr>
        <w:t>Meeting Human Needs through Social Welfare</w:t>
      </w:r>
    </w:p>
    <w:p w14:paraId="2171ADD2" w14:textId="21260391" w:rsidR="000A1DD4" w:rsidRPr="007339DD" w:rsidRDefault="000A1DD4" w:rsidP="00B11BB7">
      <w:pPr>
        <w:pStyle w:val="ListParagraph"/>
        <w:shd w:val="clear" w:color="auto" w:fill="FFFFFF"/>
        <w:spacing w:after="0" w:line="360" w:lineRule="auto"/>
        <w:ind w:left="0"/>
        <w:rPr>
          <w:rFonts w:ascii="Arial" w:eastAsia="Times New Roman" w:hAnsi="Arial" w:cs="Arial"/>
          <w:b/>
          <w:bCs/>
        </w:rPr>
      </w:pPr>
      <w:r w:rsidRPr="007339DD">
        <w:rPr>
          <w:rFonts w:ascii="Arial" w:eastAsia="Times New Roman" w:hAnsi="Arial" w:cs="Arial"/>
          <w:b/>
          <w:bCs/>
        </w:rPr>
        <w:t>Winter Semester</w:t>
      </w:r>
    </w:p>
    <w:p w14:paraId="7BEB226E" w14:textId="649D2DF2" w:rsidR="008703C5" w:rsidRPr="007339DD" w:rsidRDefault="009D5EF8" w:rsidP="00B11BB7">
      <w:pPr>
        <w:pStyle w:val="ListParagraph"/>
        <w:shd w:val="clear" w:color="auto" w:fill="FFFFFF"/>
        <w:spacing w:after="0" w:line="360" w:lineRule="auto"/>
        <w:ind w:left="0"/>
        <w:rPr>
          <w:rFonts w:ascii="Arial" w:eastAsia="Times New Roman" w:hAnsi="Arial" w:cs="Arial"/>
          <w:bCs/>
          <w:sz w:val="20"/>
          <w:szCs w:val="20"/>
        </w:rPr>
      </w:pPr>
      <w:r w:rsidRPr="007339DD">
        <w:rPr>
          <w:rFonts w:ascii="SimSun" w:eastAsia="Times New Roman" w:hAnsi="SimSun" w:cs="Arial"/>
          <w:bCs/>
          <w:sz w:val="24"/>
          <w:szCs w:val="24"/>
          <w:lang w:val="zh-CN" w:eastAsia="zh-CN"/>
        </w:rPr>
        <w:t>□</w:t>
      </w:r>
      <w:r w:rsidR="000B6116" w:rsidRPr="007339DD">
        <w:rPr>
          <w:rFonts w:ascii="Tahoma" w:hAnsi="Tahoma" w:cs="Tahoma"/>
          <w:bCs/>
          <w:sz w:val="21"/>
          <w:szCs w:val="21"/>
        </w:rPr>
        <w:t xml:space="preserve">GART 1510 </w:t>
      </w:r>
      <w:r w:rsidR="00B462FE" w:rsidRPr="007339DD">
        <w:rPr>
          <w:rFonts w:ascii="Arial" w:eastAsia="Times New Roman" w:hAnsi="Arial" w:cs="Arial"/>
          <w:bCs/>
          <w:sz w:val="20"/>
          <w:szCs w:val="20"/>
        </w:rPr>
        <w:t>Effective</w:t>
      </w:r>
      <w:r w:rsidR="008703C5" w:rsidRPr="007339DD">
        <w:rPr>
          <w:rFonts w:ascii="Arial" w:eastAsia="Times New Roman" w:hAnsi="Arial" w:cs="Arial"/>
          <w:bCs/>
          <w:sz w:val="20"/>
          <w:szCs w:val="20"/>
        </w:rPr>
        <w:t xml:space="preserve"> Writing II     </w:t>
      </w:r>
    </w:p>
    <w:p w14:paraId="0694DB0A" w14:textId="7CF879BF" w:rsidR="008703C5" w:rsidRPr="007339DD" w:rsidRDefault="009D5EF8" w:rsidP="00B11BB7">
      <w:pPr>
        <w:pStyle w:val="ListParagraph"/>
        <w:shd w:val="clear" w:color="auto" w:fill="FFFFFF"/>
        <w:spacing w:after="0" w:line="360" w:lineRule="auto"/>
        <w:ind w:left="0"/>
        <w:rPr>
          <w:rFonts w:ascii="Arial" w:eastAsia="Times New Roman" w:hAnsi="Arial" w:cs="Arial"/>
          <w:bCs/>
          <w:sz w:val="20"/>
          <w:szCs w:val="20"/>
        </w:rPr>
      </w:pPr>
      <w:r w:rsidRPr="007339DD">
        <w:rPr>
          <w:rFonts w:ascii="SimSun" w:eastAsia="Times New Roman" w:hAnsi="SimSun" w:cs="Arial"/>
          <w:bCs/>
          <w:sz w:val="24"/>
          <w:szCs w:val="24"/>
          <w:lang w:val="zh-CN" w:eastAsia="zh-CN"/>
        </w:rPr>
        <w:t>□</w:t>
      </w:r>
      <w:r w:rsidR="000B6116" w:rsidRPr="007339DD">
        <w:rPr>
          <w:rFonts w:ascii="Tahoma" w:hAnsi="Tahoma" w:cs="Tahoma"/>
          <w:bCs/>
          <w:sz w:val="21"/>
          <w:szCs w:val="21"/>
        </w:rPr>
        <w:t xml:space="preserve">PSYC 1160 </w:t>
      </w:r>
      <w:r w:rsidR="008703C5" w:rsidRPr="007339DD">
        <w:rPr>
          <w:rFonts w:ascii="Arial" w:eastAsia="Times New Roman" w:hAnsi="Arial" w:cs="Arial"/>
          <w:bCs/>
          <w:sz w:val="20"/>
          <w:szCs w:val="20"/>
        </w:rPr>
        <w:t xml:space="preserve">Introduction to Psychology as a Social Science                  </w:t>
      </w:r>
    </w:p>
    <w:p w14:paraId="17A3B287" w14:textId="6363969C" w:rsidR="00481B59" w:rsidRPr="007339DD" w:rsidRDefault="009D5EF8" w:rsidP="00B11BB7">
      <w:pPr>
        <w:pStyle w:val="ListParagraph"/>
        <w:shd w:val="clear" w:color="auto" w:fill="FFFFFF"/>
        <w:spacing w:after="0" w:line="360" w:lineRule="auto"/>
        <w:ind w:left="0"/>
        <w:rPr>
          <w:rFonts w:ascii="Arial" w:eastAsia="Times New Roman" w:hAnsi="Arial" w:cs="Arial"/>
          <w:bCs/>
          <w:sz w:val="20"/>
          <w:szCs w:val="20"/>
        </w:rPr>
      </w:pPr>
      <w:r w:rsidRPr="007339DD">
        <w:rPr>
          <w:rFonts w:ascii="SimSun" w:eastAsia="Times New Roman" w:hAnsi="SimSun" w:cs="Arial"/>
          <w:bCs/>
          <w:sz w:val="24"/>
          <w:szCs w:val="24"/>
          <w:lang w:val="zh-CN" w:eastAsia="zh-CN"/>
        </w:rPr>
        <w:t>□</w:t>
      </w:r>
      <w:r w:rsidR="000B6116" w:rsidRPr="007339DD">
        <w:rPr>
          <w:rFonts w:ascii="Tahoma" w:hAnsi="Tahoma" w:cs="Tahoma"/>
          <w:bCs/>
          <w:sz w:val="21"/>
          <w:szCs w:val="21"/>
        </w:rPr>
        <w:t xml:space="preserve">SWRK 1180 </w:t>
      </w:r>
      <w:r w:rsidR="008703C5" w:rsidRPr="007339DD">
        <w:rPr>
          <w:rFonts w:ascii="Arial" w:eastAsia="Times New Roman" w:hAnsi="Arial" w:cs="Arial"/>
          <w:bCs/>
          <w:sz w:val="20"/>
          <w:szCs w:val="20"/>
        </w:rPr>
        <w:t>Meeting Human Needs through Social Work</w:t>
      </w:r>
    </w:p>
    <w:p w14:paraId="1164979A" w14:textId="77777777" w:rsidR="007B05DC" w:rsidRPr="007339DD" w:rsidRDefault="007B05DC" w:rsidP="007B05DC">
      <w:pPr>
        <w:shd w:val="clear" w:color="auto" w:fill="FFFFFF"/>
        <w:spacing w:after="0" w:line="360" w:lineRule="auto"/>
        <w:contextualSpacing/>
        <w:rPr>
          <w:rFonts w:ascii="Arial" w:eastAsia="Times New Roman" w:hAnsi="Arial" w:cs="Arial"/>
          <w:b/>
          <w:bCs/>
        </w:rPr>
      </w:pPr>
      <w:r w:rsidRPr="007339DD">
        <w:rPr>
          <w:rFonts w:ascii="Arial" w:hAnsi="Arial" w:cs="Arial"/>
          <w:noProof/>
          <w:sz w:val="20"/>
          <w:szCs w:val="20"/>
        </w:rPr>
        <mc:AlternateContent>
          <mc:Choice Requires="wps">
            <w:drawing>
              <wp:anchor distT="0" distB="0" distL="114300" distR="114300" simplePos="0" relativeHeight="251654656" behindDoc="0" locked="0" layoutInCell="1" allowOverlap="1" wp14:anchorId="777A6EA7" wp14:editId="2EF3E8DE">
                <wp:simplePos x="0" y="0"/>
                <wp:positionH relativeFrom="margin">
                  <wp:align>center</wp:align>
                </wp:positionH>
                <wp:positionV relativeFrom="paragraph">
                  <wp:posOffset>152400</wp:posOffset>
                </wp:positionV>
                <wp:extent cx="67722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67722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38BA74" id="Straight Connector 1" o:spid="_x0000_s1026" style="position:absolute;z-index:251654656;visibility:visible;mso-wrap-style:square;mso-wrap-distance-left:9pt;mso-wrap-distance-top:0;mso-wrap-distance-right:9pt;mso-wrap-distance-bottom:0;mso-position-horizontal:center;mso-position-horizontal-relative:margin;mso-position-vertical:absolute;mso-position-vertical-relative:text" from="0,12pt" to="533.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" strokecolor="black [3040]">
                <w10:wrap anchorx="margin"/>
              </v:line>
            </w:pict>
          </mc:Fallback>
        </mc:AlternateContent>
      </w:r>
      <w:r w:rsidR="00481B59" w:rsidRPr="007339DD">
        <w:rPr>
          <w:rFonts w:ascii="Arial" w:eastAsia="Times New Roman" w:hAnsi="Arial" w:cs="Arial"/>
          <w:b/>
          <w:bCs/>
          <w:sz w:val="20"/>
          <w:szCs w:val="20"/>
        </w:rPr>
        <w:br w:type="column"/>
      </w:r>
    </w:p>
    <w:p w14:paraId="5B18BC0C" w14:textId="77777777" w:rsidR="00481B59" w:rsidRPr="007339DD" w:rsidRDefault="00481B59" w:rsidP="00481B59">
      <w:pPr>
        <w:shd w:val="clear" w:color="auto" w:fill="FFFFFF"/>
        <w:spacing w:after="0" w:line="360" w:lineRule="auto"/>
        <w:contextualSpacing/>
        <w:rPr>
          <w:rFonts w:ascii="Arial" w:eastAsia="Times New Roman" w:hAnsi="Arial" w:cs="Arial"/>
          <w:b/>
          <w:bCs/>
        </w:rPr>
      </w:pPr>
      <w:r w:rsidRPr="007339DD">
        <w:rPr>
          <w:rFonts w:ascii="Arial" w:eastAsia="Times New Roman" w:hAnsi="Arial" w:cs="Arial"/>
          <w:b/>
          <w:bCs/>
        </w:rPr>
        <w:t>Year One Electives:</w:t>
      </w:r>
    </w:p>
    <w:p w14:paraId="2ECDFF67" w14:textId="133AD31C" w:rsidR="000A1DD4" w:rsidRPr="007339DD" w:rsidRDefault="007A442D" w:rsidP="007A442D">
      <w:pPr>
        <w:shd w:val="clear" w:color="auto" w:fill="FFFFFF"/>
        <w:spacing w:after="0" w:line="360" w:lineRule="auto"/>
        <w:ind w:left="360"/>
        <w:rPr>
          <w:rFonts w:ascii="Tahoma" w:eastAsia="Times New Roman" w:hAnsi="Tahoma" w:cs="Tahoma"/>
          <w:bCs/>
          <w:sz w:val="21"/>
          <w:szCs w:val="21"/>
          <w:lang w:val="zh-CN" w:eastAsia="zh-CN"/>
        </w:rPr>
      </w:pPr>
      <w:r w:rsidRPr="007339DD">
        <w:rPr>
          <w:rFonts w:ascii="SimSun" w:eastAsia="Times New Roman" w:hAnsi="SimSun" w:cs="Arial" w:hint="eastAsia"/>
          <w:bCs/>
          <w:sz w:val="24"/>
          <w:szCs w:val="24"/>
          <w:lang w:val="zh-CN" w:eastAsia="zh-CN"/>
        </w:rPr>
        <w:t>□</w:t>
      </w:r>
      <w:r w:rsidR="000A1DD4" w:rsidRPr="007339DD">
        <w:rPr>
          <w:rFonts w:ascii="Tahoma" w:eastAsia="Times New Roman" w:hAnsi="Tahoma" w:cs="Tahoma"/>
          <w:bCs/>
          <w:sz w:val="21"/>
          <w:szCs w:val="21"/>
          <w:lang w:val="zh-CN" w:eastAsia="zh-CN"/>
        </w:rPr>
        <w:t>One Arts course</w:t>
      </w:r>
    </w:p>
    <w:p w14:paraId="5EF2EEAD" w14:textId="29ADBCFE" w:rsidR="00481B59" w:rsidRPr="007339DD" w:rsidRDefault="007A442D" w:rsidP="007A442D">
      <w:pPr>
        <w:shd w:val="clear" w:color="auto" w:fill="FFFFFF"/>
        <w:spacing w:after="0" w:line="360" w:lineRule="auto"/>
        <w:ind w:left="360"/>
        <w:rPr>
          <w:rFonts w:ascii="Arial" w:eastAsia="Times New Roman" w:hAnsi="Arial" w:cs="Arial"/>
          <w:sz w:val="20"/>
          <w:szCs w:val="20"/>
        </w:rPr>
      </w:pPr>
      <w:r w:rsidRPr="007339DD">
        <w:rPr>
          <w:rFonts w:ascii="SimSun" w:eastAsia="Times New Roman" w:hAnsi="SimSun" w:cs="Arial" w:hint="eastAsia"/>
          <w:bCs/>
          <w:sz w:val="24"/>
          <w:szCs w:val="24"/>
          <w:lang w:val="zh-CN" w:eastAsia="zh-CN"/>
        </w:rPr>
        <w:t>□</w:t>
      </w:r>
      <w:r w:rsidR="00481B59" w:rsidRPr="007339DD">
        <w:rPr>
          <w:rFonts w:ascii="Tahoma" w:eastAsia="Times New Roman" w:hAnsi="Tahoma" w:cs="Tahoma"/>
          <w:sz w:val="21"/>
          <w:szCs w:val="21"/>
        </w:rPr>
        <w:t xml:space="preserve">One </w:t>
      </w:r>
      <w:r w:rsidR="000A1DD4" w:rsidRPr="007339DD">
        <w:rPr>
          <w:rFonts w:ascii="Tahoma" w:eastAsia="Times New Roman" w:hAnsi="Tahoma" w:cs="Tahoma"/>
          <w:sz w:val="21"/>
          <w:szCs w:val="21"/>
        </w:rPr>
        <w:t xml:space="preserve">Science or </w:t>
      </w:r>
      <w:r w:rsidR="00481B59" w:rsidRPr="007339DD">
        <w:rPr>
          <w:rFonts w:ascii="Tahoma" w:eastAsia="Times New Roman" w:hAnsi="Tahoma" w:cs="Tahoma"/>
          <w:sz w:val="21"/>
          <w:szCs w:val="21"/>
        </w:rPr>
        <w:t>Language course</w:t>
      </w:r>
      <w:r w:rsidR="00481B59" w:rsidRPr="007339DD">
        <w:rPr>
          <w:rFonts w:ascii="Arial" w:eastAsia="Times New Roman" w:hAnsi="Arial" w:cs="Arial"/>
          <w:sz w:val="20"/>
          <w:szCs w:val="20"/>
        </w:rPr>
        <w:t xml:space="preserve"> </w:t>
      </w:r>
    </w:p>
    <w:p w14:paraId="3383ED0F" w14:textId="65A54DBF" w:rsidR="00481B59" w:rsidRPr="007339DD" w:rsidRDefault="007A442D" w:rsidP="00911933">
      <w:pPr>
        <w:pStyle w:val="ListParagraph"/>
        <w:shd w:val="clear" w:color="auto" w:fill="FFFFFF"/>
        <w:spacing w:line="360" w:lineRule="auto"/>
        <w:ind w:left="0"/>
        <w:rPr>
          <w:rFonts w:ascii="Arial" w:eastAsia="Times New Roman" w:hAnsi="Arial" w:cs="Arial"/>
          <w:sz w:val="20"/>
          <w:szCs w:val="20"/>
        </w:rPr>
      </w:pPr>
      <w:r w:rsidRPr="007339DD">
        <w:rPr>
          <w:rFonts w:ascii="SimSun" w:eastAsia="Times New Roman" w:hAnsi="SimSun" w:cs="Arial"/>
          <w:bCs/>
          <w:sz w:val="24"/>
          <w:szCs w:val="24"/>
          <w:lang w:eastAsia="zh-CN"/>
        </w:rPr>
        <w:t xml:space="preserve">   </w:t>
      </w:r>
      <w:r w:rsidR="009D5EF8" w:rsidRPr="007339DD">
        <w:rPr>
          <w:rFonts w:ascii="SimSun" w:eastAsia="Times New Roman" w:hAnsi="SimSun" w:cs="Arial"/>
          <w:bCs/>
          <w:sz w:val="24"/>
          <w:szCs w:val="24"/>
          <w:lang w:val="zh-CN" w:eastAsia="zh-CN"/>
        </w:rPr>
        <w:t>□</w:t>
      </w:r>
      <w:r w:rsidR="00481B59" w:rsidRPr="007339DD">
        <w:rPr>
          <w:rFonts w:ascii="Tahoma" w:eastAsia="Times New Roman" w:hAnsi="Tahoma" w:cs="Tahoma"/>
          <w:sz w:val="21"/>
          <w:szCs w:val="21"/>
        </w:rPr>
        <w:t>One course from any area of study</w:t>
      </w:r>
      <w:r w:rsidR="00481B59" w:rsidRPr="007339DD">
        <w:rPr>
          <w:rFonts w:ascii="Arial" w:eastAsia="Times New Roman" w:hAnsi="Arial" w:cs="Arial"/>
          <w:sz w:val="20"/>
          <w:szCs w:val="20"/>
        </w:rPr>
        <w:t xml:space="preserve"> </w:t>
      </w:r>
    </w:p>
    <w:p w14:paraId="672A1510" w14:textId="77777777" w:rsidR="00481B59" w:rsidRPr="007339DD" w:rsidRDefault="00481B59" w:rsidP="00A96B81">
      <w:pPr>
        <w:shd w:val="clear" w:color="auto" w:fill="FFFFFF"/>
        <w:spacing w:after="0" w:line="240" w:lineRule="auto"/>
        <w:rPr>
          <w:rFonts w:ascii="Arial" w:eastAsia="Times New Roman" w:hAnsi="Arial" w:cs="Arial"/>
          <w:b/>
          <w:bCs/>
          <w:sz w:val="20"/>
          <w:szCs w:val="20"/>
          <w:u w:val="single"/>
        </w:rPr>
        <w:sectPr w:rsidR="00481B59" w:rsidRPr="007339DD" w:rsidSect="00481B59">
          <w:type w:val="continuous"/>
          <w:pgSz w:w="12240" w:h="15840" w:code="1"/>
          <w:pgMar w:top="720" w:right="720" w:bottom="720" w:left="720" w:header="720" w:footer="720" w:gutter="0"/>
          <w:cols w:num="2" w:space="720" w:equalWidth="0">
            <w:col w:w="6237" w:space="720"/>
            <w:col w:w="3843"/>
          </w:cols>
          <w:docGrid w:linePitch="360"/>
        </w:sectPr>
      </w:pPr>
    </w:p>
    <w:p w14:paraId="3FC04F0A" w14:textId="77777777" w:rsidR="007A442D" w:rsidRPr="007339DD" w:rsidRDefault="007A442D" w:rsidP="00B52E59">
      <w:pPr>
        <w:shd w:val="clear" w:color="auto" w:fill="FFFFFF"/>
        <w:spacing w:after="0" w:line="360" w:lineRule="auto"/>
        <w:contextualSpacing/>
        <w:rPr>
          <w:rFonts w:ascii="Arial" w:eastAsia="Times New Roman" w:hAnsi="Arial" w:cs="Arial"/>
          <w:b/>
          <w:bCs/>
        </w:rPr>
      </w:pPr>
    </w:p>
    <w:p w14:paraId="7507599D" w14:textId="01980339" w:rsidR="00481B59" w:rsidRPr="007339DD" w:rsidRDefault="00481B59" w:rsidP="00B52E59">
      <w:pPr>
        <w:shd w:val="clear" w:color="auto" w:fill="FFFFFF"/>
        <w:spacing w:after="0" w:line="360" w:lineRule="auto"/>
        <w:contextualSpacing/>
        <w:rPr>
          <w:rFonts w:ascii="Arial" w:eastAsia="Times New Roman" w:hAnsi="Arial" w:cs="Arial"/>
          <w:b/>
          <w:bCs/>
        </w:rPr>
      </w:pPr>
      <w:r w:rsidRPr="007339DD">
        <w:rPr>
          <w:rFonts w:ascii="Arial" w:eastAsia="Times New Roman" w:hAnsi="Arial" w:cs="Arial"/>
          <w:b/>
          <w:bCs/>
        </w:rPr>
        <w:t>Year Two Requirements:</w:t>
      </w:r>
    </w:p>
    <w:p w14:paraId="3605D7F8" w14:textId="1F41BB98" w:rsidR="00481B59" w:rsidRPr="007339DD" w:rsidRDefault="004E2488" w:rsidP="00911933">
      <w:pPr>
        <w:pStyle w:val="ListParagraph"/>
        <w:shd w:val="clear" w:color="auto" w:fill="FFFFFF"/>
        <w:spacing w:line="360" w:lineRule="auto"/>
        <w:ind w:left="0"/>
        <w:rPr>
          <w:rFonts w:ascii="Tahoma" w:eastAsia="Times New Roman" w:hAnsi="Tahoma" w:cs="Tahoma"/>
          <w:sz w:val="21"/>
          <w:szCs w:val="21"/>
        </w:rPr>
      </w:pPr>
      <w:r w:rsidRPr="007339DD">
        <w:rPr>
          <w:rFonts w:ascii="SimSun" w:eastAsia="Times New Roman" w:hAnsi="SimSun" w:cs="Arial"/>
          <w:bCs/>
          <w:sz w:val="24"/>
          <w:szCs w:val="24"/>
          <w:lang w:val="zh-CN" w:eastAsia="zh-CN"/>
        </w:rPr>
        <w:t>□</w:t>
      </w:r>
      <w:r w:rsidR="00481B59" w:rsidRPr="007339DD">
        <w:rPr>
          <w:rFonts w:ascii="Tahoma" w:eastAsia="Times New Roman" w:hAnsi="Tahoma" w:cs="Tahoma"/>
          <w:sz w:val="21"/>
          <w:szCs w:val="21"/>
        </w:rPr>
        <w:t>*</w:t>
      </w:r>
      <w:r w:rsidR="000B6116" w:rsidRPr="007339DD">
        <w:rPr>
          <w:rFonts w:ascii="Tahoma" w:hAnsi="Tahoma" w:cs="Tahoma"/>
          <w:bCs/>
          <w:sz w:val="21"/>
          <w:szCs w:val="21"/>
        </w:rPr>
        <w:t xml:space="preserve">SOSC 2500 </w:t>
      </w:r>
      <w:r w:rsidR="00481B59" w:rsidRPr="007339DD">
        <w:rPr>
          <w:rFonts w:ascii="Tahoma" w:eastAsia="Times New Roman" w:hAnsi="Tahoma" w:cs="Tahoma"/>
          <w:sz w:val="21"/>
          <w:szCs w:val="21"/>
        </w:rPr>
        <w:t>Basic Quantitative Methods</w:t>
      </w:r>
    </w:p>
    <w:p w14:paraId="193B095B" w14:textId="37C66726" w:rsidR="00481B59" w:rsidRPr="007339DD" w:rsidRDefault="004E2488" w:rsidP="00911933">
      <w:pPr>
        <w:pStyle w:val="ListParagraph"/>
        <w:shd w:val="clear" w:color="auto" w:fill="FFFFFF"/>
        <w:spacing w:after="0" w:line="360" w:lineRule="auto"/>
        <w:ind w:left="0"/>
        <w:rPr>
          <w:rFonts w:ascii="Tahoma" w:eastAsia="Times New Roman" w:hAnsi="Tahoma" w:cs="Tahoma"/>
          <w:bCs/>
          <w:sz w:val="21"/>
          <w:szCs w:val="21"/>
        </w:rPr>
      </w:pPr>
      <w:r w:rsidRPr="007339DD">
        <w:rPr>
          <w:rFonts w:ascii="SimSun" w:eastAsia="Times New Roman" w:hAnsi="SimSun" w:cs="Arial"/>
          <w:bCs/>
          <w:sz w:val="24"/>
          <w:szCs w:val="24"/>
          <w:lang w:val="zh-CN" w:eastAsia="zh-CN"/>
        </w:rPr>
        <w:t>□</w:t>
      </w:r>
      <w:r w:rsidR="000B6116" w:rsidRPr="007339DD">
        <w:rPr>
          <w:rFonts w:ascii="Tahoma" w:hAnsi="Tahoma" w:cs="Tahoma"/>
          <w:bCs/>
          <w:sz w:val="21"/>
          <w:szCs w:val="21"/>
        </w:rPr>
        <w:t xml:space="preserve">PSYC 2230 </w:t>
      </w:r>
      <w:r w:rsidR="00481B59" w:rsidRPr="007339DD">
        <w:rPr>
          <w:rFonts w:ascii="Tahoma" w:eastAsia="Times New Roman" w:hAnsi="Tahoma" w:cs="Tahoma"/>
          <w:bCs/>
          <w:sz w:val="21"/>
          <w:szCs w:val="21"/>
        </w:rPr>
        <w:t>Developmental Psychology: The Child</w:t>
      </w:r>
    </w:p>
    <w:p w14:paraId="4A63A6F2" w14:textId="77777777" w:rsidR="000A1DD4" w:rsidRPr="007339DD" w:rsidRDefault="004E2488" w:rsidP="00911933">
      <w:pPr>
        <w:pStyle w:val="ListParagraph"/>
        <w:shd w:val="clear" w:color="auto" w:fill="FFFFFF"/>
        <w:spacing w:after="0" w:line="360" w:lineRule="auto"/>
        <w:ind w:left="0"/>
        <w:rPr>
          <w:rFonts w:ascii="Tahoma" w:eastAsia="Times New Roman" w:hAnsi="Tahoma" w:cs="Tahoma"/>
          <w:bCs/>
          <w:sz w:val="21"/>
          <w:szCs w:val="21"/>
          <w:lang w:val="zh-CN" w:eastAsia="zh-CN"/>
        </w:rPr>
      </w:pPr>
      <w:r w:rsidRPr="007339DD">
        <w:rPr>
          <w:rFonts w:ascii="SimSun" w:eastAsia="Times New Roman" w:hAnsi="SimSun" w:cs="Arial"/>
          <w:bCs/>
          <w:sz w:val="24"/>
          <w:szCs w:val="24"/>
          <w:lang w:val="zh-CN" w:eastAsia="zh-CN"/>
        </w:rPr>
        <w:t>□</w:t>
      </w:r>
      <w:r w:rsidR="000A1DD4" w:rsidRPr="007339DD">
        <w:rPr>
          <w:rFonts w:ascii="Tahoma" w:eastAsia="Times New Roman" w:hAnsi="Tahoma" w:cs="Tahoma"/>
          <w:bCs/>
          <w:sz w:val="21"/>
          <w:szCs w:val="21"/>
          <w:lang w:val="zh-CN" w:eastAsia="zh-CN"/>
        </w:rPr>
        <w:t>PSYC 2240: Developmental Psychology: Adolescence</w:t>
      </w:r>
    </w:p>
    <w:p w14:paraId="7B302903" w14:textId="0342C3C7" w:rsidR="00481B59" w:rsidRPr="007339DD" w:rsidRDefault="004E2488" w:rsidP="00911933">
      <w:pPr>
        <w:pStyle w:val="ListParagraph"/>
        <w:shd w:val="clear" w:color="auto" w:fill="FFFFFF"/>
        <w:spacing w:line="360" w:lineRule="auto"/>
        <w:ind w:left="0"/>
        <w:rPr>
          <w:rFonts w:ascii="Tahoma" w:eastAsia="Times New Roman" w:hAnsi="Tahoma" w:cs="Tahoma"/>
          <w:sz w:val="21"/>
          <w:szCs w:val="21"/>
        </w:rPr>
      </w:pPr>
      <w:r w:rsidRPr="007339DD">
        <w:rPr>
          <w:rFonts w:ascii="SimSun" w:eastAsia="Times New Roman" w:hAnsi="SimSun" w:cs="Arial"/>
          <w:bCs/>
          <w:sz w:val="24"/>
          <w:szCs w:val="24"/>
          <w:lang w:val="zh-CN" w:eastAsia="zh-CN"/>
        </w:rPr>
        <w:t>□</w:t>
      </w:r>
      <w:r w:rsidR="000A1DD4" w:rsidRPr="007339DD">
        <w:rPr>
          <w:rFonts w:ascii="Tahoma" w:eastAsia="Times New Roman" w:hAnsi="Tahoma" w:cs="Tahoma"/>
          <w:sz w:val="21"/>
          <w:szCs w:val="21"/>
        </w:rPr>
        <w:t>SWRK 2100 Social Work and Diversity</w:t>
      </w:r>
    </w:p>
    <w:p w14:paraId="01A253E0" w14:textId="7533B52E" w:rsidR="00481B59" w:rsidRPr="007339DD" w:rsidRDefault="004E2488" w:rsidP="00911933">
      <w:pPr>
        <w:pStyle w:val="ListParagraph"/>
        <w:shd w:val="clear" w:color="auto" w:fill="FFFFFF"/>
        <w:spacing w:line="360" w:lineRule="auto"/>
        <w:ind w:left="0"/>
        <w:rPr>
          <w:rFonts w:ascii="Tahoma" w:eastAsia="Times New Roman" w:hAnsi="Tahoma" w:cs="Tahoma"/>
          <w:sz w:val="21"/>
          <w:szCs w:val="21"/>
        </w:rPr>
      </w:pPr>
      <w:r w:rsidRPr="007339DD">
        <w:rPr>
          <w:rFonts w:ascii="SimSun" w:eastAsia="Times New Roman" w:hAnsi="SimSun" w:cs="Arial"/>
          <w:bCs/>
          <w:sz w:val="24"/>
          <w:szCs w:val="24"/>
          <w:lang w:val="zh-CN" w:eastAsia="zh-CN"/>
        </w:rPr>
        <w:t>□</w:t>
      </w:r>
      <w:r w:rsidR="00481B59" w:rsidRPr="007339DD">
        <w:rPr>
          <w:rFonts w:ascii="Arial" w:eastAsia="Times New Roman" w:hAnsi="Arial" w:cs="Arial"/>
          <w:sz w:val="20"/>
          <w:szCs w:val="20"/>
        </w:rPr>
        <w:t>*</w:t>
      </w:r>
      <w:r w:rsidR="00A828D3" w:rsidRPr="007339DD">
        <w:rPr>
          <w:rFonts w:ascii="Tahoma" w:hAnsi="Tahoma" w:cs="Tahoma"/>
          <w:bCs/>
          <w:sz w:val="21"/>
          <w:szCs w:val="21"/>
        </w:rPr>
        <w:t xml:space="preserve">PSYC 2300 </w:t>
      </w:r>
      <w:r w:rsidR="00481B59" w:rsidRPr="007339DD">
        <w:rPr>
          <w:rFonts w:ascii="Tahoma" w:eastAsia="Times New Roman" w:hAnsi="Tahoma" w:cs="Tahoma"/>
          <w:sz w:val="21"/>
          <w:szCs w:val="21"/>
        </w:rPr>
        <w:t>Social Science Research Methods</w:t>
      </w:r>
    </w:p>
    <w:p w14:paraId="4B786E8C" w14:textId="77777777" w:rsidR="00481B59" w:rsidRPr="007339DD" w:rsidRDefault="00481B59" w:rsidP="00B52E59">
      <w:pPr>
        <w:pStyle w:val="ListParagraph"/>
        <w:shd w:val="clear" w:color="auto" w:fill="FFFFFF"/>
        <w:spacing w:after="0" w:line="360" w:lineRule="auto"/>
        <w:ind w:left="0"/>
        <w:rPr>
          <w:rFonts w:ascii="Arial" w:eastAsia="Times New Roman" w:hAnsi="Arial" w:cs="Arial"/>
          <w:bCs/>
          <w:sz w:val="20"/>
          <w:szCs w:val="20"/>
        </w:rPr>
      </w:pPr>
      <w:r w:rsidRPr="007339DD">
        <w:rPr>
          <w:rFonts w:ascii="Arial" w:eastAsia="Times New Roman" w:hAnsi="Arial" w:cs="Arial"/>
          <w:bCs/>
          <w:sz w:val="20"/>
          <w:szCs w:val="20"/>
        </w:rPr>
        <w:t>*Must also register for a lab</w:t>
      </w:r>
    </w:p>
    <w:p w14:paraId="093E4236" w14:textId="77777777" w:rsidR="007A442D" w:rsidRPr="007339DD" w:rsidRDefault="00481B59" w:rsidP="007B05DC">
      <w:pPr>
        <w:shd w:val="clear" w:color="auto" w:fill="FFFFFF"/>
        <w:spacing w:after="0" w:line="360" w:lineRule="auto"/>
        <w:contextualSpacing/>
        <w:rPr>
          <w:rFonts w:ascii="Arial" w:eastAsia="Times New Roman" w:hAnsi="Arial" w:cs="Arial"/>
          <w:bCs/>
          <w:sz w:val="20"/>
          <w:szCs w:val="20"/>
        </w:rPr>
      </w:pPr>
      <w:r w:rsidRPr="007339DD">
        <w:rPr>
          <w:rFonts w:ascii="Arial" w:eastAsia="Times New Roman" w:hAnsi="Arial" w:cs="Arial"/>
          <w:bCs/>
          <w:sz w:val="20"/>
          <w:szCs w:val="20"/>
        </w:rPr>
        <w:br w:type="column"/>
      </w:r>
    </w:p>
    <w:p w14:paraId="3A8E1C91" w14:textId="4FA5085A" w:rsidR="00481B59" w:rsidRPr="007339DD" w:rsidRDefault="00481B59" w:rsidP="007B05DC">
      <w:pPr>
        <w:shd w:val="clear" w:color="auto" w:fill="FFFFFF"/>
        <w:spacing w:after="0" w:line="360" w:lineRule="auto"/>
        <w:contextualSpacing/>
        <w:rPr>
          <w:rFonts w:ascii="Arial" w:eastAsia="Times New Roman" w:hAnsi="Arial" w:cs="Arial"/>
          <w:b/>
          <w:bCs/>
        </w:rPr>
      </w:pPr>
      <w:r w:rsidRPr="007339DD">
        <w:rPr>
          <w:rFonts w:ascii="Arial" w:eastAsia="Times New Roman" w:hAnsi="Arial" w:cs="Arial"/>
          <w:b/>
          <w:bCs/>
        </w:rPr>
        <w:t xml:space="preserve">Year </w:t>
      </w:r>
      <w:r w:rsidR="00B52E59" w:rsidRPr="007339DD">
        <w:rPr>
          <w:rFonts w:ascii="Arial" w:eastAsia="Times New Roman" w:hAnsi="Arial" w:cs="Arial"/>
          <w:b/>
          <w:bCs/>
        </w:rPr>
        <w:t>Two</w:t>
      </w:r>
      <w:r w:rsidRPr="007339DD">
        <w:rPr>
          <w:rFonts w:ascii="Arial" w:eastAsia="Times New Roman" w:hAnsi="Arial" w:cs="Arial"/>
          <w:b/>
          <w:bCs/>
        </w:rPr>
        <w:t xml:space="preserve"> Electives:</w:t>
      </w:r>
    </w:p>
    <w:p w14:paraId="78EABA5E" w14:textId="5BBA9C79" w:rsidR="00481B59" w:rsidRPr="007339DD" w:rsidRDefault="004E2488" w:rsidP="00911933">
      <w:pPr>
        <w:pStyle w:val="ListParagraph"/>
        <w:shd w:val="clear" w:color="auto" w:fill="FFFFFF"/>
        <w:spacing w:after="0" w:line="360" w:lineRule="auto"/>
        <w:ind w:left="0"/>
        <w:rPr>
          <w:rFonts w:ascii="Tahoma" w:eastAsia="Times New Roman" w:hAnsi="Tahoma" w:cs="Tahoma"/>
          <w:sz w:val="21"/>
          <w:szCs w:val="21"/>
        </w:rPr>
      </w:pPr>
      <w:r w:rsidRPr="007339DD">
        <w:rPr>
          <w:rFonts w:ascii="SimSun" w:eastAsia="Times New Roman" w:hAnsi="SimSun" w:cs="Arial"/>
          <w:bCs/>
          <w:sz w:val="24"/>
          <w:szCs w:val="24"/>
          <w:lang w:val="zh-CN" w:eastAsia="zh-CN"/>
        </w:rPr>
        <w:t>□</w:t>
      </w:r>
      <w:r w:rsidR="00481B59" w:rsidRPr="007339DD">
        <w:rPr>
          <w:rFonts w:ascii="Tahoma" w:eastAsia="Times New Roman" w:hAnsi="Tahoma" w:cs="Tahoma"/>
          <w:sz w:val="21"/>
          <w:szCs w:val="21"/>
        </w:rPr>
        <w:t>One Arts course</w:t>
      </w:r>
    </w:p>
    <w:p w14:paraId="5FFCA43A" w14:textId="335D4910" w:rsidR="00481B59" w:rsidRPr="007339DD" w:rsidRDefault="004E2488" w:rsidP="00911933">
      <w:pPr>
        <w:pStyle w:val="ListParagraph"/>
        <w:shd w:val="clear" w:color="auto" w:fill="FFFFFF"/>
        <w:spacing w:after="0" w:line="360" w:lineRule="auto"/>
        <w:ind w:left="0"/>
        <w:rPr>
          <w:rFonts w:ascii="Arial" w:eastAsia="Times New Roman" w:hAnsi="Arial" w:cs="Arial"/>
          <w:sz w:val="20"/>
          <w:szCs w:val="20"/>
        </w:rPr>
      </w:pPr>
      <w:r w:rsidRPr="007339DD">
        <w:rPr>
          <w:rFonts w:ascii="SimSun" w:eastAsia="Times New Roman" w:hAnsi="SimSun" w:cs="Arial"/>
          <w:bCs/>
          <w:sz w:val="24"/>
          <w:szCs w:val="24"/>
          <w:lang w:val="zh-CN" w:eastAsia="zh-CN"/>
        </w:rPr>
        <w:t>□</w:t>
      </w:r>
      <w:r w:rsidR="00481B59" w:rsidRPr="007339DD">
        <w:rPr>
          <w:rFonts w:ascii="Tahoma" w:eastAsia="Times New Roman" w:hAnsi="Tahoma" w:cs="Tahoma"/>
          <w:sz w:val="21"/>
          <w:szCs w:val="21"/>
        </w:rPr>
        <w:t xml:space="preserve">One </w:t>
      </w:r>
      <w:r w:rsidR="000A1DD4" w:rsidRPr="007339DD">
        <w:rPr>
          <w:rFonts w:ascii="Tahoma" w:eastAsia="Times New Roman" w:hAnsi="Tahoma" w:cs="Tahoma"/>
          <w:sz w:val="21"/>
          <w:szCs w:val="21"/>
        </w:rPr>
        <w:t xml:space="preserve">Science or </w:t>
      </w:r>
      <w:r w:rsidR="00481B59" w:rsidRPr="007339DD">
        <w:rPr>
          <w:rFonts w:ascii="Tahoma" w:eastAsia="Times New Roman" w:hAnsi="Tahoma" w:cs="Tahoma"/>
          <w:sz w:val="21"/>
          <w:szCs w:val="21"/>
        </w:rPr>
        <w:t>Language Course</w:t>
      </w:r>
      <w:r w:rsidR="00481B59" w:rsidRPr="007339DD">
        <w:rPr>
          <w:rFonts w:ascii="Arial" w:eastAsia="Times New Roman" w:hAnsi="Arial" w:cs="Arial"/>
          <w:sz w:val="20"/>
          <w:szCs w:val="20"/>
        </w:rPr>
        <w:t xml:space="preserve"> </w:t>
      </w:r>
    </w:p>
    <w:p w14:paraId="7A353D7A" w14:textId="2B3F22B2" w:rsidR="00481B59" w:rsidRDefault="004E2488" w:rsidP="007A442D">
      <w:pPr>
        <w:pStyle w:val="ListParagraph"/>
        <w:shd w:val="clear" w:color="auto" w:fill="FFFFFF"/>
        <w:spacing w:after="0" w:line="240" w:lineRule="auto"/>
        <w:ind w:left="0"/>
        <w:rPr>
          <w:rFonts w:ascii="Tahoma" w:eastAsia="Times New Roman" w:hAnsi="Tahoma" w:cs="Tahoma"/>
          <w:sz w:val="21"/>
          <w:szCs w:val="21"/>
        </w:rPr>
      </w:pPr>
      <w:r w:rsidRPr="007339DD">
        <w:rPr>
          <w:rFonts w:ascii="SimSun" w:eastAsia="Times New Roman" w:hAnsi="SimSun" w:cs="Arial"/>
          <w:bCs/>
          <w:sz w:val="24"/>
          <w:szCs w:val="24"/>
          <w:lang w:val="zh-CN" w:eastAsia="zh-CN"/>
        </w:rPr>
        <w:t>□</w:t>
      </w:r>
      <w:r w:rsidR="00481B59" w:rsidRPr="007339DD">
        <w:rPr>
          <w:rFonts w:ascii="Tahoma" w:eastAsia="Times New Roman" w:hAnsi="Tahoma" w:cs="Tahoma"/>
          <w:sz w:val="21"/>
          <w:szCs w:val="21"/>
        </w:rPr>
        <w:t xml:space="preserve">One Arts, Language, Social Science, or Science course </w:t>
      </w:r>
    </w:p>
    <w:p w14:paraId="3022D1BE" w14:textId="77777777" w:rsidR="0056786E" w:rsidRPr="007339DD" w:rsidRDefault="0056786E" w:rsidP="007A442D">
      <w:pPr>
        <w:pStyle w:val="ListParagraph"/>
        <w:shd w:val="clear" w:color="auto" w:fill="FFFFFF"/>
        <w:spacing w:after="0" w:line="240" w:lineRule="auto"/>
        <w:ind w:left="0"/>
        <w:rPr>
          <w:rFonts w:ascii="Tahoma" w:eastAsia="Times New Roman" w:hAnsi="Tahoma" w:cs="Tahoma"/>
          <w:sz w:val="21"/>
          <w:szCs w:val="21"/>
        </w:rPr>
      </w:pPr>
      <w:bookmarkStart w:id="0" w:name="_GoBack"/>
      <w:bookmarkEnd w:id="0"/>
    </w:p>
    <w:p w14:paraId="67846D8D" w14:textId="490FAD84" w:rsidR="00481B59" w:rsidRPr="007339DD" w:rsidRDefault="004E2488" w:rsidP="007A442D">
      <w:pPr>
        <w:pStyle w:val="ListParagraph"/>
        <w:shd w:val="clear" w:color="auto" w:fill="FFFFFF"/>
        <w:spacing w:after="0" w:line="240" w:lineRule="auto"/>
        <w:ind w:left="0"/>
        <w:rPr>
          <w:rFonts w:ascii="Tahoma" w:eastAsia="Times New Roman" w:hAnsi="Tahoma" w:cs="Tahoma"/>
          <w:sz w:val="21"/>
          <w:szCs w:val="21"/>
        </w:rPr>
      </w:pPr>
      <w:r w:rsidRPr="007339DD">
        <w:rPr>
          <w:rFonts w:ascii="SimSun" w:eastAsia="Times New Roman" w:hAnsi="SimSun" w:cs="Arial"/>
          <w:bCs/>
          <w:sz w:val="24"/>
          <w:szCs w:val="24"/>
          <w:lang w:val="zh-CN" w:eastAsia="zh-CN"/>
        </w:rPr>
        <w:t>□</w:t>
      </w:r>
      <w:r w:rsidR="00481B59" w:rsidRPr="007339DD">
        <w:rPr>
          <w:rFonts w:ascii="Tahoma" w:eastAsia="Times New Roman" w:hAnsi="Tahoma" w:cs="Tahoma"/>
          <w:sz w:val="21"/>
          <w:szCs w:val="21"/>
        </w:rPr>
        <w:t xml:space="preserve">One Disability Studies Emphasis course (refer to list </w:t>
      </w:r>
      <w:r w:rsidR="007B05DC" w:rsidRPr="007339DD">
        <w:rPr>
          <w:rFonts w:ascii="Tahoma" w:eastAsia="Times New Roman" w:hAnsi="Tahoma" w:cs="Tahoma"/>
          <w:sz w:val="21"/>
          <w:szCs w:val="21"/>
        </w:rPr>
        <w:t>on reverse</w:t>
      </w:r>
      <w:r w:rsidR="00481B59" w:rsidRPr="007339DD">
        <w:rPr>
          <w:rFonts w:ascii="Tahoma" w:eastAsia="Times New Roman" w:hAnsi="Tahoma" w:cs="Tahoma"/>
          <w:sz w:val="21"/>
          <w:szCs w:val="21"/>
        </w:rPr>
        <w:t>)</w:t>
      </w:r>
    </w:p>
    <w:p w14:paraId="79808282" w14:textId="77777777" w:rsidR="007A442D" w:rsidRPr="007339DD" w:rsidRDefault="007A442D" w:rsidP="007A442D">
      <w:pPr>
        <w:pStyle w:val="ListParagraph"/>
        <w:shd w:val="clear" w:color="auto" w:fill="FFFFFF"/>
        <w:spacing w:after="0" w:line="240" w:lineRule="auto"/>
        <w:ind w:left="0"/>
        <w:rPr>
          <w:rFonts w:ascii="Tahoma" w:eastAsia="Times New Roman" w:hAnsi="Tahoma" w:cs="Tahoma"/>
          <w:sz w:val="21"/>
          <w:szCs w:val="21"/>
        </w:rPr>
      </w:pPr>
    </w:p>
    <w:p w14:paraId="5E6B9A5B" w14:textId="7ED93871" w:rsidR="000E7EC0" w:rsidRPr="007339DD" w:rsidRDefault="004E2488" w:rsidP="00911933">
      <w:pPr>
        <w:pStyle w:val="ListParagraph"/>
        <w:shd w:val="clear" w:color="auto" w:fill="FFFFFF"/>
        <w:spacing w:after="0" w:line="360" w:lineRule="auto"/>
        <w:ind w:left="0"/>
        <w:rPr>
          <w:rFonts w:ascii="Arial" w:eastAsia="Times New Roman" w:hAnsi="Arial" w:cs="Arial"/>
          <w:sz w:val="20"/>
          <w:szCs w:val="20"/>
        </w:rPr>
      </w:pPr>
      <w:r w:rsidRPr="007339DD">
        <w:rPr>
          <w:rFonts w:ascii="SimSun" w:eastAsia="Times New Roman" w:hAnsi="SimSun" w:cs="Arial"/>
          <w:bCs/>
          <w:sz w:val="24"/>
          <w:szCs w:val="24"/>
          <w:lang w:val="zh-CN" w:eastAsia="zh-CN"/>
        </w:rPr>
        <w:t>□</w:t>
      </w:r>
      <w:r w:rsidR="00481B59" w:rsidRPr="007339DD">
        <w:rPr>
          <w:rFonts w:ascii="Tahoma" w:eastAsia="Times New Roman" w:hAnsi="Tahoma" w:cs="Tahoma"/>
          <w:sz w:val="21"/>
          <w:szCs w:val="21"/>
        </w:rPr>
        <w:t>One course from any area of study</w:t>
      </w:r>
      <w:r w:rsidR="00481B59" w:rsidRPr="007339DD">
        <w:rPr>
          <w:rFonts w:ascii="Arial" w:eastAsia="Times New Roman" w:hAnsi="Arial" w:cs="Arial"/>
          <w:sz w:val="20"/>
          <w:szCs w:val="20"/>
        </w:rPr>
        <w:t xml:space="preserve"> </w:t>
      </w:r>
    </w:p>
    <w:p w14:paraId="610D709F" w14:textId="77777777" w:rsidR="00481B59" w:rsidRPr="007339DD" w:rsidRDefault="00481B59" w:rsidP="00481B59">
      <w:pPr>
        <w:shd w:val="clear" w:color="auto" w:fill="FFFFFF"/>
        <w:spacing w:after="0" w:line="360" w:lineRule="auto"/>
        <w:contextualSpacing/>
        <w:rPr>
          <w:rFonts w:ascii="Arial" w:eastAsia="Times New Roman" w:hAnsi="Arial" w:cs="Arial"/>
          <w:b/>
          <w:bCs/>
          <w:sz w:val="20"/>
          <w:szCs w:val="20"/>
        </w:rPr>
        <w:sectPr w:rsidR="00481B59" w:rsidRPr="007339DD" w:rsidSect="00B52E59">
          <w:type w:val="continuous"/>
          <w:pgSz w:w="12240" w:h="15840" w:code="1"/>
          <w:pgMar w:top="720" w:right="720" w:bottom="720" w:left="720" w:header="720" w:footer="720" w:gutter="0"/>
          <w:cols w:num="2" w:space="720" w:equalWidth="0">
            <w:col w:w="6237" w:space="720"/>
            <w:col w:w="3843"/>
          </w:cols>
          <w:docGrid w:linePitch="360"/>
        </w:sectPr>
      </w:pPr>
    </w:p>
    <w:p w14:paraId="5BA65C40" w14:textId="77777777" w:rsidR="000E7EC0" w:rsidRPr="007339DD" w:rsidRDefault="007B05DC" w:rsidP="00A96B81">
      <w:pPr>
        <w:shd w:val="clear" w:color="auto" w:fill="FFFFFF"/>
        <w:spacing w:after="0" w:line="240" w:lineRule="auto"/>
        <w:rPr>
          <w:rFonts w:ascii="Arial" w:eastAsia="Times New Roman" w:hAnsi="Arial" w:cs="Arial"/>
          <w:b/>
          <w:bCs/>
          <w:sz w:val="20"/>
          <w:szCs w:val="20"/>
          <w:u w:val="single"/>
        </w:rPr>
      </w:pPr>
      <w:r w:rsidRPr="007339DD">
        <w:rPr>
          <w:rFonts w:ascii="Arial" w:hAnsi="Arial" w:cs="Arial"/>
          <w:noProof/>
          <w:sz w:val="20"/>
          <w:szCs w:val="20"/>
        </w:rPr>
        <mc:AlternateContent>
          <mc:Choice Requires="wps">
            <w:drawing>
              <wp:anchor distT="0" distB="0" distL="114300" distR="114300" simplePos="0" relativeHeight="251655680" behindDoc="0" locked="0" layoutInCell="1" allowOverlap="1" wp14:anchorId="5E394B36" wp14:editId="57074A28">
                <wp:simplePos x="0" y="0"/>
                <wp:positionH relativeFrom="margin">
                  <wp:align>center</wp:align>
                </wp:positionH>
                <wp:positionV relativeFrom="paragraph">
                  <wp:posOffset>76200</wp:posOffset>
                </wp:positionV>
                <wp:extent cx="67722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67722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F8FAC1" id="Straight Connector 2" o:spid="_x0000_s1026" style="position:absolute;z-index:251655680;visibility:visible;mso-wrap-style:square;mso-wrap-distance-left:9pt;mso-wrap-distance-top:0;mso-wrap-distance-right:9pt;mso-wrap-distance-bottom:0;mso-position-horizontal:center;mso-position-horizontal-relative:margin;mso-position-vertical:absolute;mso-position-vertical-relative:text" from="0,6pt" to="533.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" strokecolor="black [3040]">
                <w10:wrap anchorx="margin"/>
              </v:line>
            </w:pict>
          </mc:Fallback>
        </mc:AlternateContent>
      </w:r>
    </w:p>
    <w:p w14:paraId="182DF0F3" w14:textId="77777777" w:rsidR="00B52E59" w:rsidRPr="007339DD" w:rsidRDefault="00B52E59" w:rsidP="00B52E59">
      <w:pPr>
        <w:shd w:val="clear" w:color="auto" w:fill="FFFFFF"/>
        <w:spacing w:after="0" w:line="360" w:lineRule="auto"/>
        <w:contextualSpacing/>
        <w:rPr>
          <w:rFonts w:ascii="Arial" w:eastAsia="Times New Roman" w:hAnsi="Arial" w:cs="Arial"/>
          <w:b/>
          <w:bCs/>
          <w:sz w:val="20"/>
          <w:szCs w:val="20"/>
        </w:rPr>
        <w:sectPr w:rsidR="00B52E59" w:rsidRPr="007339DD" w:rsidSect="00481B59">
          <w:type w:val="continuous"/>
          <w:pgSz w:w="12240" w:h="15840" w:code="1"/>
          <w:pgMar w:top="720" w:right="720" w:bottom="720" w:left="720" w:header="720" w:footer="720" w:gutter="0"/>
          <w:cols w:space="720"/>
          <w:docGrid w:linePitch="360"/>
        </w:sectPr>
      </w:pPr>
    </w:p>
    <w:p w14:paraId="3C1DBBF5" w14:textId="77777777" w:rsidR="00B52E59" w:rsidRPr="007339DD" w:rsidRDefault="00B52E59" w:rsidP="00B52E59">
      <w:pPr>
        <w:shd w:val="clear" w:color="auto" w:fill="FFFFFF"/>
        <w:spacing w:after="0" w:line="360" w:lineRule="auto"/>
        <w:contextualSpacing/>
        <w:rPr>
          <w:rFonts w:ascii="Arial" w:eastAsia="Times New Roman" w:hAnsi="Arial" w:cs="Arial"/>
          <w:b/>
          <w:bCs/>
        </w:rPr>
      </w:pPr>
      <w:r w:rsidRPr="007339DD">
        <w:rPr>
          <w:rFonts w:ascii="Arial" w:eastAsia="Times New Roman" w:hAnsi="Arial" w:cs="Arial"/>
          <w:b/>
          <w:bCs/>
        </w:rPr>
        <w:t>Year Three Requirements:</w:t>
      </w:r>
    </w:p>
    <w:p w14:paraId="5BC08AC8" w14:textId="6654F2A9" w:rsidR="00B52E59" w:rsidRPr="007339DD" w:rsidRDefault="005F60FC" w:rsidP="00911933">
      <w:pPr>
        <w:pStyle w:val="ListParagraph"/>
        <w:shd w:val="clear" w:color="auto" w:fill="FFFFFF"/>
        <w:spacing w:line="360" w:lineRule="auto"/>
        <w:ind w:left="0"/>
        <w:rPr>
          <w:rFonts w:ascii="Tahoma" w:eastAsia="Times New Roman" w:hAnsi="Tahoma" w:cs="Tahoma"/>
          <w:sz w:val="21"/>
          <w:szCs w:val="21"/>
        </w:rPr>
      </w:pPr>
      <w:r w:rsidRPr="007339DD">
        <w:rPr>
          <w:rFonts w:ascii="SimSun" w:eastAsia="Times New Roman" w:hAnsi="SimSun" w:cs="Arial"/>
          <w:bCs/>
          <w:sz w:val="24"/>
          <w:szCs w:val="24"/>
          <w:lang w:val="zh-CN" w:eastAsia="zh-CN"/>
        </w:rPr>
        <w:t>□</w:t>
      </w:r>
      <w:r w:rsidR="00A828D3" w:rsidRPr="007339DD">
        <w:rPr>
          <w:rFonts w:ascii="Tahoma" w:hAnsi="Tahoma" w:cs="Tahoma"/>
          <w:bCs/>
          <w:sz w:val="21"/>
          <w:szCs w:val="21"/>
        </w:rPr>
        <w:t xml:space="preserve">DISB 3010 </w:t>
      </w:r>
      <w:r w:rsidR="00B52E59" w:rsidRPr="007339DD">
        <w:rPr>
          <w:rFonts w:ascii="Tahoma" w:eastAsia="Times New Roman" w:hAnsi="Tahoma" w:cs="Tahoma"/>
          <w:sz w:val="21"/>
          <w:szCs w:val="21"/>
        </w:rPr>
        <w:t>Theories of Disability and the Social Model</w:t>
      </w:r>
      <w:r w:rsidR="00B52E59" w:rsidRPr="007339DD">
        <w:rPr>
          <w:rFonts w:ascii="Tahoma" w:eastAsia="Times New Roman" w:hAnsi="Tahoma" w:cs="Tahoma"/>
          <w:bCs/>
          <w:sz w:val="21"/>
          <w:szCs w:val="21"/>
        </w:rPr>
        <w:t xml:space="preserve"> </w:t>
      </w:r>
    </w:p>
    <w:p w14:paraId="04990043" w14:textId="63EE20E6" w:rsidR="00B52E59" w:rsidRPr="007339DD" w:rsidRDefault="005F60FC" w:rsidP="00911933">
      <w:pPr>
        <w:pStyle w:val="ListParagraph"/>
        <w:shd w:val="clear" w:color="auto" w:fill="FFFFFF"/>
        <w:spacing w:line="360" w:lineRule="auto"/>
        <w:ind w:left="0"/>
        <w:rPr>
          <w:rFonts w:ascii="Tahoma" w:eastAsia="Times New Roman" w:hAnsi="Tahoma" w:cs="Tahoma"/>
          <w:sz w:val="21"/>
          <w:szCs w:val="21"/>
        </w:rPr>
      </w:pPr>
      <w:r w:rsidRPr="007339DD">
        <w:rPr>
          <w:rFonts w:ascii="SimSun" w:eastAsia="Times New Roman" w:hAnsi="SimSun" w:cs="Arial"/>
          <w:bCs/>
          <w:sz w:val="24"/>
          <w:szCs w:val="24"/>
          <w:lang w:val="zh-CN" w:eastAsia="zh-CN"/>
        </w:rPr>
        <w:t>□</w:t>
      </w:r>
      <w:r w:rsidR="00B637B3" w:rsidRPr="007339DD">
        <w:rPr>
          <w:rFonts w:ascii="Tahoma" w:hAnsi="Tahoma" w:cs="Tahoma"/>
          <w:bCs/>
          <w:sz w:val="21"/>
          <w:szCs w:val="21"/>
        </w:rPr>
        <w:t xml:space="preserve">PSYC 2250 </w:t>
      </w:r>
      <w:r w:rsidR="00B52E59" w:rsidRPr="007339DD">
        <w:rPr>
          <w:rFonts w:ascii="Tahoma" w:eastAsia="Times New Roman" w:hAnsi="Tahoma" w:cs="Tahoma"/>
          <w:sz w:val="21"/>
          <w:szCs w:val="21"/>
        </w:rPr>
        <w:t>Developmental Psychology: Adulthood and Aging</w:t>
      </w:r>
    </w:p>
    <w:p w14:paraId="7CABC980" w14:textId="4170F9C9" w:rsidR="00B52E59" w:rsidRPr="007339DD" w:rsidRDefault="005F60FC" w:rsidP="00911933">
      <w:pPr>
        <w:pStyle w:val="ListParagraph"/>
        <w:shd w:val="clear" w:color="auto" w:fill="FFFFFF"/>
        <w:spacing w:line="360" w:lineRule="auto"/>
        <w:ind w:left="0"/>
        <w:rPr>
          <w:rFonts w:ascii="Tahoma" w:eastAsia="Times New Roman" w:hAnsi="Tahoma" w:cs="Tahoma"/>
          <w:sz w:val="21"/>
          <w:szCs w:val="21"/>
        </w:rPr>
      </w:pPr>
      <w:r w:rsidRPr="007339DD">
        <w:rPr>
          <w:rFonts w:ascii="SimSun" w:eastAsia="Times New Roman" w:hAnsi="SimSun" w:cs="Arial"/>
          <w:bCs/>
          <w:sz w:val="24"/>
          <w:szCs w:val="24"/>
          <w:lang w:val="zh-CN" w:eastAsia="zh-CN"/>
        </w:rPr>
        <w:t>□</w:t>
      </w:r>
      <w:r w:rsidR="00B637B3" w:rsidRPr="007339DD">
        <w:rPr>
          <w:rFonts w:ascii="Tahoma" w:hAnsi="Tahoma" w:cs="Tahoma"/>
          <w:bCs/>
          <w:sz w:val="21"/>
          <w:szCs w:val="21"/>
        </w:rPr>
        <w:t xml:space="preserve">PSYC 3200 </w:t>
      </w:r>
      <w:r w:rsidR="00B52E59" w:rsidRPr="007339DD">
        <w:rPr>
          <w:rFonts w:ascii="Tahoma" w:eastAsia="Times New Roman" w:hAnsi="Tahoma" w:cs="Tahoma"/>
          <w:sz w:val="21"/>
          <w:szCs w:val="21"/>
        </w:rPr>
        <w:t>Tests and Measurement</w:t>
      </w:r>
    </w:p>
    <w:p w14:paraId="655E386C" w14:textId="262B72E1" w:rsidR="007B05DC" w:rsidRPr="007339DD" w:rsidRDefault="005F60FC" w:rsidP="00911933">
      <w:pPr>
        <w:pStyle w:val="ListParagraph"/>
        <w:shd w:val="clear" w:color="auto" w:fill="FFFFFF"/>
        <w:spacing w:line="360" w:lineRule="auto"/>
        <w:ind w:left="0"/>
        <w:rPr>
          <w:rFonts w:ascii="Tahoma" w:eastAsia="Times New Roman" w:hAnsi="Tahoma" w:cs="Tahoma"/>
          <w:sz w:val="21"/>
          <w:szCs w:val="21"/>
        </w:rPr>
      </w:pPr>
      <w:r w:rsidRPr="007339DD">
        <w:rPr>
          <w:rFonts w:ascii="SimSun" w:eastAsia="Times New Roman" w:hAnsi="SimSun" w:cs="Arial"/>
          <w:bCs/>
          <w:sz w:val="24"/>
          <w:szCs w:val="24"/>
          <w:lang w:val="zh-CN" w:eastAsia="zh-CN"/>
        </w:rPr>
        <w:t>□</w:t>
      </w:r>
      <w:r w:rsidR="00B637B3" w:rsidRPr="007339DD">
        <w:rPr>
          <w:rFonts w:ascii="Tahoma" w:hAnsi="Tahoma" w:cs="Tahoma"/>
          <w:bCs/>
          <w:sz w:val="21"/>
          <w:szCs w:val="21"/>
        </w:rPr>
        <w:t xml:space="preserve">DISB 3020 </w:t>
      </w:r>
      <w:r w:rsidR="00B52E59" w:rsidRPr="007339DD">
        <w:rPr>
          <w:rFonts w:ascii="Tahoma" w:eastAsia="Times New Roman" w:hAnsi="Tahoma" w:cs="Tahoma"/>
          <w:sz w:val="21"/>
          <w:szCs w:val="21"/>
        </w:rPr>
        <w:t>Historical Approaches to People with Disabilities</w:t>
      </w:r>
    </w:p>
    <w:p w14:paraId="6AA76A10" w14:textId="77777777" w:rsidR="00B52E59" w:rsidRPr="00FD12F4" w:rsidRDefault="00B52E59" w:rsidP="007B05DC">
      <w:pPr>
        <w:pStyle w:val="ListParagraph"/>
        <w:shd w:val="clear" w:color="auto" w:fill="FFFFFF"/>
        <w:spacing w:line="360" w:lineRule="auto"/>
        <w:ind w:left="0"/>
        <w:rPr>
          <w:rFonts w:ascii="Arial" w:eastAsia="Times New Roman" w:hAnsi="Arial" w:cs="Arial"/>
        </w:rPr>
      </w:pPr>
      <w:r w:rsidRPr="00FD12F4">
        <w:rPr>
          <w:rFonts w:ascii="Arial" w:eastAsia="Times New Roman" w:hAnsi="Arial" w:cs="Arial"/>
          <w:b/>
          <w:bCs/>
          <w:i/>
        </w:rPr>
        <w:t>One</w:t>
      </w:r>
      <w:r w:rsidRPr="00FD12F4">
        <w:rPr>
          <w:rFonts w:ascii="Arial" w:eastAsia="Times New Roman" w:hAnsi="Arial" w:cs="Arial"/>
          <w:b/>
          <w:bCs/>
        </w:rPr>
        <w:t xml:space="preserve"> of the following:</w:t>
      </w:r>
    </w:p>
    <w:p w14:paraId="339CD80E" w14:textId="6BE2F9ED" w:rsidR="00B52E59" w:rsidRPr="007339DD" w:rsidRDefault="005F60FC" w:rsidP="005F60FC">
      <w:pPr>
        <w:pStyle w:val="ListParagraph"/>
        <w:shd w:val="clear" w:color="auto" w:fill="FFFFFF"/>
        <w:spacing w:after="0" w:line="360" w:lineRule="auto"/>
        <w:ind w:left="0"/>
        <w:rPr>
          <w:rFonts w:ascii="Tahoma" w:eastAsia="Times New Roman" w:hAnsi="Tahoma" w:cs="Tahoma"/>
          <w:sz w:val="21"/>
          <w:szCs w:val="21"/>
        </w:rPr>
      </w:pPr>
      <w:r w:rsidRPr="007339DD">
        <w:rPr>
          <w:rFonts w:ascii="SimSun" w:eastAsia="Times New Roman" w:hAnsi="SimSun" w:cs="Arial"/>
          <w:bCs/>
          <w:sz w:val="24"/>
          <w:szCs w:val="24"/>
          <w:lang w:val="zh-CN" w:eastAsia="zh-CN"/>
        </w:rPr>
        <w:t>□</w:t>
      </w:r>
      <w:r w:rsidR="00B637B3" w:rsidRPr="007339DD">
        <w:rPr>
          <w:rFonts w:ascii="Tahoma" w:hAnsi="Tahoma" w:cs="Tahoma"/>
          <w:bCs/>
          <w:sz w:val="21"/>
          <w:szCs w:val="21"/>
        </w:rPr>
        <w:t>PSYC 3350</w:t>
      </w:r>
      <w:r w:rsidR="00B637B3" w:rsidRPr="007339DD">
        <w:rPr>
          <w:rFonts w:ascii="Tahoma" w:hAnsi="Tahoma" w:cs="Tahoma"/>
          <w:b/>
          <w:bCs/>
          <w:sz w:val="21"/>
          <w:szCs w:val="21"/>
        </w:rPr>
        <w:t xml:space="preserve"> </w:t>
      </w:r>
      <w:r w:rsidR="00B52E59" w:rsidRPr="007339DD">
        <w:rPr>
          <w:rFonts w:ascii="Tahoma" w:eastAsia="Times New Roman" w:hAnsi="Tahoma" w:cs="Tahoma"/>
          <w:sz w:val="21"/>
          <w:szCs w:val="21"/>
        </w:rPr>
        <w:t xml:space="preserve">Human Sensation and Perception </w:t>
      </w:r>
    </w:p>
    <w:p w14:paraId="23196EAC" w14:textId="7D9AF147" w:rsidR="00B52E59" w:rsidRPr="007339DD" w:rsidRDefault="005F60FC" w:rsidP="005F60FC">
      <w:pPr>
        <w:pStyle w:val="ListParagraph"/>
        <w:shd w:val="clear" w:color="auto" w:fill="FFFFFF"/>
        <w:spacing w:after="0" w:line="360" w:lineRule="auto"/>
        <w:ind w:left="0"/>
        <w:rPr>
          <w:rFonts w:ascii="Tahoma" w:eastAsia="Times New Roman" w:hAnsi="Tahoma" w:cs="Tahoma"/>
          <w:sz w:val="21"/>
          <w:szCs w:val="21"/>
        </w:rPr>
      </w:pPr>
      <w:r w:rsidRPr="007339DD">
        <w:rPr>
          <w:rFonts w:ascii="SimSun" w:eastAsia="Times New Roman" w:hAnsi="SimSun" w:cs="Arial"/>
          <w:bCs/>
          <w:sz w:val="24"/>
          <w:szCs w:val="24"/>
          <w:lang w:val="zh-CN" w:eastAsia="zh-CN"/>
        </w:rPr>
        <w:t>□</w:t>
      </w:r>
      <w:r w:rsidR="00B637B3" w:rsidRPr="007339DD">
        <w:rPr>
          <w:rFonts w:ascii="Tahoma" w:hAnsi="Tahoma" w:cs="Tahoma"/>
          <w:bCs/>
          <w:sz w:val="21"/>
          <w:szCs w:val="21"/>
        </w:rPr>
        <w:t xml:space="preserve">PSYC 3530 </w:t>
      </w:r>
      <w:r w:rsidR="00B52E59" w:rsidRPr="007339DD">
        <w:rPr>
          <w:rFonts w:ascii="Tahoma" w:eastAsia="Times New Roman" w:hAnsi="Tahoma" w:cs="Tahoma"/>
          <w:sz w:val="21"/>
          <w:szCs w:val="21"/>
        </w:rPr>
        <w:t xml:space="preserve">Learning and </w:t>
      </w:r>
      <w:proofErr w:type="spellStart"/>
      <w:r w:rsidR="00B52E59" w:rsidRPr="007339DD">
        <w:rPr>
          <w:rFonts w:ascii="Tahoma" w:eastAsia="Times New Roman" w:hAnsi="Tahoma" w:cs="Tahoma"/>
          <w:sz w:val="21"/>
          <w:szCs w:val="21"/>
        </w:rPr>
        <w:t>Behaviour</w:t>
      </w:r>
      <w:proofErr w:type="spellEnd"/>
    </w:p>
    <w:p w14:paraId="21B7914E" w14:textId="69495FBE" w:rsidR="00B52E59" w:rsidRPr="007339DD" w:rsidRDefault="005F60FC" w:rsidP="005F60FC">
      <w:pPr>
        <w:pStyle w:val="ListParagraph"/>
        <w:shd w:val="clear" w:color="auto" w:fill="FFFFFF"/>
        <w:spacing w:after="0" w:line="360" w:lineRule="auto"/>
        <w:ind w:left="0"/>
        <w:rPr>
          <w:rFonts w:ascii="Arial" w:eastAsia="Times New Roman" w:hAnsi="Arial" w:cs="Arial"/>
          <w:sz w:val="20"/>
          <w:szCs w:val="20"/>
        </w:rPr>
      </w:pPr>
      <w:r w:rsidRPr="007339DD">
        <w:rPr>
          <w:rFonts w:ascii="SimSun" w:eastAsia="Times New Roman" w:hAnsi="SimSun" w:cs="Arial"/>
          <w:bCs/>
          <w:sz w:val="24"/>
          <w:szCs w:val="24"/>
          <w:lang w:val="zh-CN" w:eastAsia="zh-CN"/>
        </w:rPr>
        <w:t>□</w:t>
      </w:r>
      <w:r w:rsidR="00B637B3" w:rsidRPr="007339DD">
        <w:rPr>
          <w:rFonts w:ascii="Tahoma" w:hAnsi="Tahoma" w:cs="Tahoma"/>
          <w:bCs/>
          <w:sz w:val="21"/>
          <w:szCs w:val="21"/>
        </w:rPr>
        <w:t xml:space="preserve">PSYC 3580 </w:t>
      </w:r>
      <w:r w:rsidR="00B52E59" w:rsidRPr="007339DD">
        <w:rPr>
          <w:rFonts w:ascii="Tahoma" w:eastAsia="Times New Roman" w:hAnsi="Tahoma" w:cs="Tahoma"/>
          <w:sz w:val="21"/>
          <w:szCs w:val="21"/>
        </w:rPr>
        <w:t>Cognitive Process</w:t>
      </w:r>
    </w:p>
    <w:p w14:paraId="0E71E84E" w14:textId="77777777" w:rsidR="00FC6571" w:rsidRPr="007339DD" w:rsidRDefault="00FC6571" w:rsidP="005F60FC">
      <w:pPr>
        <w:pStyle w:val="ListParagraph"/>
        <w:shd w:val="clear" w:color="auto" w:fill="FFFFFF"/>
        <w:spacing w:after="0" w:line="360" w:lineRule="auto"/>
        <w:ind w:left="0"/>
        <w:rPr>
          <w:rFonts w:ascii="Arial" w:eastAsia="Times New Roman" w:hAnsi="Arial" w:cs="Arial"/>
          <w:bCs/>
          <w:sz w:val="20"/>
          <w:szCs w:val="20"/>
        </w:rPr>
      </w:pPr>
    </w:p>
    <w:p w14:paraId="4374245E" w14:textId="7B1A7F48" w:rsidR="000F07C6" w:rsidRPr="007339DD" w:rsidRDefault="00B52E59" w:rsidP="000F07C6">
      <w:pPr>
        <w:shd w:val="clear" w:color="auto" w:fill="FFFFFF"/>
        <w:spacing w:after="0" w:line="360" w:lineRule="auto"/>
        <w:contextualSpacing/>
        <w:rPr>
          <w:rFonts w:ascii="Arial" w:eastAsia="Times New Roman" w:hAnsi="Arial" w:cs="Arial"/>
          <w:b/>
          <w:bCs/>
        </w:rPr>
      </w:pPr>
      <w:r w:rsidRPr="007339DD">
        <w:rPr>
          <w:rFonts w:ascii="Arial" w:eastAsia="Times New Roman" w:hAnsi="Arial" w:cs="Arial"/>
          <w:bCs/>
          <w:sz w:val="20"/>
          <w:szCs w:val="20"/>
        </w:rPr>
        <w:br w:type="column"/>
      </w:r>
      <w:r w:rsidRPr="007339DD">
        <w:rPr>
          <w:rFonts w:ascii="Arial" w:eastAsia="Times New Roman" w:hAnsi="Arial" w:cs="Arial"/>
          <w:b/>
          <w:bCs/>
        </w:rPr>
        <w:lastRenderedPageBreak/>
        <w:t>Year Three Electives:</w:t>
      </w:r>
    </w:p>
    <w:p w14:paraId="59A405A2" w14:textId="2CB7759D" w:rsidR="00B52E59" w:rsidRPr="007339DD" w:rsidRDefault="00A828D3" w:rsidP="00A828D3">
      <w:pPr>
        <w:pStyle w:val="ListParagraph"/>
        <w:shd w:val="clear" w:color="auto" w:fill="FFFFFF"/>
        <w:spacing w:after="0" w:line="360" w:lineRule="auto"/>
        <w:ind w:left="0"/>
        <w:rPr>
          <w:rFonts w:ascii="Tahoma" w:eastAsia="Times New Roman" w:hAnsi="Tahoma" w:cs="Tahoma"/>
          <w:sz w:val="21"/>
          <w:szCs w:val="21"/>
        </w:rPr>
      </w:pPr>
      <w:r w:rsidRPr="007339DD">
        <w:rPr>
          <w:rFonts w:ascii="SimSun" w:eastAsia="Times New Roman" w:hAnsi="SimSun" w:cs="Arial"/>
          <w:bCs/>
          <w:sz w:val="24"/>
          <w:szCs w:val="24"/>
          <w:lang w:val="zh-CN" w:eastAsia="zh-CN"/>
        </w:rPr>
        <w:t>□□</w:t>
      </w:r>
      <w:r w:rsidR="00B52E59" w:rsidRPr="007339DD">
        <w:rPr>
          <w:rFonts w:ascii="Tahoma" w:eastAsia="Times New Roman" w:hAnsi="Tahoma" w:cs="Tahoma"/>
          <w:sz w:val="21"/>
          <w:szCs w:val="21"/>
        </w:rPr>
        <w:t xml:space="preserve">Two open Psychology courses </w:t>
      </w:r>
    </w:p>
    <w:p w14:paraId="04790FBE" w14:textId="4894E11B" w:rsidR="00B52E59" w:rsidRPr="007339DD" w:rsidRDefault="005F60FC" w:rsidP="00911933">
      <w:pPr>
        <w:pStyle w:val="ListParagraph"/>
        <w:shd w:val="clear" w:color="auto" w:fill="FFFFFF"/>
        <w:spacing w:after="0" w:line="360" w:lineRule="auto"/>
        <w:ind w:left="0"/>
        <w:rPr>
          <w:rFonts w:ascii="Tahoma" w:eastAsia="Times New Roman" w:hAnsi="Tahoma" w:cs="Tahoma"/>
          <w:sz w:val="21"/>
          <w:szCs w:val="21"/>
        </w:rPr>
      </w:pPr>
      <w:r w:rsidRPr="007339DD">
        <w:rPr>
          <w:rFonts w:ascii="SimSun" w:eastAsia="Times New Roman" w:hAnsi="SimSun" w:cs="Arial"/>
          <w:bCs/>
          <w:sz w:val="24"/>
          <w:szCs w:val="24"/>
          <w:lang w:val="zh-CN" w:eastAsia="zh-CN"/>
        </w:rPr>
        <w:t>□</w:t>
      </w:r>
      <w:r w:rsidR="00B52E59" w:rsidRPr="007339DD">
        <w:rPr>
          <w:rFonts w:ascii="Tahoma" w:eastAsia="Times New Roman" w:hAnsi="Tahoma" w:cs="Tahoma"/>
          <w:sz w:val="21"/>
          <w:szCs w:val="21"/>
        </w:rPr>
        <w:t>One course from any area of study</w:t>
      </w:r>
    </w:p>
    <w:p w14:paraId="335D911D" w14:textId="1527C987" w:rsidR="00B52E59" w:rsidRPr="007339DD" w:rsidRDefault="005F60FC" w:rsidP="009E2E72">
      <w:pPr>
        <w:pStyle w:val="ListParagraph"/>
        <w:shd w:val="clear" w:color="auto" w:fill="FFFFFF"/>
        <w:spacing w:after="0" w:line="360" w:lineRule="auto"/>
        <w:ind w:left="0"/>
        <w:rPr>
          <w:rFonts w:ascii="Tahoma" w:eastAsia="Times New Roman" w:hAnsi="Tahoma" w:cs="Tahoma"/>
          <w:sz w:val="21"/>
          <w:szCs w:val="21"/>
        </w:rPr>
      </w:pPr>
      <w:r w:rsidRPr="007339DD">
        <w:rPr>
          <w:rFonts w:ascii="SimSun" w:eastAsia="Times New Roman" w:hAnsi="SimSun" w:cs="Arial"/>
          <w:bCs/>
          <w:sz w:val="24"/>
          <w:szCs w:val="24"/>
          <w:lang w:val="zh-CN" w:eastAsia="zh-CN"/>
        </w:rPr>
        <w:t>□</w:t>
      </w:r>
      <w:r w:rsidR="00B52E59" w:rsidRPr="007339DD">
        <w:rPr>
          <w:rFonts w:ascii="Tahoma" w:eastAsia="Times New Roman" w:hAnsi="Tahoma" w:cs="Tahoma"/>
          <w:sz w:val="21"/>
          <w:szCs w:val="21"/>
        </w:rPr>
        <w:t xml:space="preserve">One Arts, Languages, Social Sciences, or Science course </w:t>
      </w:r>
    </w:p>
    <w:p w14:paraId="2794DC01" w14:textId="375436F8" w:rsidR="00B52E59" w:rsidRPr="007339DD" w:rsidRDefault="005F60FC" w:rsidP="009C6538">
      <w:pPr>
        <w:pStyle w:val="ListParagraph"/>
        <w:shd w:val="clear" w:color="auto" w:fill="FFFFFF"/>
        <w:spacing w:after="0" w:line="240" w:lineRule="auto"/>
        <w:ind w:left="0"/>
        <w:rPr>
          <w:rFonts w:ascii="Arial" w:eastAsia="Times New Roman" w:hAnsi="Arial" w:cs="Arial"/>
          <w:b/>
          <w:bCs/>
          <w:sz w:val="20"/>
          <w:szCs w:val="20"/>
          <w:u w:val="single"/>
        </w:rPr>
        <w:sectPr w:rsidR="00B52E59" w:rsidRPr="007339DD" w:rsidSect="00B52E59">
          <w:type w:val="continuous"/>
          <w:pgSz w:w="12240" w:h="15840" w:code="1"/>
          <w:pgMar w:top="720" w:right="720" w:bottom="720" w:left="720" w:header="720" w:footer="720" w:gutter="0"/>
          <w:cols w:num="2" w:space="720" w:equalWidth="0">
            <w:col w:w="6237" w:space="720"/>
            <w:col w:w="3843"/>
          </w:cols>
          <w:docGrid w:linePitch="360"/>
        </w:sectPr>
      </w:pPr>
      <w:r w:rsidRPr="007339DD">
        <w:rPr>
          <w:rFonts w:ascii="SimSun" w:eastAsia="Times New Roman" w:hAnsi="SimSun" w:cs="Arial"/>
          <w:bCs/>
          <w:sz w:val="24"/>
          <w:szCs w:val="24"/>
          <w:lang w:val="zh-CN" w:eastAsia="zh-CN"/>
        </w:rPr>
        <w:t>□</w:t>
      </w:r>
      <w:r w:rsidR="00B52E59" w:rsidRPr="007339DD">
        <w:rPr>
          <w:rFonts w:ascii="Tahoma" w:eastAsia="Times New Roman" w:hAnsi="Tahoma" w:cs="Tahoma"/>
          <w:sz w:val="21"/>
          <w:szCs w:val="21"/>
        </w:rPr>
        <w:t xml:space="preserve">One Disability Studies Emphasis course (refer to list </w:t>
      </w:r>
      <w:r w:rsidR="007B05DC" w:rsidRPr="007339DD">
        <w:rPr>
          <w:rFonts w:ascii="Tahoma" w:eastAsia="Times New Roman" w:hAnsi="Tahoma" w:cs="Tahoma"/>
          <w:sz w:val="21"/>
          <w:szCs w:val="21"/>
        </w:rPr>
        <w:t>on reverse</w:t>
      </w:r>
      <w:r w:rsidR="00B52E59" w:rsidRPr="007339DD">
        <w:rPr>
          <w:rFonts w:ascii="Tahoma" w:eastAsia="Times New Roman" w:hAnsi="Tahoma" w:cs="Tahoma"/>
          <w:sz w:val="21"/>
          <w:szCs w:val="21"/>
        </w:rPr>
        <w:t>)</w:t>
      </w:r>
    </w:p>
    <w:p w14:paraId="733D54E3" w14:textId="79280A88" w:rsidR="00273847" w:rsidRPr="007339DD" w:rsidRDefault="00273847" w:rsidP="00B52E59">
      <w:pPr>
        <w:shd w:val="clear" w:color="auto" w:fill="FFFFFF"/>
        <w:spacing w:after="0" w:line="360" w:lineRule="auto"/>
        <w:contextualSpacing/>
        <w:rPr>
          <w:rFonts w:ascii="Arial" w:eastAsia="Times New Roman" w:hAnsi="Arial" w:cs="Arial"/>
          <w:b/>
          <w:bCs/>
        </w:rPr>
      </w:pPr>
      <w:r w:rsidRPr="007339DD">
        <w:rPr>
          <w:rFonts w:ascii="Arial" w:hAnsi="Arial" w:cs="Arial"/>
          <w:noProof/>
          <w:sz w:val="20"/>
          <w:szCs w:val="20"/>
        </w:rPr>
        <mc:AlternateContent>
          <mc:Choice Requires="wps">
            <w:drawing>
              <wp:anchor distT="0" distB="0" distL="114300" distR="114300" simplePos="0" relativeHeight="251660800" behindDoc="0" locked="0" layoutInCell="1" allowOverlap="1" wp14:anchorId="7EDB0B6E" wp14:editId="459C0421">
                <wp:simplePos x="0" y="0"/>
                <wp:positionH relativeFrom="margin">
                  <wp:posOffset>28575</wp:posOffset>
                </wp:positionH>
                <wp:positionV relativeFrom="paragraph">
                  <wp:posOffset>90805</wp:posOffset>
                </wp:positionV>
                <wp:extent cx="6772275" cy="952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67722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FC5E8BC" id="Straight Connector 4" o:spid="_x0000_s1026" style="position:absolute;z-index:251660800;visibility:visible;mso-wrap-style:square;mso-wrap-distance-left:9pt;mso-wrap-distance-top:0;mso-wrap-distance-right:9pt;mso-wrap-distance-bottom:0;mso-position-horizontal:absolute;mso-position-horizontal-relative:margin;mso-position-vertical:absolute;mso-position-vertical-relative:text" from="2.25pt,7.15pt" to="535.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" strokecolor="black [3040]">
                <w10:wrap anchorx="margin"/>
              </v:line>
            </w:pict>
          </mc:Fallback>
        </mc:AlternateContent>
      </w:r>
    </w:p>
    <w:p w14:paraId="14C8DD5F" w14:textId="4291ECFC" w:rsidR="00B52E59" w:rsidRPr="007339DD" w:rsidRDefault="00B52E59" w:rsidP="00B52E59">
      <w:pPr>
        <w:shd w:val="clear" w:color="auto" w:fill="FFFFFF"/>
        <w:spacing w:after="0" w:line="360" w:lineRule="auto"/>
        <w:contextualSpacing/>
        <w:rPr>
          <w:rFonts w:ascii="Arial" w:eastAsia="Times New Roman" w:hAnsi="Arial" w:cs="Arial"/>
          <w:b/>
          <w:bCs/>
        </w:rPr>
      </w:pPr>
      <w:r w:rsidRPr="007339DD">
        <w:rPr>
          <w:rFonts w:ascii="Arial" w:eastAsia="Times New Roman" w:hAnsi="Arial" w:cs="Arial"/>
          <w:b/>
          <w:bCs/>
        </w:rPr>
        <w:t>Year Four Requirements:</w:t>
      </w:r>
    </w:p>
    <w:p w14:paraId="78E1322A" w14:textId="756BD0EB" w:rsidR="00B52E59" w:rsidRPr="007339DD" w:rsidRDefault="0037038C" w:rsidP="007A442D">
      <w:pPr>
        <w:pStyle w:val="ListParagraph"/>
        <w:shd w:val="clear" w:color="auto" w:fill="FFFFFF"/>
        <w:spacing w:line="240" w:lineRule="auto"/>
        <w:ind w:left="0"/>
        <w:rPr>
          <w:rFonts w:ascii="Tahoma" w:eastAsia="Times New Roman" w:hAnsi="Tahoma" w:cs="Tahoma"/>
          <w:sz w:val="21"/>
          <w:szCs w:val="21"/>
        </w:rPr>
      </w:pPr>
      <w:r w:rsidRPr="007339DD">
        <w:rPr>
          <w:rFonts w:ascii="SimSun" w:eastAsia="Times New Roman" w:hAnsi="SimSun" w:cs="Arial"/>
          <w:bCs/>
          <w:sz w:val="24"/>
          <w:szCs w:val="24"/>
          <w:lang w:val="zh-CN" w:eastAsia="zh-CN"/>
        </w:rPr>
        <w:t>□</w:t>
      </w:r>
      <w:r w:rsidR="006D1A77" w:rsidRPr="007339DD">
        <w:rPr>
          <w:rFonts w:ascii="Tahoma" w:hAnsi="Tahoma" w:cs="Tahoma"/>
          <w:bCs/>
          <w:sz w:val="21"/>
          <w:szCs w:val="21"/>
        </w:rPr>
        <w:t>DISB 4010</w:t>
      </w:r>
      <w:r w:rsidR="00BE5AAE" w:rsidRPr="007339DD">
        <w:rPr>
          <w:rFonts w:ascii="Tahoma" w:hAnsi="Tahoma" w:cs="Tahoma"/>
          <w:bCs/>
          <w:sz w:val="21"/>
          <w:szCs w:val="21"/>
        </w:rPr>
        <w:t xml:space="preserve"> </w:t>
      </w:r>
      <w:r w:rsidR="00B52E59" w:rsidRPr="007339DD">
        <w:rPr>
          <w:rFonts w:ascii="Tahoma" w:eastAsia="Times New Roman" w:hAnsi="Tahoma" w:cs="Tahoma"/>
          <w:sz w:val="21"/>
          <w:szCs w:val="21"/>
        </w:rPr>
        <w:t>Community Approaches, Advocacy and Empowerment</w:t>
      </w:r>
    </w:p>
    <w:p w14:paraId="443AC2C7" w14:textId="77777777" w:rsidR="007A442D" w:rsidRPr="007339DD" w:rsidRDefault="007A442D" w:rsidP="007A442D">
      <w:pPr>
        <w:pStyle w:val="ListParagraph"/>
        <w:shd w:val="clear" w:color="auto" w:fill="FFFFFF"/>
        <w:spacing w:line="240" w:lineRule="auto"/>
        <w:ind w:left="0"/>
        <w:rPr>
          <w:rFonts w:ascii="Tahoma" w:eastAsia="Times New Roman" w:hAnsi="Tahoma" w:cs="Tahoma"/>
          <w:sz w:val="21"/>
          <w:szCs w:val="21"/>
        </w:rPr>
      </w:pPr>
    </w:p>
    <w:p w14:paraId="724E7F59" w14:textId="61755C2B" w:rsidR="00B52E59" w:rsidRPr="007339DD" w:rsidRDefault="0037038C" w:rsidP="0037038C">
      <w:pPr>
        <w:pStyle w:val="ListParagraph"/>
        <w:shd w:val="clear" w:color="auto" w:fill="FFFFFF"/>
        <w:ind w:left="0"/>
        <w:rPr>
          <w:rFonts w:ascii="Tahoma" w:eastAsia="Times New Roman" w:hAnsi="Tahoma" w:cs="Tahoma"/>
          <w:sz w:val="21"/>
          <w:szCs w:val="21"/>
        </w:rPr>
      </w:pPr>
      <w:r w:rsidRPr="007339DD">
        <w:rPr>
          <w:rFonts w:ascii="SimSun" w:eastAsia="Times New Roman" w:hAnsi="SimSun" w:cs="Arial"/>
          <w:bCs/>
          <w:sz w:val="24"/>
          <w:szCs w:val="24"/>
          <w:lang w:val="zh-CN" w:eastAsia="zh-CN"/>
        </w:rPr>
        <w:t>□</w:t>
      </w:r>
      <w:r w:rsidR="00A375FD" w:rsidRPr="007339DD">
        <w:rPr>
          <w:rFonts w:ascii="Tahoma" w:hAnsi="Tahoma" w:cs="Tahoma"/>
          <w:bCs/>
          <w:sz w:val="21"/>
          <w:szCs w:val="21"/>
        </w:rPr>
        <w:t>DISB 4020</w:t>
      </w:r>
      <w:r w:rsidR="00667B5F" w:rsidRPr="007339DD">
        <w:rPr>
          <w:rFonts w:ascii="Tahoma" w:hAnsi="Tahoma" w:cs="Tahoma"/>
          <w:bCs/>
          <w:sz w:val="21"/>
          <w:szCs w:val="21"/>
        </w:rPr>
        <w:t xml:space="preserve"> </w:t>
      </w:r>
      <w:r w:rsidR="00B52E59" w:rsidRPr="007339DD">
        <w:rPr>
          <w:rFonts w:ascii="Tahoma" w:eastAsia="Times New Roman" w:hAnsi="Tahoma" w:cs="Tahoma"/>
          <w:sz w:val="21"/>
          <w:szCs w:val="21"/>
        </w:rPr>
        <w:t>S</w:t>
      </w:r>
      <w:r w:rsidR="000A1DD4" w:rsidRPr="007339DD">
        <w:rPr>
          <w:rFonts w:ascii="Tahoma" w:eastAsia="Times New Roman" w:hAnsi="Tahoma" w:cs="Tahoma"/>
          <w:sz w:val="21"/>
          <w:szCs w:val="21"/>
        </w:rPr>
        <w:t>er</w:t>
      </w:r>
      <w:r w:rsidR="00B52E59" w:rsidRPr="007339DD">
        <w:rPr>
          <w:rFonts w:ascii="Tahoma" w:eastAsia="Times New Roman" w:hAnsi="Tahoma" w:cs="Tahoma"/>
          <w:sz w:val="21"/>
          <w:szCs w:val="21"/>
        </w:rPr>
        <w:t>v</w:t>
      </w:r>
      <w:r w:rsidR="000A1DD4" w:rsidRPr="007339DD">
        <w:rPr>
          <w:rFonts w:ascii="Tahoma" w:eastAsia="Times New Roman" w:hAnsi="Tahoma" w:cs="Tahoma"/>
          <w:sz w:val="21"/>
          <w:szCs w:val="21"/>
        </w:rPr>
        <w:t>i</w:t>
      </w:r>
      <w:r w:rsidR="00B52E59" w:rsidRPr="007339DD">
        <w:rPr>
          <w:rFonts w:ascii="Tahoma" w:eastAsia="Times New Roman" w:hAnsi="Tahoma" w:cs="Tahoma"/>
          <w:sz w:val="21"/>
          <w:szCs w:val="21"/>
        </w:rPr>
        <w:t>c</w:t>
      </w:r>
      <w:r w:rsidR="000A1DD4" w:rsidRPr="007339DD">
        <w:rPr>
          <w:rFonts w:ascii="Tahoma" w:eastAsia="Times New Roman" w:hAnsi="Tahoma" w:cs="Tahoma"/>
          <w:sz w:val="21"/>
          <w:szCs w:val="21"/>
        </w:rPr>
        <w:t>e</w:t>
      </w:r>
      <w:r w:rsidR="00B52E59" w:rsidRPr="007339DD">
        <w:rPr>
          <w:rFonts w:ascii="Tahoma" w:eastAsia="Times New Roman" w:hAnsi="Tahoma" w:cs="Tahoma"/>
          <w:sz w:val="21"/>
          <w:szCs w:val="21"/>
        </w:rPr>
        <w:t xml:space="preserve"> Delivery Sys</w:t>
      </w:r>
      <w:r w:rsidR="000A1DD4" w:rsidRPr="007339DD">
        <w:rPr>
          <w:rFonts w:ascii="Tahoma" w:eastAsia="Times New Roman" w:hAnsi="Tahoma" w:cs="Tahoma"/>
          <w:sz w:val="21"/>
          <w:szCs w:val="21"/>
        </w:rPr>
        <w:t>tems</w:t>
      </w:r>
      <w:r w:rsidR="00B52E59" w:rsidRPr="007339DD">
        <w:rPr>
          <w:rFonts w:ascii="Tahoma" w:eastAsia="Times New Roman" w:hAnsi="Tahoma" w:cs="Tahoma"/>
          <w:sz w:val="21"/>
          <w:szCs w:val="21"/>
        </w:rPr>
        <w:t xml:space="preserve"> &amp; Independent Living</w:t>
      </w:r>
    </w:p>
    <w:p w14:paraId="6E5DCBD7" w14:textId="77777777" w:rsidR="007A442D" w:rsidRPr="007339DD" w:rsidRDefault="007A442D" w:rsidP="0037038C">
      <w:pPr>
        <w:pStyle w:val="ListParagraph"/>
        <w:shd w:val="clear" w:color="auto" w:fill="FFFFFF"/>
        <w:ind w:left="0"/>
        <w:rPr>
          <w:rFonts w:ascii="Arial" w:eastAsia="Times New Roman" w:hAnsi="Arial" w:cs="Arial"/>
          <w:sz w:val="20"/>
          <w:szCs w:val="20"/>
        </w:rPr>
      </w:pPr>
    </w:p>
    <w:p w14:paraId="4878708B" w14:textId="31D96D45" w:rsidR="00B52E59" w:rsidRPr="007339DD" w:rsidRDefault="00565E2E" w:rsidP="007A442D">
      <w:pPr>
        <w:pStyle w:val="ListParagraph"/>
        <w:shd w:val="clear" w:color="auto" w:fill="FFFFFF"/>
        <w:spacing w:after="0" w:line="240" w:lineRule="auto"/>
        <w:ind w:left="0"/>
        <w:rPr>
          <w:rFonts w:ascii="Tahoma" w:eastAsia="Times New Roman" w:hAnsi="Tahoma" w:cs="Tahoma"/>
          <w:sz w:val="21"/>
          <w:szCs w:val="21"/>
        </w:rPr>
      </w:pPr>
      <w:r w:rsidRPr="007339DD">
        <w:rPr>
          <w:rFonts w:ascii="SimSun" w:eastAsia="Times New Roman" w:hAnsi="SimSun" w:cs="Arial"/>
          <w:bCs/>
          <w:sz w:val="24"/>
          <w:szCs w:val="24"/>
          <w:lang w:val="zh-CN" w:eastAsia="zh-CN"/>
        </w:rPr>
        <w:t>□</w:t>
      </w:r>
      <w:r w:rsidR="00AF567E" w:rsidRPr="007339DD">
        <w:rPr>
          <w:rFonts w:ascii="Tahoma" w:hAnsi="Tahoma" w:cs="Tahoma"/>
          <w:bCs/>
          <w:sz w:val="21"/>
          <w:szCs w:val="21"/>
        </w:rPr>
        <w:t>DISB 4650</w:t>
      </w:r>
      <w:r w:rsidR="00AF567E" w:rsidRPr="007339DD">
        <w:rPr>
          <w:rFonts w:ascii="Arial" w:eastAsia="Times New Roman" w:hAnsi="Arial" w:cs="Arial"/>
          <w:sz w:val="20"/>
          <w:szCs w:val="20"/>
        </w:rPr>
        <w:t xml:space="preserve"> </w:t>
      </w:r>
      <w:r w:rsidR="000A1DD4" w:rsidRPr="007339DD">
        <w:rPr>
          <w:rFonts w:ascii="Tahoma" w:eastAsia="Times New Roman" w:hAnsi="Tahoma" w:cs="Tahoma"/>
          <w:sz w:val="21"/>
          <w:szCs w:val="21"/>
        </w:rPr>
        <w:t xml:space="preserve">Community Orientation to Disability Issues </w:t>
      </w:r>
      <w:r w:rsidR="00B52E59" w:rsidRPr="007339DD">
        <w:rPr>
          <w:rFonts w:ascii="Tahoma" w:eastAsia="Times New Roman" w:hAnsi="Tahoma" w:cs="Tahoma"/>
          <w:sz w:val="21"/>
          <w:szCs w:val="21"/>
        </w:rPr>
        <w:t>(6.00 credit course)</w:t>
      </w:r>
    </w:p>
    <w:p w14:paraId="35FA5828" w14:textId="6014D251" w:rsidR="007A442D" w:rsidRPr="007339DD" w:rsidRDefault="007A442D" w:rsidP="004C5CD7">
      <w:pPr>
        <w:pStyle w:val="ListParagraph"/>
        <w:shd w:val="clear" w:color="auto" w:fill="FFFFFF"/>
        <w:spacing w:after="0" w:line="360" w:lineRule="auto"/>
        <w:ind w:left="0"/>
        <w:rPr>
          <w:rFonts w:ascii="Tahoma" w:eastAsia="Times New Roman" w:hAnsi="Tahoma" w:cs="Tahoma"/>
          <w:sz w:val="21"/>
          <w:szCs w:val="21"/>
        </w:rPr>
      </w:pPr>
    </w:p>
    <w:p w14:paraId="4302B90E" w14:textId="7962592A" w:rsidR="00B34762" w:rsidRPr="007339DD" w:rsidRDefault="004C5CD7" w:rsidP="00A828D3">
      <w:pPr>
        <w:pStyle w:val="ListParagraph"/>
        <w:shd w:val="clear" w:color="auto" w:fill="FFFFFF"/>
        <w:ind w:left="0"/>
        <w:rPr>
          <w:rFonts w:ascii="Arial" w:eastAsia="Times New Roman" w:hAnsi="Arial" w:cs="Arial"/>
          <w:b/>
          <w:bCs/>
          <w:lang w:eastAsia="zh-CN"/>
        </w:rPr>
      </w:pPr>
      <w:bookmarkStart w:id="1" w:name="_Hlk2329708"/>
      <w:r w:rsidRPr="007339DD">
        <w:rPr>
          <w:rFonts w:ascii="Arial" w:eastAsia="Times New Roman" w:hAnsi="Arial" w:cs="Arial"/>
          <w:b/>
          <w:bCs/>
          <w:lang w:eastAsia="zh-CN"/>
        </w:rPr>
        <w:t>Year Four Electives:</w:t>
      </w:r>
    </w:p>
    <w:p w14:paraId="59E674D5" w14:textId="0E6F78D0" w:rsidR="00B52E59" w:rsidRPr="007339DD" w:rsidRDefault="00CC6D3A" w:rsidP="007A442D">
      <w:pPr>
        <w:pStyle w:val="ListParagraph"/>
        <w:shd w:val="clear" w:color="auto" w:fill="FFFFFF"/>
        <w:spacing w:after="0" w:line="240" w:lineRule="auto"/>
        <w:ind w:left="0"/>
        <w:rPr>
          <w:rFonts w:ascii="Tahoma" w:eastAsia="Times New Roman" w:hAnsi="Tahoma" w:cs="Tahoma"/>
          <w:sz w:val="21"/>
          <w:szCs w:val="21"/>
        </w:rPr>
      </w:pPr>
      <w:r w:rsidRPr="007339DD">
        <w:rPr>
          <w:rFonts w:ascii="SimSun" w:eastAsia="Times New Roman" w:hAnsi="SimSun" w:cs="Arial"/>
          <w:bCs/>
          <w:sz w:val="24"/>
          <w:szCs w:val="24"/>
          <w:lang w:val="zh-CN" w:eastAsia="zh-CN"/>
        </w:rPr>
        <w:t>□</w:t>
      </w:r>
      <w:r w:rsidR="00A828D3" w:rsidRPr="007339DD">
        <w:rPr>
          <w:rFonts w:ascii="SimSun" w:eastAsia="Times New Roman" w:hAnsi="SimSun" w:cs="Arial"/>
          <w:bCs/>
          <w:sz w:val="24"/>
          <w:szCs w:val="24"/>
          <w:lang w:val="zh-CN" w:eastAsia="zh-CN"/>
        </w:rPr>
        <w:t>□</w:t>
      </w:r>
      <w:bookmarkEnd w:id="1"/>
      <w:r w:rsidR="00B52E59" w:rsidRPr="007339DD">
        <w:rPr>
          <w:rFonts w:ascii="Tahoma" w:eastAsia="Times New Roman" w:hAnsi="Tahoma" w:cs="Tahoma"/>
          <w:sz w:val="21"/>
          <w:szCs w:val="21"/>
        </w:rPr>
        <w:t xml:space="preserve">Two Disability Studies Emphasis courses (refer to list </w:t>
      </w:r>
      <w:r w:rsidR="007B05DC" w:rsidRPr="007339DD">
        <w:rPr>
          <w:rFonts w:ascii="Tahoma" w:eastAsia="Times New Roman" w:hAnsi="Tahoma" w:cs="Tahoma"/>
          <w:sz w:val="21"/>
          <w:szCs w:val="21"/>
        </w:rPr>
        <w:t>on reverse</w:t>
      </w:r>
      <w:r w:rsidR="00B52E59" w:rsidRPr="007339DD">
        <w:rPr>
          <w:rFonts w:ascii="Tahoma" w:eastAsia="Times New Roman" w:hAnsi="Tahoma" w:cs="Tahoma"/>
          <w:sz w:val="21"/>
          <w:szCs w:val="21"/>
        </w:rPr>
        <w:t>)</w:t>
      </w:r>
    </w:p>
    <w:p w14:paraId="657A6DBF" w14:textId="77777777" w:rsidR="007A442D" w:rsidRPr="007339DD" w:rsidRDefault="007A442D" w:rsidP="007A442D">
      <w:pPr>
        <w:pStyle w:val="ListParagraph"/>
        <w:shd w:val="clear" w:color="auto" w:fill="FFFFFF"/>
        <w:spacing w:after="0" w:line="240" w:lineRule="auto"/>
        <w:ind w:left="0"/>
        <w:rPr>
          <w:rFonts w:ascii="Tahoma" w:eastAsia="Times New Roman" w:hAnsi="Tahoma" w:cs="Tahoma"/>
          <w:sz w:val="21"/>
          <w:szCs w:val="21"/>
        </w:rPr>
      </w:pPr>
    </w:p>
    <w:p w14:paraId="791D0277" w14:textId="023408EC" w:rsidR="00B52E59" w:rsidRPr="007339DD" w:rsidRDefault="00A828D3" w:rsidP="00A828D3">
      <w:pPr>
        <w:pStyle w:val="ListParagraph"/>
        <w:shd w:val="clear" w:color="auto" w:fill="FFFFFF"/>
        <w:spacing w:line="360" w:lineRule="auto"/>
        <w:ind w:left="0"/>
        <w:rPr>
          <w:rFonts w:ascii="Tahoma" w:eastAsia="Times New Roman" w:hAnsi="Tahoma" w:cs="Tahoma"/>
          <w:sz w:val="21"/>
          <w:szCs w:val="21"/>
        </w:rPr>
      </w:pPr>
      <w:r w:rsidRPr="007339DD">
        <w:rPr>
          <w:rFonts w:ascii="SimSun" w:eastAsia="Times New Roman" w:hAnsi="SimSun" w:cs="Arial"/>
          <w:bCs/>
          <w:sz w:val="24"/>
          <w:szCs w:val="24"/>
          <w:lang w:val="zh-CN" w:eastAsia="zh-CN"/>
        </w:rPr>
        <w:t>□□□□</w:t>
      </w:r>
      <w:r w:rsidR="00B52E59" w:rsidRPr="007339DD">
        <w:rPr>
          <w:rFonts w:ascii="Tahoma" w:eastAsia="Times New Roman" w:hAnsi="Tahoma" w:cs="Tahoma"/>
          <w:sz w:val="21"/>
          <w:szCs w:val="21"/>
        </w:rPr>
        <w:t>Four Psychology courses</w:t>
      </w:r>
    </w:p>
    <w:p w14:paraId="68F48F6E" w14:textId="77777777" w:rsidR="00B52E59" w:rsidRPr="007339DD" w:rsidRDefault="00B52E59" w:rsidP="00B52E59">
      <w:pPr>
        <w:shd w:val="clear" w:color="auto" w:fill="FFFFFF"/>
        <w:spacing w:after="0" w:line="360" w:lineRule="auto"/>
        <w:contextualSpacing/>
        <w:rPr>
          <w:rFonts w:ascii="Arial" w:eastAsia="Times New Roman" w:hAnsi="Arial" w:cs="Arial"/>
          <w:b/>
          <w:bCs/>
          <w:sz w:val="20"/>
          <w:szCs w:val="20"/>
          <w:u w:val="single"/>
        </w:rPr>
      </w:pPr>
    </w:p>
    <w:p w14:paraId="092F6713" w14:textId="77777777" w:rsidR="00B637B3" w:rsidRPr="007339DD" w:rsidRDefault="00B637B3" w:rsidP="00B52E59">
      <w:pPr>
        <w:shd w:val="clear" w:color="auto" w:fill="FFFFFF"/>
        <w:spacing w:after="0" w:line="360" w:lineRule="auto"/>
        <w:contextualSpacing/>
        <w:rPr>
          <w:rFonts w:ascii="Arial" w:eastAsia="Times New Roman" w:hAnsi="Arial" w:cs="Arial"/>
          <w:b/>
          <w:bCs/>
          <w:sz w:val="20"/>
          <w:szCs w:val="20"/>
          <w:u w:val="single"/>
        </w:rPr>
        <w:sectPr w:rsidR="00B637B3" w:rsidRPr="007339DD" w:rsidSect="00B52E59">
          <w:type w:val="continuous"/>
          <w:pgSz w:w="12240" w:h="15840" w:code="1"/>
          <w:pgMar w:top="720" w:right="720" w:bottom="720" w:left="720" w:header="720" w:footer="720" w:gutter="0"/>
          <w:cols w:num="2" w:space="720" w:equalWidth="0">
            <w:col w:w="6237" w:space="720"/>
            <w:col w:w="3843"/>
          </w:cols>
          <w:docGrid w:linePitch="360"/>
        </w:sectPr>
      </w:pPr>
    </w:p>
    <w:p w14:paraId="1E0644A5" w14:textId="77777777" w:rsidR="007339DD" w:rsidRPr="007339DD" w:rsidRDefault="007339DD" w:rsidP="007B05DC">
      <w:pPr>
        <w:shd w:val="clear" w:color="auto" w:fill="FFFFFF"/>
        <w:spacing w:after="0" w:line="360" w:lineRule="auto"/>
        <w:contextualSpacing/>
        <w:rPr>
          <w:rFonts w:ascii="Tahoma" w:eastAsia="Times New Roman" w:hAnsi="Tahoma" w:cs="Tahoma"/>
          <w:b/>
          <w:bCs/>
          <w:sz w:val="21"/>
          <w:szCs w:val="21"/>
        </w:rPr>
      </w:pPr>
    </w:p>
    <w:p w14:paraId="763F0950" w14:textId="287AE8C1" w:rsidR="007339DD" w:rsidRPr="007339DD" w:rsidRDefault="007339DD" w:rsidP="007B05DC">
      <w:pPr>
        <w:shd w:val="clear" w:color="auto" w:fill="FFFFFF"/>
        <w:spacing w:after="0" w:line="360" w:lineRule="auto"/>
        <w:contextualSpacing/>
        <w:rPr>
          <w:rFonts w:ascii="Tahoma" w:eastAsia="Times New Roman" w:hAnsi="Tahoma" w:cs="Tahoma"/>
          <w:b/>
          <w:bCs/>
          <w:sz w:val="21"/>
          <w:szCs w:val="21"/>
        </w:rPr>
      </w:pPr>
      <w:r w:rsidRPr="007339DD">
        <w:rPr>
          <w:rFonts w:ascii="Arial" w:hAnsi="Arial" w:cs="Arial"/>
          <w:noProof/>
          <w:sz w:val="20"/>
          <w:szCs w:val="20"/>
        </w:rPr>
        <mc:AlternateContent>
          <mc:Choice Requires="wps">
            <w:drawing>
              <wp:anchor distT="0" distB="0" distL="114300" distR="114300" simplePos="0" relativeHeight="251662848" behindDoc="0" locked="0" layoutInCell="1" allowOverlap="1" wp14:anchorId="0E400D48" wp14:editId="4A4A3C7A">
                <wp:simplePos x="0" y="0"/>
                <wp:positionH relativeFrom="margin">
                  <wp:posOffset>0</wp:posOffset>
                </wp:positionH>
                <wp:positionV relativeFrom="paragraph">
                  <wp:posOffset>-635</wp:posOffset>
                </wp:positionV>
                <wp:extent cx="677227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6772275"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7F9EB7D" id="Straight Connector 5" o:spid="_x0000_s1026" style="position:absolute;z-index:251662848;visibility:visible;mso-wrap-style:square;mso-wrap-distance-left:9pt;mso-wrap-distance-top:0;mso-wrap-distance-right:9pt;mso-wrap-distance-bottom:0;mso-position-horizontal:absolute;mso-position-horizontal-relative:margin;mso-position-vertical:absolute;mso-position-vertical-relative:text" from="0,-.05pt" to="533.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">
                <w10:wrap anchorx="margin"/>
              </v:line>
            </w:pict>
          </mc:Fallback>
        </mc:AlternateContent>
      </w:r>
    </w:p>
    <w:p w14:paraId="7A91FDE5" w14:textId="6B5548DB" w:rsidR="00B52E59" w:rsidRPr="007339DD" w:rsidRDefault="00B52E59" w:rsidP="007B05DC">
      <w:pPr>
        <w:shd w:val="clear" w:color="auto" w:fill="FFFFFF"/>
        <w:spacing w:after="0" w:line="360" w:lineRule="auto"/>
        <w:contextualSpacing/>
        <w:rPr>
          <w:rFonts w:ascii="Tahoma" w:eastAsia="Times New Roman" w:hAnsi="Tahoma" w:cs="Tahoma"/>
          <w:b/>
          <w:bCs/>
          <w:sz w:val="21"/>
          <w:szCs w:val="21"/>
        </w:rPr>
      </w:pPr>
      <w:r w:rsidRPr="007339DD">
        <w:rPr>
          <w:rFonts w:ascii="Tahoma" w:eastAsia="Times New Roman" w:hAnsi="Tahoma" w:cs="Tahoma"/>
          <w:b/>
          <w:bCs/>
          <w:sz w:val="21"/>
          <w:szCs w:val="21"/>
        </w:rPr>
        <w:t>Disability Studies-Emphasis courses:</w:t>
      </w:r>
    </w:p>
    <w:p w14:paraId="4DC62AA9" w14:textId="77777777" w:rsidR="007B05DC" w:rsidRPr="007339DD" w:rsidRDefault="007B05DC" w:rsidP="007B05DC">
      <w:pPr>
        <w:shd w:val="clear" w:color="auto" w:fill="FFFFFF"/>
        <w:spacing w:after="0" w:line="360" w:lineRule="auto"/>
        <w:contextualSpacing/>
        <w:rPr>
          <w:rFonts w:ascii="Tahoma" w:eastAsia="Times New Roman" w:hAnsi="Tahoma" w:cs="Tahoma"/>
          <w:b/>
          <w:bCs/>
          <w:sz w:val="21"/>
          <w:szCs w:val="21"/>
        </w:rPr>
      </w:pPr>
    </w:p>
    <w:p w14:paraId="6B2442DE" w14:textId="5F8C321B" w:rsidR="00B462FE" w:rsidRPr="007339DD" w:rsidRDefault="000A1DD4" w:rsidP="000A1DD4">
      <w:pPr>
        <w:shd w:val="clear" w:color="auto" w:fill="FFFFFF"/>
        <w:spacing w:line="360" w:lineRule="auto"/>
        <w:contextualSpacing/>
        <w:rPr>
          <w:rFonts w:ascii="Tahoma" w:eastAsia="Times New Roman" w:hAnsi="Tahoma" w:cs="Tahoma"/>
          <w:bCs/>
          <w:sz w:val="21"/>
          <w:szCs w:val="21"/>
        </w:rPr>
      </w:pPr>
      <w:r w:rsidRPr="007339DD">
        <w:rPr>
          <w:rFonts w:ascii="Tahoma" w:eastAsia="Times New Roman" w:hAnsi="Tahoma" w:cs="Tahoma"/>
          <w:sz w:val="21"/>
          <w:szCs w:val="21"/>
        </w:rPr>
        <w:t xml:space="preserve">Program requirements in Disability Studies </w:t>
      </w:r>
      <w:proofErr w:type="gramStart"/>
      <w:r w:rsidRPr="007339DD">
        <w:rPr>
          <w:rFonts w:ascii="Tahoma" w:eastAsia="Times New Roman" w:hAnsi="Tahoma" w:cs="Tahoma"/>
          <w:sz w:val="21"/>
          <w:szCs w:val="21"/>
        </w:rPr>
        <w:t>make reference</w:t>
      </w:r>
      <w:proofErr w:type="gramEnd"/>
      <w:r w:rsidRPr="007339DD">
        <w:rPr>
          <w:rFonts w:ascii="Tahoma" w:eastAsia="Times New Roman" w:hAnsi="Tahoma" w:cs="Tahoma"/>
          <w:sz w:val="21"/>
          <w:szCs w:val="21"/>
        </w:rPr>
        <w:t xml:space="preserve"> to Disability Studies-Emphasis courses. These currently include: General Arts: GART-2040, GART-2090; Music: MUSC-3300; Philosophy: PHIL-1290; Psychology: PSYC-3330, PSYC-2560, PSYC-3220, PSYC-3230, PSYC-3340, PSYC-2280, PSYC-4270, PSYC-4450; Social Justice Studies: SJST-3000; Social Work: SWRK-2040, SWRK-3550*, SWRK-3560; Sociology: SACR-2100*; Women’s and Gender Studies: WGST-2100*; WGST-3550*, WGST-3900*, Nursing: NURS-3510. </w:t>
      </w:r>
      <w:r w:rsidRPr="007339DD">
        <w:rPr>
          <w:rFonts w:ascii="Tahoma" w:eastAsia="Times New Roman" w:hAnsi="Tahoma" w:cs="Tahoma"/>
          <w:sz w:val="21"/>
          <w:szCs w:val="21"/>
        </w:rPr>
        <w:br/>
      </w:r>
      <w:r w:rsidRPr="007339DD">
        <w:rPr>
          <w:rFonts w:ascii="Tahoma" w:eastAsia="Times New Roman" w:hAnsi="Tahoma" w:cs="Tahoma"/>
          <w:sz w:val="21"/>
          <w:szCs w:val="21"/>
        </w:rPr>
        <w:br/>
      </w:r>
      <w:r w:rsidRPr="007339DD">
        <w:rPr>
          <w:rFonts w:ascii="Tahoma" w:eastAsia="Times New Roman" w:hAnsi="Tahoma" w:cs="Tahoma"/>
          <w:i/>
          <w:iCs/>
          <w:sz w:val="21"/>
          <w:szCs w:val="21"/>
        </w:rPr>
        <w:t>*Non-Disability Studies prerequisite course required.</w:t>
      </w:r>
      <w:r w:rsidRPr="007339DD">
        <w:rPr>
          <w:rFonts w:ascii="Tahoma" w:eastAsia="Times New Roman" w:hAnsi="Tahoma" w:cs="Tahoma"/>
          <w:sz w:val="21"/>
          <w:szCs w:val="21"/>
        </w:rPr>
        <w:br/>
      </w:r>
      <w:r w:rsidRPr="007339DD">
        <w:rPr>
          <w:rFonts w:ascii="Tahoma" w:eastAsia="Times New Roman" w:hAnsi="Tahoma" w:cs="Tahoma"/>
          <w:sz w:val="21"/>
          <w:szCs w:val="21"/>
        </w:rPr>
        <w:br/>
        <w:t>Various areas of study from time to time may offer courses dealing specifically with disability studies under specific course titles or general titles such as “Special Topics,” “Directed Readings,” or “Seminars.” Information regarding such courses will be available from the Disability Studies Program Coordinator. These courses may be taken with permission of the Disability Studies Program Coordinator.</w:t>
      </w:r>
    </w:p>
    <w:p w14:paraId="69262586" w14:textId="77777777" w:rsidR="000D3266" w:rsidRPr="007339DD" w:rsidRDefault="000D3266" w:rsidP="00B462FE">
      <w:pPr>
        <w:shd w:val="clear" w:color="auto" w:fill="FFFFFF"/>
        <w:spacing w:line="360" w:lineRule="auto"/>
        <w:contextualSpacing/>
        <w:rPr>
          <w:rFonts w:ascii="Tahoma" w:eastAsia="Times New Roman" w:hAnsi="Tahoma" w:cs="Tahoma"/>
          <w:sz w:val="21"/>
          <w:szCs w:val="21"/>
        </w:rPr>
      </w:pPr>
    </w:p>
    <w:sectPr w:rsidR="000D3266" w:rsidRPr="007339DD" w:rsidSect="007A442D">
      <w:type w:val="continuous"/>
      <w:pgSz w:w="12240" w:h="15840"/>
      <w:pgMar w:top="567" w:right="720" w:bottom="56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4576B"/>
    <w:multiLevelType w:val="hybridMultilevel"/>
    <w:tmpl w:val="C492D1CC"/>
    <w:lvl w:ilvl="0" w:tplc="5CB6476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7974D0"/>
    <w:multiLevelType w:val="hybridMultilevel"/>
    <w:tmpl w:val="641E46FC"/>
    <w:lvl w:ilvl="0" w:tplc="5CB6476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731AAC"/>
    <w:multiLevelType w:val="hybridMultilevel"/>
    <w:tmpl w:val="E6B0A87C"/>
    <w:lvl w:ilvl="0" w:tplc="5CB6476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1744523"/>
    <w:multiLevelType w:val="hybridMultilevel"/>
    <w:tmpl w:val="433CE53A"/>
    <w:lvl w:ilvl="0" w:tplc="5CB6476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A51567D"/>
    <w:multiLevelType w:val="hybridMultilevel"/>
    <w:tmpl w:val="A8D20E7E"/>
    <w:lvl w:ilvl="0" w:tplc="5CB6476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C9C3C8B"/>
    <w:multiLevelType w:val="hybridMultilevel"/>
    <w:tmpl w:val="3BF0E3A8"/>
    <w:lvl w:ilvl="0" w:tplc="78F6F402">
      <w:start w:val="1"/>
      <w:numFmt w:val="bullet"/>
      <w:suff w:val="space"/>
      <w:lvlText w:val=""/>
      <w:lvlJc w:val="left"/>
      <w:pPr>
        <w:ind w:left="0" w:firstLine="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C0C55C3"/>
    <w:multiLevelType w:val="hybridMultilevel"/>
    <w:tmpl w:val="3D1E3AB4"/>
    <w:lvl w:ilvl="0" w:tplc="234A4F64">
      <w:numFmt w:val="bullet"/>
      <w:lvlText w:val="□"/>
      <w:lvlJc w:val="left"/>
      <w:pPr>
        <w:ind w:left="600" w:hanging="240"/>
      </w:pPr>
      <w:rPr>
        <w:rFonts w:ascii="SimSun" w:eastAsia="SimSun" w:hAnsi="SimSun" w:cs="Arial"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AB1369"/>
    <w:multiLevelType w:val="hybridMultilevel"/>
    <w:tmpl w:val="CFF6CBF6"/>
    <w:lvl w:ilvl="0" w:tplc="5CB6476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4"/>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641"/>
    <w:rsid w:val="00054971"/>
    <w:rsid w:val="00065D29"/>
    <w:rsid w:val="000A1DD4"/>
    <w:rsid w:val="000B6116"/>
    <w:rsid w:val="000D23D0"/>
    <w:rsid w:val="000D3266"/>
    <w:rsid w:val="000E7EC0"/>
    <w:rsid w:val="000F07C6"/>
    <w:rsid w:val="00143616"/>
    <w:rsid w:val="0015085D"/>
    <w:rsid w:val="00174749"/>
    <w:rsid w:val="00176F89"/>
    <w:rsid w:val="001B65C9"/>
    <w:rsid w:val="001C45DB"/>
    <w:rsid w:val="001C5517"/>
    <w:rsid w:val="001D7F7B"/>
    <w:rsid w:val="001E3E30"/>
    <w:rsid w:val="00200C8C"/>
    <w:rsid w:val="00215B78"/>
    <w:rsid w:val="0022533D"/>
    <w:rsid w:val="00273847"/>
    <w:rsid w:val="00287441"/>
    <w:rsid w:val="00295B61"/>
    <w:rsid w:val="002C4B72"/>
    <w:rsid w:val="002D2B38"/>
    <w:rsid w:val="002D5AA8"/>
    <w:rsid w:val="00305841"/>
    <w:rsid w:val="003626D5"/>
    <w:rsid w:val="0037038C"/>
    <w:rsid w:val="003B346D"/>
    <w:rsid w:val="003B370F"/>
    <w:rsid w:val="003C784A"/>
    <w:rsid w:val="003D015B"/>
    <w:rsid w:val="00447B9E"/>
    <w:rsid w:val="00481B59"/>
    <w:rsid w:val="004828DE"/>
    <w:rsid w:val="00495111"/>
    <w:rsid w:val="00495A4A"/>
    <w:rsid w:val="004B36DB"/>
    <w:rsid w:val="004C5CD7"/>
    <w:rsid w:val="004E2488"/>
    <w:rsid w:val="004E6673"/>
    <w:rsid w:val="00531EE4"/>
    <w:rsid w:val="00565E2E"/>
    <w:rsid w:val="0056786E"/>
    <w:rsid w:val="00580C53"/>
    <w:rsid w:val="00591F72"/>
    <w:rsid w:val="005C1828"/>
    <w:rsid w:val="005C1F19"/>
    <w:rsid w:val="005F60FC"/>
    <w:rsid w:val="006379E8"/>
    <w:rsid w:val="00667B5F"/>
    <w:rsid w:val="00676958"/>
    <w:rsid w:val="00680B58"/>
    <w:rsid w:val="00693128"/>
    <w:rsid w:val="006973D4"/>
    <w:rsid w:val="006A14AA"/>
    <w:rsid w:val="006D1A77"/>
    <w:rsid w:val="006E0304"/>
    <w:rsid w:val="006F4797"/>
    <w:rsid w:val="00713641"/>
    <w:rsid w:val="00714951"/>
    <w:rsid w:val="00730A19"/>
    <w:rsid w:val="007339DD"/>
    <w:rsid w:val="00751D04"/>
    <w:rsid w:val="007A442D"/>
    <w:rsid w:val="007B05DC"/>
    <w:rsid w:val="007B5979"/>
    <w:rsid w:val="007C4959"/>
    <w:rsid w:val="007F2C2F"/>
    <w:rsid w:val="007F2F9B"/>
    <w:rsid w:val="007F6038"/>
    <w:rsid w:val="008011F2"/>
    <w:rsid w:val="00801B95"/>
    <w:rsid w:val="0081307A"/>
    <w:rsid w:val="008146FD"/>
    <w:rsid w:val="00852367"/>
    <w:rsid w:val="008535F6"/>
    <w:rsid w:val="00864E22"/>
    <w:rsid w:val="008703C5"/>
    <w:rsid w:val="0087597A"/>
    <w:rsid w:val="008D7055"/>
    <w:rsid w:val="008E149B"/>
    <w:rsid w:val="008E2E17"/>
    <w:rsid w:val="00911933"/>
    <w:rsid w:val="0091436F"/>
    <w:rsid w:val="00920731"/>
    <w:rsid w:val="00925B78"/>
    <w:rsid w:val="00925D67"/>
    <w:rsid w:val="00950B0D"/>
    <w:rsid w:val="00955B92"/>
    <w:rsid w:val="009A43CA"/>
    <w:rsid w:val="009C49DB"/>
    <w:rsid w:val="009C6538"/>
    <w:rsid w:val="009D3191"/>
    <w:rsid w:val="009D5EF8"/>
    <w:rsid w:val="009E2414"/>
    <w:rsid w:val="009E2E72"/>
    <w:rsid w:val="009E5ED5"/>
    <w:rsid w:val="00A375FD"/>
    <w:rsid w:val="00A56194"/>
    <w:rsid w:val="00A65C42"/>
    <w:rsid w:val="00A828D3"/>
    <w:rsid w:val="00A96B81"/>
    <w:rsid w:val="00AA47E6"/>
    <w:rsid w:val="00AD0A5C"/>
    <w:rsid w:val="00AD1514"/>
    <w:rsid w:val="00AF2D13"/>
    <w:rsid w:val="00AF567E"/>
    <w:rsid w:val="00B11BB7"/>
    <w:rsid w:val="00B20A22"/>
    <w:rsid w:val="00B34762"/>
    <w:rsid w:val="00B35A3E"/>
    <w:rsid w:val="00B462FE"/>
    <w:rsid w:val="00B52E59"/>
    <w:rsid w:val="00B637B3"/>
    <w:rsid w:val="00B813DD"/>
    <w:rsid w:val="00BA5AC2"/>
    <w:rsid w:val="00BE5AAE"/>
    <w:rsid w:val="00C10D28"/>
    <w:rsid w:val="00C32582"/>
    <w:rsid w:val="00C93EC2"/>
    <w:rsid w:val="00CC5153"/>
    <w:rsid w:val="00CC6AA0"/>
    <w:rsid w:val="00CC6D3A"/>
    <w:rsid w:val="00CD3C7D"/>
    <w:rsid w:val="00D166B9"/>
    <w:rsid w:val="00D40176"/>
    <w:rsid w:val="00D42EBD"/>
    <w:rsid w:val="00D6676A"/>
    <w:rsid w:val="00E24F4F"/>
    <w:rsid w:val="00E502F6"/>
    <w:rsid w:val="00E65D2E"/>
    <w:rsid w:val="00EA2C27"/>
    <w:rsid w:val="00EA4BC0"/>
    <w:rsid w:val="00ED6BB9"/>
    <w:rsid w:val="00ED735C"/>
    <w:rsid w:val="00ED79DF"/>
    <w:rsid w:val="00EF2A4A"/>
    <w:rsid w:val="00F122EC"/>
    <w:rsid w:val="00F60CF8"/>
    <w:rsid w:val="00F949DB"/>
    <w:rsid w:val="00FA38A3"/>
    <w:rsid w:val="00FC1A6A"/>
    <w:rsid w:val="00FC6571"/>
    <w:rsid w:val="00FD12F4"/>
    <w:rsid w:val="00FF041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B56F3E"/>
  <w15:docId w15:val="{EDFB15E1-2D8D-4F7A-B331-5E21A6A1D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E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3641"/>
    <w:rPr>
      <w:b/>
      <w:bCs/>
    </w:rPr>
  </w:style>
  <w:style w:type="paragraph" w:styleId="NormalWeb">
    <w:name w:val="Normal (Web)"/>
    <w:basedOn w:val="Normal"/>
    <w:uiPriority w:val="99"/>
    <w:semiHidden/>
    <w:unhideWhenUsed/>
    <w:rsid w:val="0071364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379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703C5"/>
    <w:pPr>
      <w:ind w:left="720"/>
      <w:contextualSpacing/>
    </w:pPr>
  </w:style>
  <w:style w:type="paragraph" w:styleId="BalloonText">
    <w:name w:val="Balloon Text"/>
    <w:basedOn w:val="Normal"/>
    <w:link w:val="BalloonTextChar"/>
    <w:uiPriority w:val="99"/>
    <w:semiHidden/>
    <w:unhideWhenUsed/>
    <w:rsid w:val="007B05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5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202067">
      <w:bodyDiv w:val="1"/>
      <w:marLeft w:val="0"/>
      <w:marRight w:val="0"/>
      <w:marTop w:val="0"/>
      <w:marBottom w:val="0"/>
      <w:divBdr>
        <w:top w:val="none" w:sz="0" w:space="0" w:color="auto"/>
        <w:left w:val="none" w:sz="0" w:space="0" w:color="auto"/>
        <w:bottom w:val="none" w:sz="0" w:space="0" w:color="auto"/>
        <w:right w:val="none" w:sz="0" w:space="0" w:color="auto"/>
      </w:divBdr>
    </w:div>
    <w:div w:id="1078752632">
      <w:bodyDiv w:val="1"/>
      <w:marLeft w:val="0"/>
      <w:marRight w:val="0"/>
      <w:marTop w:val="0"/>
      <w:marBottom w:val="0"/>
      <w:divBdr>
        <w:top w:val="none" w:sz="0" w:space="0" w:color="auto"/>
        <w:left w:val="none" w:sz="0" w:space="0" w:color="auto"/>
        <w:bottom w:val="none" w:sz="0" w:space="0" w:color="auto"/>
        <w:right w:val="none" w:sz="0" w:space="0" w:color="auto"/>
      </w:divBdr>
      <w:divsChild>
        <w:div w:id="488834787">
          <w:marLeft w:val="0"/>
          <w:marRight w:val="0"/>
          <w:marTop w:val="0"/>
          <w:marBottom w:val="0"/>
          <w:divBdr>
            <w:top w:val="none" w:sz="0" w:space="0" w:color="auto"/>
            <w:left w:val="none" w:sz="0" w:space="0" w:color="auto"/>
            <w:bottom w:val="none" w:sz="0" w:space="0" w:color="auto"/>
            <w:right w:val="none" w:sz="0" w:space="0" w:color="auto"/>
          </w:divBdr>
          <w:divsChild>
            <w:div w:id="1447919576">
              <w:marLeft w:val="0"/>
              <w:marRight w:val="0"/>
              <w:marTop w:val="0"/>
              <w:marBottom w:val="0"/>
              <w:divBdr>
                <w:top w:val="none" w:sz="0" w:space="0" w:color="auto"/>
                <w:left w:val="none" w:sz="0" w:space="0" w:color="auto"/>
                <w:bottom w:val="none" w:sz="0" w:space="0" w:color="auto"/>
                <w:right w:val="none" w:sz="0" w:space="0" w:color="auto"/>
              </w:divBdr>
              <w:divsChild>
                <w:div w:id="1767261478">
                  <w:marLeft w:val="0"/>
                  <w:marRight w:val="0"/>
                  <w:marTop w:val="100"/>
                  <w:marBottom w:val="100"/>
                  <w:divBdr>
                    <w:top w:val="none" w:sz="0" w:space="0" w:color="auto"/>
                    <w:left w:val="none" w:sz="0" w:space="0" w:color="auto"/>
                    <w:bottom w:val="none" w:sz="0" w:space="0" w:color="auto"/>
                    <w:right w:val="none" w:sz="0" w:space="0" w:color="auto"/>
                  </w:divBdr>
                  <w:divsChild>
                    <w:div w:id="273173235">
                      <w:marLeft w:val="0"/>
                      <w:marRight w:val="0"/>
                      <w:marTop w:val="0"/>
                      <w:marBottom w:val="0"/>
                      <w:divBdr>
                        <w:top w:val="none" w:sz="0" w:space="0" w:color="auto"/>
                        <w:left w:val="none" w:sz="0" w:space="0" w:color="auto"/>
                        <w:bottom w:val="none" w:sz="0" w:space="0" w:color="auto"/>
                        <w:right w:val="none" w:sz="0" w:space="0" w:color="auto"/>
                      </w:divBdr>
                      <w:divsChild>
                        <w:div w:id="674265734">
                          <w:marLeft w:val="0"/>
                          <w:marRight w:val="0"/>
                          <w:marTop w:val="0"/>
                          <w:marBottom w:val="0"/>
                          <w:divBdr>
                            <w:top w:val="none" w:sz="0" w:space="0" w:color="auto"/>
                            <w:left w:val="none" w:sz="0" w:space="0" w:color="auto"/>
                            <w:bottom w:val="none" w:sz="0" w:space="0" w:color="auto"/>
                            <w:right w:val="none" w:sz="0" w:space="0" w:color="auto"/>
                          </w:divBdr>
                          <w:divsChild>
                            <w:div w:id="1305699373">
                              <w:marLeft w:val="0"/>
                              <w:marRight w:val="0"/>
                              <w:marTop w:val="0"/>
                              <w:marBottom w:val="0"/>
                              <w:divBdr>
                                <w:top w:val="none" w:sz="0" w:space="0" w:color="auto"/>
                                <w:left w:val="none" w:sz="0" w:space="0" w:color="auto"/>
                                <w:bottom w:val="none" w:sz="0" w:space="0" w:color="auto"/>
                                <w:right w:val="none" w:sz="0" w:space="0" w:color="auto"/>
                              </w:divBdr>
                              <w:divsChild>
                                <w:div w:id="1281449832">
                                  <w:marLeft w:val="0"/>
                                  <w:marRight w:val="0"/>
                                  <w:marTop w:val="0"/>
                                  <w:marBottom w:val="0"/>
                                  <w:divBdr>
                                    <w:top w:val="none" w:sz="0" w:space="0" w:color="auto"/>
                                    <w:left w:val="none" w:sz="0" w:space="0" w:color="auto"/>
                                    <w:bottom w:val="none" w:sz="0" w:space="0" w:color="auto"/>
                                    <w:right w:val="none" w:sz="0" w:space="0" w:color="auto"/>
                                  </w:divBdr>
                                  <w:divsChild>
                                    <w:div w:id="1190414556">
                                      <w:marLeft w:val="0"/>
                                      <w:marRight w:val="0"/>
                                      <w:marTop w:val="0"/>
                                      <w:marBottom w:val="0"/>
                                      <w:divBdr>
                                        <w:top w:val="none" w:sz="0" w:space="0" w:color="auto"/>
                                        <w:left w:val="none" w:sz="0" w:space="0" w:color="auto"/>
                                        <w:bottom w:val="none" w:sz="0" w:space="0" w:color="auto"/>
                                        <w:right w:val="none" w:sz="0" w:space="0" w:color="auto"/>
                                      </w:divBdr>
                                      <w:divsChild>
                                        <w:div w:id="262998572">
                                          <w:marLeft w:val="0"/>
                                          <w:marRight w:val="0"/>
                                          <w:marTop w:val="0"/>
                                          <w:marBottom w:val="0"/>
                                          <w:divBdr>
                                            <w:top w:val="none" w:sz="0" w:space="0" w:color="auto"/>
                                            <w:left w:val="none" w:sz="0" w:space="0" w:color="auto"/>
                                            <w:bottom w:val="none" w:sz="0" w:space="0" w:color="auto"/>
                                            <w:right w:val="none" w:sz="0" w:space="0" w:color="auto"/>
                                          </w:divBdr>
                                          <w:divsChild>
                                            <w:div w:id="397822117">
                                              <w:marLeft w:val="0"/>
                                              <w:marRight w:val="0"/>
                                              <w:marTop w:val="0"/>
                                              <w:marBottom w:val="0"/>
                                              <w:divBdr>
                                                <w:top w:val="none" w:sz="0" w:space="0" w:color="auto"/>
                                                <w:left w:val="none" w:sz="0" w:space="0" w:color="auto"/>
                                                <w:bottom w:val="none" w:sz="0" w:space="0" w:color="auto"/>
                                                <w:right w:val="none" w:sz="0" w:space="0" w:color="auto"/>
                                              </w:divBdr>
                                            </w:div>
                                            <w:div w:id="19933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1256872">
      <w:bodyDiv w:val="1"/>
      <w:marLeft w:val="0"/>
      <w:marRight w:val="0"/>
      <w:marTop w:val="0"/>
      <w:marBottom w:val="0"/>
      <w:divBdr>
        <w:top w:val="none" w:sz="0" w:space="0" w:color="auto"/>
        <w:left w:val="none" w:sz="0" w:space="0" w:color="auto"/>
        <w:bottom w:val="none" w:sz="0" w:space="0" w:color="auto"/>
        <w:right w:val="none" w:sz="0" w:space="0" w:color="auto"/>
      </w:divBdr>
    </w:div>
    <w:div w:id="148330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710C2239D02E4C830255A9C904DE58" ma:contentTypeVersion="10" ma:contentTypeDescription="Create a new document." ma:contentTypeScope="" ma:versionID="88a19adb7fc7769aabe02100f8b33453">
  <xsd:schema xmlns:xsd="http://www.w3.org/2001/XMLSchema" xmlns:xs="http://www.w3.org/2001/XMLSchema" xmlns:p="http://schemas.microsoft.com/office/2006/metadata/properties" xmlns:ns2="7f14a71d-b9d5-46bb-bf60-24e5a069afce" xmlns:ns3="573c1284-21ca-465f-8106-d32e19991de8" targetNamespace="http://schemas.microsoft.com/office/2006/metadata/properties" ma:root="true" ma:fieldsID="bbb373cb2e227c05ff4f4d3cf087a11b" ns2:_="" ns3:_="">
    <xsd:import namespace="7f14a71d-b9d5-46bb-bf60-24e5a069afce"/>
    <xsd:import namespace="573c1284-21ca-465f-8106-d32e19991d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4a71d-b9d5-46bb-bf60-24e5a069a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3c1284-21ca-465f-8106-d32e19991d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DD4029-4E8C-4B23-9149-66EACE5E9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4a71d-b9d5-46bb-bf60-24e5a069afce"/>
    <ds:schemaRef ds:uri="573c1284-21ca-465f-8106-d32e19991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39A7DF-ABE8-4F4D-B8E8-F6F0F129C14C}">
  <ds:schemaRefs>
    <ds:schemaRef ds:uri="http://schemas.microsoft.com/sharepoint/v3/contenttype/forms"/>
  </ds:schemaRefs>
</ds:datastoreItem>
</file>

<file path=customXml/itemProps3.xml><?xml version="1.0" encoding="utf-8"?>
<ds:datastoreItem xmlns:ds="http://schemas.openxmlformats.org/officeDocument/2006/customXml" ds:itemID="{F1794DE5-3E2A-46E4-AF94-11DD5F954D4E}">
  <ds:schemaRefs>
    <ds:schemaRef ds:uri="http://purl.org/dc/terms/"/>
    <ds:schemaRef ds:uri="http://schemas.openxmlformats.org/package/2006/metadata/core-properties"/>
    <ds:schemaRef ds:uri="7f14a71d-b9d5-46bb-bf60-24e5a069afce"/>
    <ds:schemaRef ds:uri="http://schemas.microsoft.com/office/2006/documentManagement/types"/>
    <ds:schemaRef ds:uri="http://schemas.microsoft.com/office/infopath/2007/PartnerControls"/>
    <ds:schemaRef ds:uri="http://purl.org/dc/elements/1.1/"/>
    <ds:schemaRef ds:uri="http://schemas.microsoft.com/office/2006/metadata/properties"/>
    <ds:schemaRef ds:uri="573c1284-21ca-465f-8106-d32e19991de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Leddy Library</dc:creator>
  <cp:lastModifiedBy>Debbie Curran</cp:lastModifiedBy>
  <cp:revision>11</cp:revision>
  <cp:lastPrinted>2019-06-27T15:12:00Z</cp:lastPrinted>
  <dcterms:created xsi:type="dcterms:W3CDTF">2019-07-29T19:32:00Z</dcterms:created>
  <dcterms:modified xsi:type="dcterms:W3CDTF">2019-09-04T11:55:00Z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0x0101009E710C2239D02E4C830255A9C904DE58</vt:lpwstr>
  </property>
  <property fmtid="{D5CDD505-2E9C-101B-9397-08002B2CF9AE}" pid="3" name="AuthorIds_UIVersion_2560">
    <vt:lpwstr>12</vt:lpwstr>
  </property>
</Properties>
</file>