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D7D4584" wp14:paraId="2C078E63" wp14:textId="135873E3">
      <w:pPr>
        <w:pStyle w:val="Normal"/>
        <w:jc w:val="center"/>
        <w:rPr>
          <w:rFonts w:ascii="Calibri Light" w:hAnsi="Calibri Light" w:eastAsia="Calibri Light" w:cs="Calibri Light"/>
          <w:b w:val="1"/>
          <w:bCs w:val="1"/>
          <w:sz w:val="48"/>
          <w:szCs w:val="48"/>
        </w:rPr>
      </w:pPr>
      <w:r w:rsidRPr="5D7D4584" w:rsidR="294C34FD">
        <w:rPr>
          <w:rFonts w:ascii="Calibri Light" w:hAnsi="Calibri Light" w:eastAsia="Calibri Light" w:cs="Calibri Light"/>
          <w:sz w:val="48"/>
          <w:szCs w:val="48"/>
        </w:rPr>
        <w:t>Reinvigorating Academic Law Library Standards</w:t>
      </w:r>
    </w:p>
    <w:p w:rsidR="63A13A3C" w:rsidP="5D7D4584" w:rsidRDefault="63A13A3C" w14:paraId="0CD9A381" w14:textId="4E246158">
      <w:pPr>
        <w:pStyle w:val="Normal"/>
        <w:jc w:val="left"/>
        <w:rPr>
          <w:rFonts w:ascii="Calibri Light" w:hAnsi="Calibri Light" w:eastAsia="Calibri Light" w:cs="Calibri Light"/>
          <w:sz w:val="32"/>
          <w:szCs w:val="32"/>
        </w:rPr>
      </w:pPr>
      <w:r w:rsidRPr="26AD45F8" w:rsidR="4B548484">
        <w:rPr>
          <w:rFonts w:ascii="Calibri Light" w:hAnsi="Calibri Light" w:eastAsia="Calibri Light" w:cs="Calibri Light"/>
          <w:sz w:val="32"/>
          <w:szCs w:val="32"/>
        </w:rPr>
        <w:t xml:space="preserve">Good morning, everyone! Thank you for coming out to this session – I know that </w:t>
      </w:r>
      <w:r w:rsidRPr="26AD45F8" w:rsidR="4B548484">
        <w:rPr>
          <w:rFonts w:ascii="Calibri Light" w:hAnsi="Calibri Light" w:eastAsia="Calibri Light" w:cs="Calibri Light"/>
          <w:sz w:val="32"/>
          <w:szCs w:val="32"/>
        </w:rPr>
        <w:t>I’m</w:t>
      </w:r>
      <w:r w:rsidRPr="26AD45F8" w:rsidR="4B548484">
        <w:rPr>
          <w:rFonts w:ascii="Calibri Light" w:hAnsi="Calibri Light" w:eastAsia="Calibri Light" w:cs="Calibri Light"/>
          <w:sz w:val="32"/>
          <w:szCs w:val="32"/>
        </w:rPr>
        <w:t xml:space="preserve"> up against some </w:t>
      </w:r>
      <w:r w:rsidRPr="26AD45F8" w:rsidR="4B548484">
        <w:rPr>
          <w:rFonts w:ascii="Calibri Light" w:hAnsi="Calibri Light" w:eastAsia="Calibri Light" w:cs="Calibri Light"/>
          <w:sz w:val="32"/>
          <w:szCs w:val="32"/>
        </w:rPr>
        <w:t>competitive</w:t>
      </w:r>
      <w:r w:rsidRPr="26AD45F8" w:rsidR="4B548484">
        <w:rPr>
          <w:rFonts w:ascii="Calibri Light" w:hAnsi="Calibri Light" w:eastAsia="Calibri Light" w:cs="Calibri Light"/>
          <w:sz w:val="32"/>
          <w:szCs w:val="32"/>
        </w:rPr>
        <w:t xml:space="preserve"> offerings</w:t>
      </w:r>
      <w:r w:rsidRPr="26AD45F8" w:rsidR="5D17A9E6">
        <w:rPr>
          <w:rFonts w:ascii="Calibri Light" w:hAnsi="Calibri Light" w:eastAsia="Calibri Light" w:cs="Calibri Light"/>
          <w:sz w:val="32"/>
          <w:szCs w:val="32"/>
        </w:rPr>
        <w:t xml:space="preserve"> this afternoon</w:t>
      </w:r>
      <w:r w:rsidRPr="26AD45F8" w:rsidR="4B548484">
        <w:rPr>
          <w:rFonts w:ascii="Calibri Light" w:hAnsi="Calibri Light" w:eastAsia="Calibri Light" w:cs="Calibri Light"/>
          <w:sz w:val="32"/>
          <w:szCs w:val="32"/>
        </w:rPr>
        <w:t>!</w:t>
      </w:r>
    </w:p>
    <w:p w:rsidR="57309272" w:rsidP="5D7D4584" w:rsidRDefault="57309272" w14:paraId="5EBF7999" w14:textId="6467BC98">
      <w:pPr>
        <w:pStyle w:val="Normal"/>
        <w:jc w:val="left"/>
        <w:rPr>
          <w:rFonts w:ascii="Calibri Light" w:hAnsi="Calibri Light" w:eastAsia="Calibri Light" w:cs="Calibri Light"/>
          <w:sz w:val="32"/>
          <w:szCs w:val="32"/>
        </w:rPr>
      </w:pPr>
      <w:r w:rsidRPr="5D7D4584" w:rsidR="57309272">
        <w:rPr>
          <w:rFonts w:ascii="Calibri Light" w:hAnsi="Calibri Light" w:eastAsia="Calibri Light" w:cs="Calibri Light"/>
          <w:sz w:val="32"/>
          <w:szCs w:val="32"/>
        </w:rPr>
        <w:t>SLIDE – ABOUT ME</w:t>
      </w:r>
    </w:p>
    <w:p w:rsidR="25BA1779" w:rsidP="26AD45F8" w:rsidRDefault="25BA1779" w14:paraId="56803826" w14:textId="27780F5F">
      <w:pPr>
        <w:pStyle w:val="Normal"/>
        <w:jc w:val="both"/>
        <w:rPr>
          <w:rFonts w:ascii="Calibri Light" w:hAnsi="Calibri Light" w:eastAsia="Calibri Light" w:cs="Calibri Light"/>
          <w:sz w:val="32"/>
          <w:szCs w:val="32"/>
        </w:rPr>
      </w:pPr>
      <w:r w:rsidRPr="555A7520" w:rsidR="39567BA2">
        <w:rPr>
          <w:rFonts w:ascii="Calibri Light" w:hAnsi="Calibri Light" w:eastAsia="Calibri Light" w:cs="Calibri Light"/>
          <w:sz w:val="32"/>
          <w:szCs w:val="32"/>
        </w:rPr>
        <w:t xml:space="preserve">I think </w:t>
      </w:r>
      <w:r w:rsidRPr="555A7520" w:rsidR="39567BA2">
        <w:rPr>
          <w:rFonts w:ascii="Calibri Light" w:hAnsi="Calibri Light" w:eastAsia="Calibri Light" w:cs="Calibri Light"/>
          <w:sz w:val="32"/>
          <w:szCs w:val="32"/>
        </w:rPr>
        <w:t>almost everyone</w:t>
      </w:r>
      <w:r w:rsidRPr="555A7520" w:rsidR="39567BA2">
        <w:rPr>
          <w:rFonts w:ascii="Calibri Light" w:hAnsi="Calibri Light" w:eastAsia="Calibri Light" w:cs="Calibri Light"/>
          <w:sz w:val="32"/>
          <w:szCs w:val="32"/>
        </w:rPr>
        <w:t xml:space="preserve"> in the room knows who I am, but for those of you who </w:t>
      </w:r>
      <w:r w:rsidRPr="555A7520" w:rsidR="39567BA2">
        <w:rPr>
          <w:rFonts w:ascii="Calibri Light" w:hAnsi="Calibri Light" w:eastAsia="Calibri Light" w:cs="Calibri Light"/>
          <w:sz w:val="32"/>
          <w:szCs w:val="32"/>
        </w:rPr>
        <w:t>don’t</w:t>
      </w:r>
      <w:r w:rsidRPr="555A7520" w:rsidR="39567BA2">
        <w:rPr>
          <w:rFonts w:ascii="Calibri Light" w:hAnsi="Calibri Light" w:eastAsia="Calibri Light" w:cs="Calibri Light"/>
          <w:sz w:val="32"/>
          <w:szCs w:val="32"/>
        </w:rPr>
        <w:t xml:space="preserve"> know me, my name is Annette Demers and </w:t>
      </w:r>
      <w:r w:rsidRPr="555A7520" w:rsidR="39567BA2">
        <w:rPr>
          <w:rFonts w:ascii="Calibri Light" w:hAnsi="Calibri Light" w:eastAsia="Calibri Light" w:cs="Calibri Light"/>
          <w:sz w:val="32"/>
          <w:szCs w:val="32"/>
        </w:rPr>
        <w:t>I’m</w:t>
      </w:r>
      <w:r w:rsidRPr="555A7520" w:rsidR="39567BA2">
        <w:rPr>
          <w:rFonts w:ascii="Calibri Light" w:hAnsi="Calibri Light" w:eastAsia="Calibri Light" w:cs="Calibri Light"/>
          <w:sz w:val="32"/>
          <w:szCs w:val="32"/>
        </w:rPr>
        <w:t xml:space="preserve"> a reference librarian at Windsor Law</w:t>
      </w:r>
      <w:r w:rsidRPr="555A7520" w:rsidR="09941B6A">
        <w:rPr>
          <w:rFonts w:ascii="Calibri Light" w:hAnsi="Calibri Light" w:eastAsia="Calibri Light" w:cs="Calibri Light"/>
          <w:sz w:val="32"/>
          <w:szCs w:val="32"/>
        </w:rPr>
        <w:t xml:space="preserve"> and Past President of CALL/ACBD. </w:t>
      </w:r>
      <w:r w:rsidRPr="555A7520" w:rsidR="51B671DC">
        <w:rPr>
          <w:rFonts w:ascii="Calibri Light" w:hAnsi="Calibri Light" w:eastAsia="Calibri Light" w:cs="Calibri Light"/>
          <w:sz w:val="32"/>
          <w:szCs w:val="32"/>
        </w:rPr>
        <w:t>At Windsor Law, I’ve taught Advanced Legal Research for twelve years.</w:t>
      </w:r>
    </w:p>
    <w:p w:rsidR="72B077E2" w:rsidP="555A7520" w:rsidRDefault="72B077E2" w14:paraId="70F7EB9F" w14:textId="264E04BE">
      <w:pPr>
        <w:pStyle w:val="Normal"/>
        <w:jc w:val="both"/>
        <w:rPr>
          <w:rFonts w:ascii="Calibri Light" w:hAnsi="Calibri Light" w:eastAsia="Calibri Light" w:cs="Calibri Light"/>
          <w:sz w:val="32"/>
          <w:szCs w:val="32"/>
        </w:rPr>
      </w:pPr>
      <w:r w:rsidRPr="555A7520" w:rsidR="72B077E2">
        <w:rPr>
          <w:rFonts w:ascii="Calibri Light" w:hAnsi="Calibri Light" w:eastAsia="Calibri Light" w:cs="Calibri Light"/>
          <w:sz w:val="32"/>
          <w:szCs w:val="32"/>
        </w:rPr>
        <w:t>I have a BA from Carleton University, my law degree from Windsor, and my MLIS from Western.</w:t>
      </w:r>
    </w:p>
    <w:p w:rsidR="72B077E2" w:rsidP="555A7520" w:rsidRDefault="72B077E2" w14:paraId="65733F08" w14:textId="26B62CB0">
      <w:pPr>
        <w:pStyle w:val="Normal"/>
        <w:jc w:val="both"/>
        <w:rPr>
          <w:rFonts w:ascii="Calibri Light" w:hAnsi="Calibri Light" w:eastAsia="Calibri Light" w:cs="Calibri Light"/>
          <w:sz w:val="32"/>
          <w:szCs w:val="32"/>
        </w:rPr>
      </w:pPr>
      <w:r w:rsidRPr="555A7520" w:rsidR="72B077E2">
        <w:rPr>
          <w:rFonts w:ascii="Calibri Light" w:hAnsi="Calibri Light" w:eastAsia="Calibri Light" w:cs="Calibri Light"/>
          <w:sz w:val="32"/>
          <w:szCs w:val="32"/>
        </w:rPr>
        <w:t>SLIDE</w:t>
      </w:r>
      <w:r>
        <w:br/>
      </w:r>
      <w:r w:rsidRPr="555A7520" w:rsidR="4C061F05">
        <w:rPr>
          <w:rFonts w:ascii="Calibri Light" w:hAnsi="Calibri Light" w:eastAsia="Calibri Light" w:cs="Calibri Light"/>
          <w:sz w:val="32"/>
          <w:szCs w:val="32"/>
        </w:rPr>
        <w:t>In the summer of 1995, I attended the Hague Academy of International Law which took place at the Peace Palace</w:t>
      </w:r>
      <w:r w:rsidRPr="555A7520" w:rsidR="7B231427">
        <w:rPr>
          <w:rFonts w:ascii="Calibri Light" w:hAnsi="Calibri Light" w:eastAsia="Calibri Light" w:cs="Calibri Light"/>
          <w:sz w:val="32"/>
          <w:szCs w:val="32"/>
        </w:rPr>
        <w:t xml:space="preserve"> in the Netherlands!</w:t>
      </w:r>
    </w:p>
    <w:p w:rsidR="0CF2CC72" w:rsidP="555A7520" w:rsidRDefault="0CF2CC72" w14:paraId="47C1FE98" w14:textId="3C336BD5">
      <w:pPr>
        <w:pStyle w:val="Normal"/>
        <w:jc w:val="both"/>
        <w:rPr>
          <w:rFonts w:ascii="Calibri Light" w:hAnsi="Calibri Light" w:eastAsia="Calibri Light" w:cs="Calibri Light"/>
          <w:sz w:val="32"/>
          <w:szCs w:val="32"/>
        </w:rPr>
      </w:pPr>
      <w:r w:rsidRPr="555A7520" w:rsidR="0CF2CC72">
        <w:rPr>
          <w:rFonts w:ascii="Calibri Light" w:hAnsi="Calibri Light" w:eastAsia="Calibri Light" w:cs="Calibri Light"/>
          <w:sz w:val="32"/>
          <w:szCs w:val="32"/>
        </w:rPr>
        <w:t>SLIDE</w:t>
      </w:r>
    </w:p>
    <w:p w:rsidR="25BA1779" w:rsidP="555A7520" w:rsidRDefault="25BA1779" w14:paraId="453B357E" w14:textId="7A81BA2B">
      <w:pPr>
        <w:pStyle w:val="Normal"/>
        <w:jc w:val="both"/>
        <w:rPr>
          <w:rFonts w:ascii="Calibri Light" w:hAnsi="Calibri Light" w:eastAsia="Calibri Light" w:cs="Calibri Light"/>
          <w:sz w:val="32"/>
          <w:szCs w:val="32"/>
        </w:rPr>
      </w:pPr>
      <w:r w:rsidRPr="555A7520" w:rsidR="51B671DC">
        <w:rPr>
          <w:rFonts w:ascii="Calibri Light" w:hAnsi="Calibri Light" w:eastAsia="Calibri Light" w:cs="Calibri Light"/>
          <w:sz w:val="32"/>
          <w:szCs w:val="32"/>
        </w:rPr>
        <w:t>A</w:t>
      </w:r>
      <w:r w:rsidRPr="555A7520" w:rsidR="7BAF1A68">
        <w:rPr>
          <w:rFonts w:ascii="Calibri Light" w:hAnsi="Calibri Light" w:eastAsia="Calibri Light" w:cs="Calibri Light"/>
          <w:sz w:val="32"/>
          <w:szCs w:val="32"/>
        </w:rPr>
        <w:t xml:space="preserve">t times in my career, </w:t>
      </w:r>
      <w:r w:rsidRPr="555A7520" w:rsidR="7BAF1A68">
        <w:rPr>
          <w:rFonts w:ascii="Calibri Light" w:hAnsi="Calibri Light" w:eastAsia="Calibri Light" w:cs="Calibri Light"/>
          <w:sz w:val="32"/>
          <w:szCs w:val="32"/>
        </w:rPr>
        <w:t>I’ve</w:t>
      </w:r>
      <w:r w:rsidRPr="555A7520" w:rsidR="7BAF1A68">
        <w:rPr>
          <w:rFonts w:ascii="Calibri Light" w:hAnsi="Calibri Light" w:eastAsia="Calibri Light" w:cs="Calibri Light"/>
          <w:sz w:val="32"/>
          <w:szCs w:val="32"/>
        </w:rPr>
        <w:t xml:space="preserve"> </w:t>
      </w:r>
      <w:r w:rsidRPr="555A7520" w:rsidR="7BAF1A68">
        <w:rPr>
          <w:rFonts w:ascii="Calibri Light" w:hAnsi="Calibri Light" w:eastAsia="Calibri Light" w:cs="Calibri Light"/>
          <w:sz w:val="32"/>
          <w:szCs w:val="32"/>
        </w:rPr>
        <w:t>Chaired the Conference Planning Committee for the 2010 conference in Windsor</w:t>
      </w:r>
      <w:r w:rsidRPr="555A7520" w:rsidR="19B646B1">
        <w:rPr>
          <w:rFonts w:ascii="Calibri Light" w:hAnsi="Calibri Light" w:eastAsia="Calibri Light" w:cs="Calibri Light"/>
          <w:sz w:val="32"/>
          <w:szCs w:val="32"/>
        </w:rPr>
        <w:t xml:space="preserve"> that was jointly sponsored by the Michigan Association of Law Libraries;</w:t>
      </w:r>
    </w:p>
    <w:p w:rsidR="25BA1779" w:rsidP="5D7D4584" w:rsidRDefault="25BA1779" w14:paraId="4B8EBA95" w14:textId="7A10A293">
      <w:pPr>
        <w:pStyle w:val="Normal"/>
        <w:jc w:val="both"/>
        <w:rPr>
          <w:rFonts w:ascii="Calibri Light" w:hAnsi="Calibri Light" w:eastAsia="Calibri Light" w:cs="Calibri Light"/>
          <w:sz w:val="32"/>
          <w:szCs w:val="32"/>
        </w:rPr>
      </w:pPr>
      <w:r w:rsidRPr="555A7520" w:rsidR="19B646B1">
        <w:rPr>
          <w:rFonts w:ascii="Calibri Light" w:hAnsi="Calibri Light" w:eastAsia="Calibri Light" w:cs="Calibri Light"/>
          <w:sz w:val="32"/>
          <w:szCs w:val="32"/>
        </w:rPr>
        <w:t>I’ve</w:t>
      </w:r>
      <w:r w:rsidRPr="555A7520" w:rsidR="7BAF1A68">
        <w:rPr>
          <w:rFonts w:ascii="Calibri Light" w:hAnsi="Calibri Light" w:eastAsia="Calibri Light" w:cs="Calibri Light"/>
          <w:sz w:val="32"/>
          <w:szCs w:val="32"/>
        </w:rPr>
        <w:t xml:space="preserve"> </w:t>
      </w:r>
      <w:r w:rsidRPr="555A7520" w:rsidR="00CC70D7">
        <w:rPr>
          <w:rFonts w:ascii="Calibri Light" w:hAnsi="Calibri Light" w:eastAsia="Calibri Light" w:cs="Calibri Light"/>
          <w:sz w:val="32"/>
          <w:szCs w:val="32"/>
        </w:rPr>
        <w:t xml:space="preserve">organized CALL’s first and only leadership institute; I’ve </w:t>
      </w:r>
      <w:r w:rsidRPr="555A7520" w:rsidR="7BAF1A68">
        <w:rPr>
          <w:rFonts w:ascii="Calibri Light" w:hAnsi="Calibri Light" w:eastAsia="Calibri Light" w:cs="Calibri Light"/>
          <w:sz w:val="32"/>
          <w:szCs w:val="32"/>
        </w:rPr>
        <w:t xml:space="preserve">Chaired the Vendor Liaison and Professional Development Committees and was on the </w:t>
      </w:r>
      <w:r w:rsidRPr="555A7520" w:rsidR="651FEC04">
        <w:rPr>
          <w:rFonts w:ascii="Calibri Light" w:hAnsi="Calibri Light" w:eastAsia="Calibri Light" w:cs="Calibri Light"/>
          <w:sz w:val="32"/>
          <w:szCs w:val="32"/>
        </w:rPr>
        <w:t>CALL Board for six years.</w:t>
      </w:r>
      <w:r w:rsidRPr="555A7520" w:rsidR="241EB384">
        <w:rPr>
          <w:rFonts w:ascii="Calibri Light" w:hAnsi="Calibri Light" w:eastAsia="Calibri Light" w:cs="Calibri Light"/>
          <w:sz w:val="32"/>
          <w:szCs w:val="32"/>
        </w:rPr>
        <w:t xml:space="preserve"> Most recently, I taught the Law Librar</w:t>
      </w:r>
      <w:r w:rsidRPr="555A7520" w:rsidR="37A5B069">
        <w:rPr>
          <w:rFonts w:ascii="Calibri Light" w:hAnsi="Calibri Light" w:eastAsia="Calibri Light" w:cs="Calibri Light"/>
          <w:sz w:val="32"/>
          <w:szCs w:val="32"/>
        </w:rPr>
        <w:t>ians'</w:t>
      </w:r>
      <w:r w:rsidRPr="555A7520" w:rsidR="241EB384">
        <w:rPr>
          <w:rFonts w:ascii="Calibri Light" w:hAnsi="Calibri Light" w:eastAsia="Calibri Light" w:cs="Calibri Light"/>
          <w:sz w:val="32"/>
          <w:szCs w:val="32"/>
        </w:rPr>
        <w:t xml:space="preserve"> Institute in 2025 and 2026.</w:t>
      </w:r>
    </w:p>
    <w:p w:rsidR="3C059364" w:rsidP="5D7D4584" w:rsidRDefault="3C059364" w14:paraId="256B067E" w14:textId="2950977C">
      <w:pPr>
        <w:pStyle w:val="Normal"/>
        <w:jc w:val="both"/>
        <w:rPr>
          <w:rFonts w:ascii="Calibri Light" w:hAnsi="Calibri Light" w:eastAsia="Calibri Light" w:cs="Calibri Light"/>
          <w:sz w:val="32"/>
          <w:szCs w:val="32"/>
        </w:rPr>
      </w:pPr>
      <w:r w:rsidRPr="5D7D4584" w:rsidR="3C059364">
        <w:rPr>
          <w:rFonts w:ascii="Calibri Light" w:hAnsi="Calibri Light" w:eastAsia="Calibri Light" w:cs="Calibri Light"/>
          <w:sz w:val="32"/>
          <w:szCs w:val="32"/>
        </w:rPr>
        <w:t xml:space="preserve">SLIDE </w:t>
      </w:r>
    </w:p>
    <w:p w:rsidR="25BA1779" w:rsidP="5D7D4584" w:rsidRDefault="25BA1779" w14:paraId="54917AE3" w14:textId="571E03B8">
      <w:pPr>
        <w:pStyle w:val="Normal"/>
        <w:jc w:val="both"/>
        <w:rPr>
          <w:rFonts w:ascii="Calibri Light" w:hAnsi="Calibri Light" w:eastAsia="Calibri Light" w:cs="Calibri Light"/>
          <w:sz w:val="32"/>
          <w:szCs w:val="32"/>
        </w:rPr>
      </w:pPr>
      <w:r w:rsidRPr="5D7D4584" w:rsidR="25BA1779">
        <w:rPr>
          <w:rFonts w:ascii="Calibri Light" w:hAnsi="Calibri Light" w:eastAsia="Calibri Light" w:cs="Calibri Light"/>
          <w:sz w:val="32"/>
          <w:szCs w:val="32"/>
        </w:rPr>
        <w:t>I’ve</w:t>
      </w:r>
      <w:r w:rsidRPr="5D7D4584" w:rsidR="25BA1779">
        <w:rPr>
          <w:rFonts w:ascii="Calibri Light" w:hAnsi="Calibri Light" w:eastAsia="Calibri Light" w:cs="Calibri Light"/>
          <w:sz w:val="32"/>
          <w:szCs w:val="32"/>
        </w:rPr>
        <w:t xml:space="preserve"> been at Windsor Law for more than twenty years, including ten years as the head of the law library</w:t>
      </w:r>
      <w:r w:rsidRPr="5D7D4584" w:rsidR="190AEFAE">
        <w:rPr>
          <w:rFonts w:ascii="Calibri Light" w:hAnsi="Calibri Light" w:eastAsia="Calibri Light" w:cs="Calibri Light"/>
          <w:sz w:val="32"/>
          <w:szCs w:val="32"/>
        </w:rPr>
        <w:t>.</w:t>
      </w:r>
    </w:p>
    <w:p w:rsidR="190AEFAE" w:rsidP="5D7D4584" w:rsidRDefault="190AEFAE" w14:paraId="339F41BB" w14:textId="5A1DBE45">
      <w:pPr>
        <w:pStyle w:val="Normal"/>
        <w:jc w:val="both"/>
        <w:rPr>
          <w:rFonts w:ascii="Calibri Light" w:hAnsi="Calibri Light" w:eastAsia="Calibri Light" w:cs="Calibri Light"/>
          <w:sz w:val="32"/>
          <w:szCs w:val="32"/>
        </w:rPr>
      </w:pPr>
      <w:r w:rsidRPr="5D7D4584" w:rsidR="190AEFAE">
        <w:rPr>
          <w:rFonts w:ascii="Calibri Light" w:hAnsi="Calibri Light" w:eastAsia="Calibri Light" w:cs="Calibri Light"/>
          <w:sz w:val="32"/>
          <w:szCs w:val="32"/>
        </w:rPr>
        <w:t xml:space="preserve">SLIDE </w:t>
      </w:r>
      <w:r w:rsidRPr="5D7D4584" w:rsidR="55F3466A">
        <w:rPr>
          <w:rFonts w:ascii="Calibri Light" w:hAnsi="Calibri Light" w:eastAsia="Calibri Light" w:cs="Calibri Light"/>
          <w:sz w:val="32"/>
          <w:szCs w:val="32"/>
        </w:rPr>
        <w:t xml:space="preserve"> </w:t>
      </w:r>
    </w:p>
    <w:p w:rsidR="3D57D4A6" w:rsidP="5D7D4584" w:rsidRDefault="3D57D4A6" w14:paraId="501C2CFE" w14:textId="625B4D02">
      <w:pPr>
        <w:pStyle w:val="Normal"/>
        <w:jc w:val="both"/>
        <w:rPr>
          <w:rFonts w:ascii="Calibri Light" w:hAnsi="Calibri Light" w:eastAsia="Calibri Light" w:cs="Calibri Light"/>
          <w:sz w:val="32"/>
          <w:szCs w:val="32"/>
        </w:rPr>
      </w:pPr>
      <w:r w:rsidRPr="555A7520" w:rsidR="2B4926FA">
        <w:rPr>
          <w:rFonts w:ascii="Calibri Light" w:hAnsi="Calibri Light" w:eastAsia="Calibri Light" w:cs="Calibri Light"/>
          <w:sz w:val="32"/>
          <w:szCs w:val="32"/>
        </w:rPr>
        <w:t xml:space="preserve">As head of the law library, </w:t>
      </w:r>
      <w:r w:rsidRPr="555A7520" w:rsidR="383B745D">
        <w:rPr>
          <w:rFonts w:ascii="Calibri Light" w:hAnsi="Calibri Light" w:eastAsia="Calibri Light" w:cs="Calibri Light"/>
          <w:sz w:val="32"/>
          <w:szCs w:val="32"/>
        </w:rPr>
        <w:t>I was heavily involved in</w:t>
      </w:r>
      <w:r w:rsidRPr="555A7520" w:rsidR="2B4926FA">
        <w:rPr>
          <w:rFonts w:ascii="Calibri Light" w:hAnsi="Calibri Light" w:eastAsia="Calibri Light" w:cs="Calibri Light"/>
          <w:sz w:val="32"/>
          <w:szCs w:val="32"/>
        </w:rPr>
        <w:t xml:space="preserve"> our</w:t>
      </w:r>
      <w:r w:rsidRPr="555A7520" w:rsidR="2DAD00FD">
        <w:rPr>
          <w:rFonts w:ascii="Calibri Light" w:hAnsi="Calibri Light" w:eastAsia="Calibri Light" w:cs="Calibri Light"/>
          <w:sz w:val="32"/>
          <w:szCs w:val="32"/>
        </w:rPr>
        <w:t xml:space="preserve"> </w:t>
      </w:r>
      <w:r w:rsidRPr="555A7520" w:rsidR="117FF8CE">
        <w:rPr>
          <w:rFonts w:ascii="Calibri Light" w:hAnsi="Calibri Light" w:eastAsia="Calibri Light" w:cs="Calibri Light"/>
          <w:sz w:val="32"/>
          <w:szCs w:val="32"/>
        </w:rPr>
        <w:t>major building renovation</w:t>
      </w:r>
      <w:r w:rsidRPr="555A7520" w:rsidR="3A69C059">
        <w:rPr>
          <w:rFonts w:ascii="Calibri Light" w:hAnsi="Calibri Light" w:eastAsia="Calibri Light" w:cs="Calibri Light"/>
          <w:sz w:val="32"/>
          <w:szCs w:val="32"/>
        </w:rPr>
        <w:t xml:space="preserve"> </w:t>
      </w:r>
      <w:r w:rsidRPr="555A7520" w:rsidR="0751111D">
        <w:rPr>
          <w:rFonts w:ascii="Calibri Light" w:hAnsi="Calibri Light" w:eastAsia="Calibri Light" w:cs="Calibri Light"/>
          <w:sz w:val="32"/>
          <w:szCs w:val="32"/>
        </w:rPr>
        <w:t>which displaced us</w:t>
      </w:r>
      <w:r w:rsidRPr="555A7520" w:rsidR="0CD8F25E">
        <w:rPr>
          <w:rFonts w:ascii="Calibri Light" w:hAnsi="Calibri Light" w:eastAsia="Calibri Light" w:cs="Calibri Light"/>
          <w:sz w:val="32"/>
          <w:szCs w:val="32"/>
        </w:rPr>
        <w:t xml:space="preserve"> </w:t>
      </w:r>
      <w:r w:rsidRPr="555A7520" w:rsidR="0CD8F25E">
        <w:rPr>
          <w:rFonts w:ascii="Calibri Light" w:hAnsi="Calibri Light" w:eastAsia="Calibri Light" w:cs="Calibri Light"/>
          <w:sz w:val="32"/>
          <w:szCs w:val="32"/>
        </w:rPr>
        <w:t>on campus</w:t>
      </w:r>
      <w:r w:rsidRPr="555A7520" w:rsidR="3A69C059">
        <w:rPr>
          <w:rFonts w:ascii="Calibri Light" w:hAnsi="Calibri Light" w:eastAsia="Calibri Light" w:cs="Calibri Light"/>
          <w:sz w:val="32"/>
          <w:szCs w:val="32"/>
        </w:rPr>
        <w:t xml:space="preserve"> for two years</w:t>
      </w:r>
      <w:r w:rsidRPr="555A7520" w:rsidR="25B57F3C">
        <w:rPr>
          <w:rFonts w:ascii="Calibri Light" w:hAnsi="Calibri Light" w:eastAsia="Calibri Light" w:cs="Calibri Light"/>
          <w:sz w:val="32"/>
          <w:szCs w:val="32"/>
        </w:rPr>
        <w:t>. That renovation</w:t>
      </w:r>
      <w:r w:rsidRPr="555A7520" w:rsidR="77C10C21">
        <w:rPr>
          <w:rFonts w:ascii="Calibri Light" w:hAnsi="Calibri Light" w:eastAsia="Calibri Light" w:cs="Calibri Light"/>
          <w:sz w:val="32"/>
          <w:szCs w:val="32"/>
        </w:rPr>
        <w:t xml:space="preserve"> </w:t>
      </w:r>
      <w:r w:rsidRPr="555A7520" w:rsidR="56EDF52C">
        <w:rPr>
          <w:rFonts w:ascii="Calibri Light" w:hAnsi="Calibri Light" w:eastAsia="Calibri Light" w:cs="Calibri Light"/>
          <w:sz w:val="32"/>
          <w:szCs w:val="32"/>
        </w:rPr>
        <w:t>ultimately resulted</w:t>
      </w:r>
      <w:r w:rsidRPr="555A7520" w:rsidR="56EDF52C">
        <w:rPr>
          <w:rFonts w:ascii="Calibri Light" w:hAnsi="Calibri Light" w:eastAsia="Calibri Light" w:cs="Calibri Light"/>
          <w:sz w:val="32"/>
          <w:szCs w:val="32"/>
        </w:rPr>
        <w:t xml:space="preserve"> in</w:t>
      </w:r>
      <w:r w:rsidRPr="555A7520" w:rsidR="77C10C21">
        <w:rPr>
          <w:rFonts w:ascii="Calibri Light" w:hAnsi="Calibri Light" w:eastAsia="Calibri Light" w:cs="Calibri Light"/>
          <w:sz w:val="32"/>
          <w:szCs w:val="32"/>
        </w:rPr>
        <w:t xml:space="preserve"> </w:t>
      </w:r>
      <w:r w:rsidRPr="555A7520" w:rsidR="0EE1F353">
        <w:rPr>
          <w:rFonts w:ascii="Calibri Light" w:hAnsi="Calibri Light" w:eastAsia="Calibri Light" w:cs="Calibri Light"/>
          <w:sz w:val="32"/>
          <w:szCs w:val="32"/>
        </w:rPr>
        <w:t>the new</w:t>
      </w:r>
      <w:r w:rsidRPr="555A7520" w:rsidR="77C10C21">
        <w:rPr>
          <w:rFonts w:ascii="Calibri Light" w:hAnsi="Calibri Light" w:eastAsia="Calibri Light" w:cs="Calibri Light"/>
          <w:sz w:val="32"/>
          <w:szCs w:val="32"/>
        </w:rPr>
        <w:t xml:space="preserve"> fantastic, </w:t>
      </w:r>
      <w:r w:rsidRPr="555A7520" w:rsidR="77C10C21">
        <w:rPr>
          <w:rFonts w:ascii="Calibri Light" w:hAnsi="Calibri Light" w:eastAsia="Calibri Light" w:cs="Calibri Light"/>
          <w:sz w:val="32"/>
          <w:szCs w:val="32"/>
        </w:rPr>
        <w:t>well-loved</w:t>
      </w:r>
      <w:r w:rsidRPr="555A7520" w:rsidR="77C10C21">
        <w:rPr>
          <w:rFonts w:ascii="Calibri Light" w:hAnsi="Calibri Light" w:eastAsia="Calibri Light" w:cs="Calibri Light"/>
          <w:sz w:val="32"/>
          <w:szCs w:val="32"/>
        </w:rPr>
        <w:t xml:space="preserve"> and h</w:t>
      </w:r>
      <w:r w:rsidRPr="555A7520" w:rsidR="69159163">
        <w:rPr>
          <w:rFonts w:ascii="Calibri Light" w:hAnsi="Calibri Light" w:eastAsia="Calibri Light" w:cs="Calibri Light"/>
          <w:sz w:val="32"/>
          <w:szCs w:val="32"/>
        </w:rPr>
        <w:t>eavi</w:t>
      </w:r>
      <w:r w:rsidRPr="555A7520" w:rsidR="77C10C21">
        <w:rPr>
          <w:rFonts w:ascii="Calibri Light" w:hAnsi="Calibri Light" w:eastAsia="Calibri Light" w:cs="Calibri Light"/>
          <w:sz w:val="32"/>
          <w:szCs w:val="32"/>
        </w:rPr>
        <w:t>ly utilized space</w:t>
      </w:r>
      <w:r w:rsidRPr="555A7520" w:rsidR="71AAB354">
        <w:rPr>
          <w:rFonts w:ascii="Calibri Light" w:hAnsi="Calibri Light" w:eastAsia="Calibri Light" w:cs="Calibri Light"/>
          <w:sz w:val="32"/>
          <w:szCs w:val="32"/>
        </w:rPr>
        <w:t xml:space="preserve"> that we enjoy now.</w:t>
      </w:r>
    </w:p>
    <w:p w:rsidR="6EB2A986" w:rsidP="5D7D4584" w:rsidRDefault="6EB2A986" w14:paraId="2289F27A" w14:textId="24397738">
      <w:pPr>
        <w:pStyle w:val="Normal"/>
        <w:jc w:val="both"/>
        <w:rPr>
          <w:rFonts w:ascii="Calibri Light" w:hAnsi="Calibri Light" w:eastAsia="Calibri Light" w:cs="Calibri Light"/>
          <w:sz w:val="32"/>
          <w:szCs w:val="32"/>
        </w:rPr>
      </w:pPr>
      <w:r w:rsidRPr="5D7D4584" w:rsidR="6EB2A986">
        <w:rPr>
          <w:rFonts w:ascii="Calibri Light" w:hAnsi="Calibri Light" w:eastAsia="Calibri Light" w:cs="Calibri Light"/>
          <w:sz w:val="32"/>
          <w:szCs w:val="32"/>
        </w:rPr>
        <w:t>SLIDE (upstairs)</w:t>
      </w:r>
    </w:p>
    <w:p w:rsidR="6EB2A986" w:rsidP="5D7D4584" w:rsidRDefault="6EB2A986" w14:paraId="15735116" w14:textId="473648E7">
      <w:pPr>
        <w:pStyle w:val="Normal"/>
        <w:jc w:val="both"/>
        <w:rPr>
          <w:rFonts w:ascii="Calibri Light" w:hAnsi="Calibri Light" w:eastAsia="Calibri Light" w:cs="Calibri Light"/>
          <w:sz w:val="32"/>
          <w:szCs w:val="32"/>
        </w:rPr>
      </w:pPr>
      <w:r w:rsidRPr="5D7D4584" w:rsidR="6EB2A986">
        <w:rPr>
          <w:rFonts w:ascii="Calibri Light" w:hAnsi="Calibri Light" w:eastAsia="Calibri Light" w:cs="Calibri Light"/>
          <w:sz w:val="32"/>
          <w:szCs w:val="32"/>
        </w:rPr>
        <w:t>SLIDE</w:t>
      </w:r>
    </w:p>
    <w:p w:rsidR="6EB2A986" w:rsidP="26AD45F8" w:rsidRDefault="6EB2A986" w14:paraId="2F963732" w14:textId="7801F217">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32"/>
          <w:szCs w:val="32"/>
        </w:rPr>
      </w:pPr>
      <w:r w:rsidRPr="26AD45F8" w:rsidR="64BADDA0">
        <w:rPr>
          <w:rFonts w:ascii="Calibri Light" w:hAnsi="Calibri Light" w:eastAsia="Calibri Light" w:cs="Calibri Light"/>
          <w:sz w:val="32"/>
          <w:szCs w:val="32"/>
        </w:rPr>
        <w:t xml:space="preserve">Our </w:t>
      </w:r>
      <w:r w:rsidRPr="26AD45F8" w:rsidR="336FB37C">
        <w:rPr>
          <w:rFonts w:ascii="Calibri Light" w:hAnsi="Calibri Light" w:eastAsia="Calibri Light" w:cs="Calibri Light"/>
          <w:sz w:val="32"/>
          <w:szCs w:val="32"/>
        </w:rPr>
        <w:t>libra</w:t>
      </w:r>
      <w:r w:rsidRPr="26AD45F8" w:rsidR="336FB37C">
        <w:rPr>
          <w:rFonts w:ascii="Calibri Light" w:hAnsi="Calibri Light" w:eastAsia="Calibri Light" w:cs="Calibri Light"/>
          <w:sz w:val="32"/>
          <w:szCs w:val="32"/>
        </w:rPr>
        <w:t xml:space="preserve">ry </w:t>
      </w:r>
      <w:r w:rsidRPr="26AD45F8" w:rsidR="117FF8CE">
        <w:rPr>
          <w:rFonts w:ascii="Calibri Light" w:hAnsi="Calibri Light" w:eastAsia="Calibri Light" w:cs="Calibri Light"/>
          <w:sz w:val="32"/>
          <w:szCs w:val="32"/>
        </w:rPr>
        <w:t xml:space="preserve">move </w:t>
      </w:r>
      <w:r w:rsidRPr="26AD45F8" w:rsidR="0840B6E4">
        <w:rPr>
          <w:rFonts w:ascii="Calibri Light" w:hAnsi="Calibri Light" w:eastAsia="Calibri Light" w:cs="Calibri Light"/>
          <w:sz w:val="32"/>
          <w:szCs w:val="32"/>
        </w:rPr>
        <w:t>started in</w:t>
      </w:r>
      <w:r w:rsidRPr="26AD45F8" w:rsidR="117FF8CE">
        <w:rPr>
          <w:rFonts w:ascii="Calibri Light" w:hAnsi="Calibri Light" w:eastAsia="Calibri Light" w:cs="Calibri Light"/>
          <w:sz w:val="32"/>
          <w:szCs w:val="32"/>
        </w:rPr>
        <w:t xml:space="preserve"> 2020 </w:t>
      </w:r>
      <w:r w:rsidRPr="26AD45F8" w:rsidR="69982B64">
        <w:rPr>
          <w:rFonts w:ascii="Calibri Light" w:hAnsi="Calibri Light" w:eastAsia="Calibri Light" w:cs="Calibri Light"/>
          <w:sz w:val="32"/>
          <w:szCs w:val="32"/>
        </w:rPr>
        <w:t xml:space="preserve">at the start of </w:t>
      </w:r>
      <w:r w:rsidRPr="26AD45F8" w:rsidR="117FF8CE">
        <w:rPr>
          <w:rFonts w:ascii="Calibri Light" w:hAnsi="Calibri Light" w:eastAsia="Calibri Light" w:cs="Calibri Light"/>
          <w:sz w:val="32"/>
          <w:szCs w:val="32"/>
        </w:rPr>
        <w:t>the pandemic!</w:t>
      </w:r>
      <w:r w:rsidRPr="26AD45F8" w:rsidR="18E461D0">
        <w:rPr>
          <w:rFonts w:ascii="Calibri Light" w:hAnsi="Calibri Light" w:eastAsia="Calibri Light" w:cs="Calibri Light"/>
          <w:sz w:val="32"/>
          <w:szCs w:val="32"/>
        </w:rPr>
        <w:t xml:space="preserve"> </w:t>
      </w:r>
      <w:r w:rsidRPr="26AD45F8" w:rsidR="6CA1C61C">
        <w:rPr>
          <w:rFonts w:ascii="Calibri Light" w:hAnsi="Calibri Light" w:eastAsia="Calibri Light" w:cs="Calibri Light"/>
          <w:sz w:val="32"/>
          <w:szCs w:val="32"/>
        </w:rPr>
        <w:t xml:space="preserve"> The move</w:t>
      </w:r>
      <w:r w:rsidRPr="26AD45F8" w:rsidR="4B567F50">
        <w:rPr>
          <w:rFonts w:ascii="Calibri Light" w:hAnsi="Calibri Light" w:eastAsia="Calibri Light" w:cs="Calibri Light"/>
          <w:sz w:val="32"/>
          <w:szCs w:val="32"/>
        </w:rPr>
        <w:t xml:space="preserve"> could not have been done without the </w:t>
      </w:r>
      <w:r w:rsidRPr="26AD45F8" w:rsidR="6CA1C61C">
        <w:rPr>
          <w:rFonts w:ascii="Calibri Light" w:hAnsi="Calibri Light" w:eastAsia="Calibri Light" w:cs="Calibri Light"/>
          <w:sz w:val="32"/>
          <w:szCs w:val="32"/>
        </w:rPr>
        <w:t xml:space="preserve">massive team effort of all </w:t>
      </w:r>
      <w:r w:rsidRPr="26AD45F8" w:rsidR="0449189B">
        <w:rPr>
          <w:rFonts w:ascii="Calibri Light" w:hAnsi="Calibri Light" w:eastAsia="Calibri Light" w:cs="Calibri Light"/>
          <w:sz w:val="32"/>
          <w:szCs w:val="32"/>
        </w:rPr>
        <w:t>9</w:t>
      </w:r>
      <w:r w:rsidRPr="26AD45F8" w:rsidR="7FC48AF8">
        <w:rPr>
          <w:rFonts w:ascii="Calibri Light" w:hAnsi="Calibri Light" w:eastAsia="Calibri Light" w:cs="Calibri Light"/>
          <w:sz w:val="32"/>
          <w:szCs w:val="32"/>
        </w:rPr>
        <w:t xml:space="preserve"> </w:t>
      </w:r>
      <w:r w:rsidRPr="26AD45F8" w:rsidR="18E461D0">
        <w:rPr>
          <w:rFonts w:ascii="Calibri Light" w:hAnsi="Calibri Light" w:eastAsia="Calibri Light" w:cs="Calibri Light"/>
          <w:sz w:val="32"/>
          <w:szCs w:val="32"/>
        </w:rPr>
        <w:t xml:space="preserve">law library staff </w:t>
      </w:r>
      <w:r w:rsidRPr="26AD45F8" w:rsidR="16FFBF3D">
        <w:rPr>
          <w:rFonts w:ascii="Calibri Light" w:hAnsi="Calibri Light" w:eastAsia="Calibri Light" w:cs="Calibri Light"/>
          <w:sz w:val="32"/>
          <w:szCs w:val="32"/>
        </w:rPr>
        <w:t xml:space="preserve">and librarians who </w:t>
      </w:r>
      <w:r w:rsidRPr="26AD45F8" w:rsidR="2D877709">
        <w:rPr>
          <w:rFonts w:ascii="Calibri Light" w:hAnsi="Calibri Light" w:eastAsia="Calibri Light" w:cs="Calibri Light"/>
          <w:sz w:val="32"/>
          <w:szCs w:val="32"/>
        </w:rPr>
        <w:t xml:space="preserve">quite literally </w:t>
      </w:r>
      <w:r w:rsidRPr="26AD45F8" w:rsidR="16FFBF3D">
        <w:rPr>
          <w:rFonts w:ascii="Calibri Light" w:hAnsi="Calibri Light" w:eastAsia="Calibri Light" w:cs="Calibri Light"/>
          <w:sz w:val="32"/>
          <w:szCs w:val="32"/>
        </w:rPr>
        <w:t xml:space="preserve">did the heavy lifting involved in packing up 90,000 books into 6,000 boxes </w:t>
      </w:r>
      <w:r w:rsidRPr="26AD45F8" w:rsidR="73DC6ECB">
        <w:rPr>
          <w:rFonts w:ascii="Calibri Light" w:hAnsi="Calibri Light" w:eastAsia="Calibri Light" w:cs="Calibri Light"/>
          <w:sz w:val="32"/>
          <w:szCs w:val="32"/>
        </w:rPr>
        <w:t xml:space="preserve">while </w:t>
      </w:r>
      <w:r w:rsidRPr="26AD45F8" w:rsidR="16FFBF3D">
        <w:rPr>
          <w:rFonts w:ascii="Calibri Light" w:hAnsi="Calibri Light" w:eastAsia="Calibri Light" w:cs="Calibri Light"/>
          <w:sz w:val="32"/>
          <w:szCs w:val="32"/>
        </w:rPr>
        <w:t>maintaining</w:t>
      </w:r>
      <w:r w:rsidRPr="26AD45F8" w:rsidR="16FFBF3D">
        <w:rPr>
          <w:rFonts w:ascii="Calibri Light" w:hAnsi="Calibri Light" w:eastAsia="Calibri Light" w:cs="Calibri Light"/>
          <w:sz w:val="32"/>
          <w:szCs w:val="32"/>
        </w:rPr>
        <w:t xml:space="preserve"> them in numeric order</w:t>
      </w:r>
      <w:r w:rsidRPr="26AD45F8" w:rsidR="5D04A95C">
        <w:rPr>
          <w:rFonts w:ascii="Calibri Light" w:hAnsi="Calibri Light" w:eastAsia="Calibri Light" w:cs="Calibri Light"/>
          <w:sz w:val="32"/>
          <w:szCs w:val="32"/>
        </w:rPr>
        <w:t>!</w:t>
      </w:r>
    </w:p>
    <w:p w:rsidR="4104D65A" w:rsidP="5D7D4584" w:rsidRDefault="4104D65A" w14:paraId="5B42821C" w14:textId="38AA6535">
      <w:pPr>
        <w:pStyle w:val="Normal"/>
        <w:jc w:val="both"/>
        <w:rPr>
          <w:rFonts w:ascii="Calibri Light" w:hAnsi="Calibri Light" w:eastAsia="Calibri Light" w:cs="Calibri Light"/>
          <w:sz w:val="32"/>
          <w:szCs w:val="32"/>
        </w:rPr>
      </w:pPr>
      <w:r w:rsidRPr="555A7520" w:rsidR="7A047AE4">
        <w:rPr>
          <w:rFonts w:ascii="Calibri Light" w:hAnsi="Calibri Light" w:eastAsia="Calibri Light" w:cs="Calibri Light"/>
          <w:sz w:val="32"/>
          <w:szCs w:val="32"/>
        </w:rPr>
        <w:t>The renovation</w:t>
      </w:r>
      <w:r w:rsidRPr="555A7520" w:rsidR="4104D65A">
        <w:rPr>
          <w:rFonts w:ascii="Calibri Light" w:hAnsi="Calibri Light" w:eastAsia="Calibri Light" w:cs="Calibri Light"/>
          <w:sz w:val="32"/>
          <w:szCs w:val="32"/>
        </w:rPr>
        <w:t xml:space="preserve"> </w:t>
      </w:r>
      <w:r w:rsidRPr="555A7520" w:rsidR="4104D65A">
        <w:rPr>
          <w:rFonts w:ascii="Calibri Light" w:hAnsi="Calibri Light" w:eastAsia="Calibri Light" w:cs="Calibri Light"/>
          <w:sz w:val="32"/>
          <w:szCs w:val="32"/>
        </w:rPr>
        <w:t>was</w:t>
      </w:r>
      <w:r w:rsidRPr="555A7520" w:rsidR="4104D65A">
        <w:rPr>
          <w:rFonts w:ascii="Calibri Light" w:hAnsi="Calibri Light" w:eastAsia="Calibri Light" w:cs="Calibri Light"/>
          <w:sz w:val="32"/>
          <w:szCs w:val="32"/>
        </w:rPr>
        <w:t xml:space="preserve"> the culmination of 10 years’ worth of summer </w:t>
      </w:r>
      <w:r w:rsidRPr="555A7520" w:rsidR="4104D65A">
        <w:rPr>
          <w:rFonts w:ascii="Calibri Light" w:hAnsi="Calibri Light" w:eastAsia="Calibri Light" w:cs="Calibri Light"/>
          <w:sz w:val="32"/>
          <w:szCs w:val="32"/>
        </w:rPr>
        <w:t>weeding</w:t>
      </w:r>
      <w:r w:rsidRPr="555A7520" w:rsidR="4104D65A">
        <w:rPr>
          <w:rFonts w:ascii="Calibri Light" w:hAnsi="Calibri Light" w:eastAsia="Calibri Light" w:cs="Calibri Light"/>
          <w:sz w:val="32"/>
          <w:szCs w:val="32"/>
        </w:rPr>
        <w:t xml:space="preserve"> projects which saw us reduce our collection from 450,000 volumes</w:t>
      </w:r>
      <w:r w:rsidRPr="555A7520" w:rsidR="4104D65A">
        <w:rPr>
          <w:rFonts w:ascii="Calibri Light" w:hAnsi="Calibri Light" w:eastAsia="Calibri Light" w:cs="Calibri Light"/>
          <w:sz w:val="32"/>
          <w:szCs w:val="32"/>
        </w:rPr>
        <w:t xml:space="preserve"> </w:t>
      </w:r>
      <w:r w:rsidRPr="555A7520" w:rsidR="4104D65A">
        <w:rPr>
          <w:rFonts w:ascii="Calibri Light" w:hAnsi="Calibri Light" w:eastAsia="Calibri Light" w:cs="Calibri Light"/>
          <w:sz w:val="32"/>
          <w:szCs w:val="32"/>
        </w:rPr>
        <w:t>at its peak</w:t>
      </w:r>
      <w:r w:rsidRPr="555A7520" w:rsidR="08C74893">
        <w:rPr>
          <w:rFonts w:ascii="Calibri Light" w:hAnsi="Calibri Light" w:eastAsia="Calibri Light" w:cs="Calibri Light"/>
          <w:sz w:val="32"/>
          <w:szCs w:val="32"/>
        </w:rPr>
        <w:t xml:space="preserve"> (including microfiche)</w:t>
      </w:r>
      <w:r w:rsidRPr="555A7520" w:rsidR="4104D65A">
        <w:rPr>
          <w:rFonts w:ascii="Calibri Light" w:hAnsi="Calibri Light" w:eastAsia="Calibri Light" w:cs="Calibri Light"/>
          <w:sz w:val="32"/>
          <w:szCs w:val="32"/>
        </w:rPr>
        <w:t xml:space="preserve">, down to the 90,000 that were </w:t>
      </w:r>
      <w:r w:rsidRPr="555A7520" w:rsidR="4104D65A">
        <w:rPr>
          <w:rFonts w:ascii="Calibri Light" w:hAnsi="Calibri Light" w:eastAsia="Calibri Light" w:cs="Calibri Light"/>
          <w:sz w:val="32"/>
          <w:szCs w:val="32"/>
        </w:rPr>
        <w:t>ultimately moved</w:t>
      </w:r>
      <w:r w:rsidRPr="555A7520" w:rsidR="4104D65A">
        <w:rPr>
          <w:rFonts w:ascii="Calibri Light" w:hAnsi="Calibri Light" w:eastAsia="Calibri Light" w:cs="Calibri Light"/>
          <w:sz w:val="32"/>
          <w:szCs w:val="32"/>
        </w:rPr>
        <w:t>...</w:t>
      </w:r>
    </w:p>
    <w:p w:rsidR="6B3B40EC" w:rsidP="5D7D4584" w:rsidRDefault="6B3B40EC" w14:paraId="043BBFD0" w14:textId="10B3DDFC">
      <w:pPr>
        <w:pStyle w:val="Normal"/>
        <w:jc w:val="both"/>
        <w:rPr>
          <w:rFonts w:ascii="Calibri Light" w:hAnsi="Calibri Light" w:eastAsia="Calibri Light" w:cs="Calibri Light"/>
          <w:sz w:val="32"/>
          <w:szCs w:val="32"/>
        </w:rPr>
      </w:pPr>
      <w:r w:rsidRPr="5D7D4584" w:rsidR="6B3B40EC">
        <w:rPr>
          <w:rFonts w:ascii="Calibri Light" w:hAnsi="Calibri Light" w:eastAsia="Calibri Light" w:cs="Calibri Light"/>
          <w:sz w:val="32"/>
          <w:szCs w:val="32"/>
        </w:rPr>
        <w:t>SLIDE</w:t>
      </w:r>
    </w:p>
    <w:p w:rsidR="6B3B40EC" w:rsidP="26AD45F8" w:rsidRDefault="6B3B40EC" w14:paraId="48824384" w14:textId="77C68490">
      <w:pPr>
        <w:pStyle w:val="Normal"/>
        <w:jc w:val="both"/>
        <w:rPr>
          <w:rFonts w:ascii="Calibri Light" w:hAnsi="Calibri Light" w:eastAsia="Calibri Light" w:cs="Calibri Light"/>
          <w:sz w:val="32"/>
          <w:szCs w:val="32"/>
        </w:rPr>
      </w:pPr>
      <w:r w:rsidRPr="26AD45F8" w:rsidR="17A2E4E2">
        <w:rPr>
          <w:rFonts w:ascii="Calibri Light" w:hAnsi="Calibri Light" w:eastAsia="Calibri Light" w:cs="Calibri Light"/>
          <w:sz w:val="32"/>
          <w:szCs w:val="32"/>
        </w:rPr>
        <w:t>For a laugh, this is a picture that I took from my office window</w:t>
      </w:r>
      <w:r w:rsidRPr="26AD45F8" w:rsidR="6B68F794">
        <w:rPr>
          <w:rFonts w:ascii="Calibri Light" w:hAnsi="Calibri Light" w:eastAsia="Calibri Light" w:cs="Calibri Light"/>
          <w:sz w:val="32"/>
          <w:szCs w:val="32"/>
        </w:rPr>
        <w:t xml:space="preserve">. </w:t>
      </w:r>
    </w:p>
    <w:p w:rsidR="6B3B40EC" w:rsidP="26AD45F8" w:rsidRDefault="6B3B40EC" w14:paraId="2721B2FF" w14:textId="35D6DD44">
      <w:pPr>
        <w:pStyle w:val="Normal"/>
        <w:jc w:val="both"/>
        <w:rPr>
          <w:rFonts w:ascii="Calibri Light" w:hAnsi="Calibri Light" w:eastAsia="Calibri Light" w:cs="Calibri Light"/>
          <w:sz w:val="32"/>
          <w:szCs w:val="32"/>
        </w:rPr>
      </w:pPr>
      <w:r w:rsidRPr="26AD45F8" w:rsidR="6B68F794">
        <w:rPr>
          <w:rFonts w:ascii="Calibri Light" w:hAnsi="Calibri Light" w:eastAsia="Calibri Light" w:cs="Calibri Light"/>
          <w:sz w:val="32"/>
          <w:szCs w:val="32"/>
        </w:rPr>
        <w:t>It shows Devon,</w:t>
      </w:r>
      <w:r w:rsidRPr="26AD45F8" w:rsidR="17A2E4E2">
        <w:rPr>
          <w:rFonts w:ascii="Calibri Light" w:hAnsi="Calibri Light" w:eastAsia="Calibri Light" w:cs="Calibri Light"/>
          <w:sz w:val="32"/>
          <w:szCs w:val="32"/>
        </w:rPr>
        <w:t xml:space="preserve"> </w:t>
      </w:r>
      <w:r w:rsidRPr="26AD45F8" w:rsidR="0DFC21B9">
        <w:rPr>
          <w:rFonts w:ascii="Calibri Light" w:hAnsi="Calibri Light" w:eastAsia="Calibri Light" w:cs="Calibri Light"/>
          <w:sz w:val="32"/>
          <w:szCs w:val="32"/>
        </w:rPr>
        <w:t>one of our</w:t>
      </w:r>
      <w:r w:rsidRPr="26AD45F8" w:rsidR="17A2E4E2">
        <w:rPr>
          <w:rFonts w:ascii="Calibri Light" w:hAnsi="Calibri Light" w:eastAsia="Calibri Light" w:cs="Calibri Light"/>
          <w:sz w:val="32"/>
          <w:szCs w:val="32"/>
        </w:rPr>
        <w:t xml:space="preserve"> law library staff members</w:t>
      </w:r>
      <w:r w:rsidRPr="26AD45F8" w:rsidR="3DD93D1A">
        <w:rPr>
          <w:rFonts w:ascii="Calibri Light" w:hAnsi="Calibri Light" w:eastAsia="Calibri Light" w:cs="Calibri Light"/>
          <w:sz w:val="32"/>
          <w:szCs w:val="32"/>
        </w:rPr>
        <w:t>,</w:t>
      </w:r>
      <w:r w:rsidRPr="26AD45F8" w:rsidR="17A2E4E2">
        <w:rPr>
          <w:rFonts w:ascii="Calibri Light" w:hAnsi="Calibri Light" w:eastAsia="Calibri Light" w:cs="Calibri Light"/>
          <w:sz w:val="32"/>
          <w:szCs w:val="32"/>
        </w:rPr>
        <w:t xml:space="preserve"> </w:t>
      </w:r>
      <w:r w:rsidRPr="26AD45F8" w:rsidR="5CDF2B7E">
        <w:rPr>
          <w:rFonts w:ascii="Calibri Light" w:hAnsi="Calibri Light" w:eastAsia="Calibri Light" w:cs="Calibri Light"/>
          <w:sz w:val="32"/>
          <w:szCs w:val="32"/>
        </w:rPr>
        <w:t>directing a</w:t>
      </w:r>
      <w:r w:rsidRPr="26AD45F8" w:rsidR="17A2E4E2">
        <w:rPr>
          <w:rFonts w:ascii="Calibri Light" w:hAnsi="Calibri Light" w:eastAsia="Calibri Light" w:cs="Calibri Light"/>
          <w:sz w:val="32"/>
          <w:szCs w:val="32"/>
        </w:rPr>
        <w:t xml:space="preserve"> transport truck </w:t>
      </w:r>
      <w:r w:rsidRPr="26AD45F8" w:rsidR="5A5E1125">
        <w:rPr>
          <w:rFonts w:ascii="Calibri Light" w:hAnsi="Calibri Light" w:eastAsia="Calibri Light" w:cs="Calibri Light"/>
          <w:sz w:val="32"/>
          <w:szCs w:val="32"/>
        </w:rPr>
        <w:t xml:space="preserve">as it tried to </w:t>
      </w:r>
      <w:r w:rsidRPr="26AD45F8" w:rsidR="17A2E4E2">
        <w:rPr>
          <w:rFonts w:ascii="Calibri Light" w:hAnsi="Calibri Light" w:eastAsia="Calibri Light" w:cs="Calibri Light"/>
          <w:sz w:val="32"/>
          <w:szCs w:val="32"/>
        </w:rPr>
        <w:t>park</w:t>
      </w:r>
      <w:r w:rsidRPr="26AD45F8" w:rsidR="6AFDF6A4">
        <w:rPr>
          <w:rFonts w:ascii="Calibri Light" w:hAnsi="Calibri Light" w:eastAsia="Calibri Light" w:cs="Calibri Light"/>
          <w:sz w:val="32"/>
          <w:szCs w:val="32"/>
        </w:rPr>
        <w:t xml:space="preserve"> on the street</w:t>
      </w:r>
      <w:r w:rsidRPr="26AD45F8" w:rsidR="4739F911">
        <w:rPr>
          <w:rFonts w:ascii="Calibri Light" w:hAnsi="Calibri Light" w:eastAsia="Calibri Light" w:cs="Calibri Light"/>
          <w:sz w:val="32"/>
          <w:szCs w:val="32"/>
        </w:rPr>
        <w:t>.</w:t>
      </w:r>
    </w:p>
    <w:p w:rsidR="6B3B40EC" w:rsidP="5D7D4584" w:rsidRDefault="6B3B40EC" w14:paraId="2DE08D76" w14:textId="213BCC93">
      <w:pPr>
        <w:pStyle w:val="Normal"/>
        <w:jc w:val="both"/>
        <w:rPr>
          <w:rFonts w:ascii="Calibri Light" w:hAnsi="Calibri Light" w:eastAsia="Calibri Light" w:cs="Calibri Light"/>
          <w:sz w:val="32"/>
          <w:szCs w:val="32"/>
        </w:rPr>
      </w:pPr>
      <w:r w:rsidRPr="11234421" w:rsidR="4739F911">
        <w:rPr>
          <w:rFonts w:ascii="Calibri Light" w:hAnsi="Calibri Light" w:eastAsia="Calibri Light" w:cs="Calibri Light"/>
          <w:sz w:val="32"/>
          <w:szCs w:val="32"/>
        </w:rPr>
        <w:t>Ultimately, this</w:t>
      </w:r>
      <w:r w:rsidRPr="11234421" w:rsidR="4739F911">
        <w:rPr>
          <w:rFonts w:ascii="Calibri Light" w:hAnsi="Calibri Light" w:eastAsia="Calibri Light" w:cs="Calibri Light"/>
          <w:sz w:val="32"/>
          <w:szCs w:val="32"/>
        </w:rPr>
        <w:t xml:space="preserve"> transport was there to</w:t>
      </w:r>
      <w:r w:rsidRPr="11234421" w:rsidR="17A2E4E2">
        <w:rPr>
          <w:rFonts w:ascii="Calibri Light" w:hAnsi="Calibri Light" w:eastAsia="Calibri Light" w:cs="Calibri Light"/>
          <w:sz w:val="32"/>
          <w:szCs w:val="32"/>
        </w:rPr>
        <w:t xml:space="preserve"> </w:t>
      </w:r>
      <w:r w:rsidRPr="11234421" w:rsidR="17A2E4E2">
        <w:rPr>
          <w:rFonts w:ascii="Calibri Light" w:hAnsi="Calibri Light" w:eastAsia="Calibri Light" w:cs="Calibri Light"/>
          <w:sz w:val="32"/>
          <w:szCs w:val="32"/>
        </w:rPr>
        <w:t>take our</w:t>
      </w:r>
      <w:r w:rsidRPr="11234421" w:rsidR="41DD9E67">
        <w:rPr>
          <w:rFonts w:ascii="Calibri Light" w:hAnsi="Calibri Light" w:eastAsia="Calibri Light" w:cs="Calibri Light"/>
          <w:sz w:val="32"/>
          <w:szCs w:val="32"/>
        </w:rPr>
        <w:t xml:space="preserve"> weeded book</w:t>
      </w:r>
      <w:r w:rsidRPr="11234421" w:rsidR="17A2E4E2">
        <w:rPr>
          <w:rFonts w:ascii="Calibri Light" w:hAnsi="Calibri Light" w:eastAsia="Calibri Light" w:cs="Calibri Light"/>
          <w:sz w:val="32"/>
          <w:szCs w:val="32"/>
        </w:rPr>
        <w:t xml:space="preserve"> donations to the U.S. for care and safe keeping by LLMC Digital!</w:t>
      </w:r>
    </w:p>
    <w:p w:rsidR="6B3B40EC" w:rsidP="5D7D4584" w:rsidRDefault="6B3B40EC" w14:paraId="6F357895" w14:textId="291E6340">
      <w:pPr>
        <w:pStyle w:val="Normal"/>
        <w:jc w:val="both"/>
        <w:rPr>
          <w:rFonts w:ascii="Calibri Light" w:hAnsi="Calibri Light" w:eastAsia="Calibri Light" w:cs="Calibri Light"/>
          <w:sz w:val="32"/>
          <w:szCs w:val="32"/>
        </w:rPr>
      </w:pPr>
      <w:r w:rsidRPr="5D7D4584" w:rsidR="6B3B40EC">
        <w:rPr>
          <w:rFonts w:ascii="Calibri Light" w:hAnsi="Calibri Light" w:eastAsia="Calibri Light" w:cs="Calibri Light"/>
          <w:sz w:val="32"/>
          <w:szCs w:val="32"/>
        </w:rPr>
        <w:t>SLIDE</w:t>
      </w:r>
    </w:p>
    <w:p w:rsidR="55F3466A" w:rsidP="26AD45F8" w:rsidRDefault="55F3466A" w14:paraId="60C73580" w14:textId="1D25CD7A">
      <w:pPr>
        <w:pStyle w:val="Normal"/>
        <w:jc w:val="both"/>
        <w:rPr>
          <w:rFonts w:ascii="Calibri Light" w:hAnsi="Calibri Light" w:eastAsia="Calibri Light" w:cs="Calibri Light"/>
          <w:sz w:val="32"/>
          <w:szCs w:val="32"/>
        </w:rPr>
      </w:pPr>
      <w:r w:rsidRPr="2A22DDC2" w:rsidR="117FF8CE">
        <w:rPr>
          <w:rFonts w:ascii="Calibri Light" w:hAnsi="Calibri Light" w:eastAsia="Calibri Light" w:cs="Calibri Light"/>
          <w:sz w:val="32"/>
          <w:szCs w:val="32"/>
        </w:rPr>
        <w:t xml:space="preserve">I </w:t>
      </w:r>
      <w:r w:rsidRPr="2A22DDC2" w:rsidR="117FF8CE">
        <w:rPr>
          <w:rFonts w:ascii="Calibri Light" w:hAnsi="Calibri Light" w:eastAsia="Calibri Light" w:cs="Calibri Light"/>
          <w:sz w:val="32"/>
          <w:szCs w:val="32"/>
        </w:rPr>
        <w:t xml:space="preserve">started my career with an </w:t>
      </w:r>
      <w:bookmarkStart w:name="_Int_amVcGKGA" w:id="537699752"/>
      <w:r w:rsidRPr="2A22DDC2" w:rsidR="117FF8CE">
        <w:rPr>
          <w:rFonts w:ascii="Calibri Light" w:hAnsi="Calibri Light" w:eastAsia="Calibri Light" w:cs="Calibri Light"/>
          <w:sz w:val="32"/>
          <w:szCs w:val="32"/>
        </w:rPr>
        <w:t>undergraduate law</w:t>
      </w:r>
      <w:bookmarkEnd w:id="537699752"/>
      <w:r w:rsidRPr="2A22DDC2" w:rsidR="117FF8CE">
        <w:rPr>
          <w:rFonts w:ascii="Calibri Light" w:hAnsi="Calibri Light" w:eastAsia="Calibri Light" w:cs="Calibri Light"/>
          <w:sz w:val="32"/>
          <w:szCs w:val="32"/>
        </w:rPr>
        <w:t xml:space="preserve"> degree from Carleton</w:t>
      </w:r>
      <w:r w:rsidRPr="2A22DDC2" w:rsidR="26A7569F">
        <w:rPr>
          <w:rFonts w:ascii="Calibri Light" w:hAnsi="Calibri Light" w:eastAsia="Calibri Light" w:cs="Calibri Light"/>
          <w:sz w:val="32"/>
          <w:szCs w:val="32"/>
        </w:rPr>
        <w:t xml:space="preserve"> University.</w:t>
      </w:r>
    </w:p>
    <w:p w:rsidR="55F3466A" w:rsidP="26AD45F8" w:rsidRDefault="55F3466A" w14:paraId="1E3BBAE2" w14:textId="3488F7B3">
      <w:pPr>
        <w:pStyle w:val="Normal"/>
        <w:jc w:val="both"/>
        <w:rPr>
          <w:rFonts w:ascii="Calibri Light" w:hAnsi="Calibri Light" w:eastAsia="Calibri Light" w:cs="Calibri Light"/>
          <w:sz w:val="32"/>
          <w:szCs w:val="32"/>
        </w:rPr>
      </w:pPr>
      <w:r w:rsidRPr="26AD45F8" w:rsidR="7A2DC455">
        <w:rPr>
          <w:rFonts w:ascii="Calibri Light" w:hAnsi="Calibri Light" w:eastAsia="Calibri Light" w:cs="Calibri Light"/>
          <w:sz w:val="32"/>
          <w:szCs w:val="32"/>
        </w:rPr>
        <w:t>SLIDE</w:t>
      </w:r>
    </w:p>
    <w:p w:rsidR="55F3466A" w:rsidP="26AD45F8" w:rsidRDefault="55F3466A" w14:paraId="6FD6C898" w14:textId="4D0768AB">
      <w:pPr>
        <w:pStyle w:val="Normal"/>
        <w:jc w:val="both"/>
        <w:rPr>
          <w:rFonts w:ascii="Calibri Light" w:hAnsi="Calibri Light" w:eastAsia="Calibri Light" w:cs="Calibri Light"/>
          <w:sz w:val="32"/>
          <w:szCs w:val="32"/>
        </w:rPr>
      </w:pPr>
      <w:r w:rsidRPr="555A7520" w:rsidR="7D83C73B">
        <w:rPr>
          <w:rFonts w:ascii="Calibri Light" w:hAnsi="Calibri Light" w:eastAsia="Calibri Light" w:cs="Calibri Light"/>
          <w:sz w:val="32"/>
          <w:szCs w:val="32"/>
        </w:rPr>
        <w:t xml:space="preserve">While in Ottawa I </w:t>
      </w:r>
      <w:r w:rsidRPr="555A7520" w:rsidR="7D83C73B">
        <w:rPr>
          <w:rFonts w:ascii="Calibri Light" w:hAnsi="Calibri Light" w:eastAsia="Calibri Light" w:cs="Calibri Light"/>
          <w:sz w:val="32"/>
          <w:szCs w:val="32"/>
        </w:rPr>
        <w:t xml:space="preserve">worked </w:t>
      </w:r>
      <w:r w:rsidRPr="555A7520" w:rsidR="117FF8CE">
        <w:rPr>
          <w:rFonts w:ascii="Calibri Light" w:hAnsi="Calibri Light" w:eastAsia="Calibri Light" w:cs="Calibri Light"/>
          <w:sz w:val="32"/>
          <w:szCs w:val="32"/>
        </w:rPr>
        <w:t>at the L</w:t>
      </w:r>
      <w:r w:rsidRPr="555A7520" w:rsidR="117FF8CE">
        <w:rPr>
          <w:rFonts w:ascii="Calibri Light" w:hAnsi="Calibri Light" w:eastAsia="Calibri Light" w:cs="Calibri Light"/>
          <w:sz w:val="32"/>
          <w:szCs w:val="32"/>
        </w:rPr>
        <w:t xml:space="preserve">ibrary of Parliament as a student page for five years. </w:t>
      </w:r>
      <w:r w:rsidRPr="555A7520" w:rsidR="117FF8CE">
        <w:rPr>
          <w:rFonts w:ascii="Calibri Light" w:hAnsi="Calibri Light" w:eastAsia="Calibri Light" w:cs="Calibri Light"/>
          <w:sz w:val="32"/>
          <w:szCs w:val="32"/>
        </w:rPr>
        <w:t xml:space="preserve">I </w:t>
      </w:r>
      <w:r w:rsidRPr="555A7520" w:rsidR="117FF8CE">
        <w:rPr>
          <w:rFonts w:ascii="Calibri Light" w:hAnsi="Calibri Light" w:eastAsia="Calibri Light" w:cs="Calibri Light"/>
          <w:sz w:val="32"/>
          <w:szCs w:val="32"/>
        </w:rPr>
        <w:t xml:space="preserve">was </w:t>
      </w:r>
      <w:bookmarkStart w:name="_Int_zuQ9cU0q" w:id="338304633"/>
      <w:r w:rsidRPr="555A7520" w:rsidR="117FF8CE">
        <w:rPr>
          <w:rFonts w:ascii="Calibri Light" w:hAnsi="Calibri Light" w:eastAsia="Calibri Light" w:cs="Calibri Light"/>
          <w:sz w:val="32"/>
          <w:szCs w:val="32"/>
        </w:rPr>
        <w:t>actually involved</w:t>
      </w:r>
      <w:bookmarkEnd w:id="338304633"/>
      <w:r w:rsidRPr="555A7520" w:rsidR="117FF8CE">
        <w:rPr>
          <w:rFonts w:ascii="Calibri Light" w:hAnsi="Calibri Light" w:eastAsia="Calibri Light" w:cs="Calibri Light"/>
          <w:sz w:val="32"/>
          <w:szCs w:val="32"/>
        </w:rPr>
        <w:t xml:space="preserve"> in the inventory project of the Library of Parliament in the late 1990s as they were preparing for </w:t>
      </w:r>
      <w:r w:rsidRPr="555A7520" w:rsidR="117FF8CE">
        <w:rPr>
          <w:rFonts w:ascii="Calibri Light" w:hAnsi="Calibri Light" w:eastAsia="Calibri Light" w:cs="Calibri Light"/>
          <w:sz w:val="32"/>
          <w:szCs w:val="32"/>
          <w:u w:val="single"/>
        </w:rPr>
        <w:t>their</w:t>
      </w:r>
      <w:r w:rsidRPr="555A7520" w:rsidR="117FF8CE">
        <w:rPr>
          <w:rFonts w:ascii="Calibri Light" w:hAnsi="Calibri Light" w:eastAsia="Calibri Light" w:cs="Calibri Light"/>
          <w:sz w:val="32"/>
          <w:szCs w:val="32"/>
        </w:rPr>
        <w:t xml:space="preserve"> renovation and move</w:t>
      </w:r>
      <w:r w:rsidRPr="555A7520" w:rsidR="24918C37">
        <w:rPr>
          <w:rFonts w:ascii="Calibri Light" w:hAnsi="Calibri Light" w:eastAsia="Calibri Light" w:cs="Calibri Light"/>
          <w:sz w:val="32"/>
          <w:szCs w:val="32"/>
        </w:rPr>
        <w:t>!</w:t>
      </w:r>
    </w:p>
    <w:p w:rsidR="55F3466A" w:rsidP="5D7D4584" w:rsidRDefault="55F3466A" w14:paraId="429889B0" w14:textId="2F33AA72">
      <w:pPr>
        <w:pStyle w:val="Normal"/>
        <w:jc w:val="both"/>
        <w:rPr>
          <w:rFonts w:ascii="Calibri Light" w:hAnsi="Calibri Light" w:eastAsia="Calibri Light" w:cs="Calibri Light"/>
          <w:sz w:val="32"/>
          <w:szCs w:val="32"/>
        </w:rPr>
      </w:pPr>
      <w:r w:rsidRPr="555A7520" w:rsidR="24918C37">
        <w:rPr>
          <w:rFonts w:ascii="Calibri Light" w:hAnsi="Calibri Light" w:eastAsia="Calibri Light" w:cs="Calibri Light"/>
          <w:sz w:val="32"/>
          <w:szCs w:val="32"/>
        </w:rPr>
        <w:t>A</w:t>
      </w:r>
      <w:r w:rsidRPr="555A7520" w:rsidR="117FF8CE">
        <w:rPr>
          <w:rFonts w:ascii="Calibri Light" w:hAnsi="Calibri Light" w:eastAsia="Calibri Light" w:cs="Calibri Light"/>
          <w:sz w:val="32"/>
          <w:szCs w:val="32"/>
        </w:rPr>
        <w:t>s part of</w:t>
      </w:r>
      <w:r w:rsidRPr="555A7520" w:rsidR="404E14E3">
        <w:rPr>
          <w:rFonts w:ascii="Calibri Light" w:hAnsi="Calibri Light" w:eastAsia="Calibri Light" w:cs="Calibri Light"/>
          <w:sz w:val="32"/>
          <w:szCs w:val="32"/>
        </w:rPr>
        <w:t xml:space="preserve"> it, I was given the task of doing the inventory of their Rare Book Room – which was a dark and cold project full of </w:t>
      </w:r>
      <w:r w:rsidRPr="555A7520" w:rsidR="3CE494AD">
        <w:rPr>
          <w:rFonts w:ascii="Calibri Light" w:hAnsi="Calibri Light" w:eastAsia="Calibri Light" w:cs="Calibri Light"/>
          <w:sz w:val="32"/>
          <w:szCs w:val="32"/>
        </w:rPr>
        <w:t>fantastic</w:t>
      </w:r>
      <w:r w:rsidRPr="555A7520" w:rsidR="404E14E3">
        <w:rPr>
          <w:rFonts w:ascii="Calibri Light" w:hAnsi="Calibri Light" w:eastAsia="Calibri Light" w:cs="Calibri Light"/>
          <w:sz w:val="32"/>
          <w:szCs w:val="32"/>
        </w:rPr>
        <w:t xml:space="preserve"> </w:t>
      </w:r>
      <w:r w:rsidRPr="555A7520" w:rsidR="7ABF33E7">
        <w:rPr>
          <w:rFonts w:ascii="Calibri Light" w:hAnsi="Calibri Light" w:eastAsia="Calibri Light" w:cs="Calibri Light"/>
          <w:sz w:val="32"/>
          <w:szCs w:val="32"/>
        </w:rPr>
        <w:t>treasures</w:t>
      </w:r>
      <w:r w:rsidRPr="555A7520" w:rsidR="404E14E3">
        <w:rPr>
          <w:rFonts w:ascii="Calibri Light" w:hAnsi="Calibri Light" w:eastAsia="Calibri Light" w:cs="Calibri Light"/>
          <w:sz w:val="32"/>
          <w:szCs w:val="32"/>
        </w:rPr>
        <w:t>!</w:t>
      </w:r>
    </w:p>
    <w:p w:rsidR="3AA39D24" w:rsidP="11234421" w:rsidRDefault="3AA39D24" w14:paraId="2863C1E6" w14:textId="27C26487">
      <w:pPr>
        <w:pStyle w:val="Normal"/>
        <w:jc w:val="both"/>
        <w:rPr>
          <w:rFonts w:ascii="Calibri Light" w:hAnsi="Calibri Light" w:eastAsia="Calibri Light" w:cs="Calibri Light"/>
          <w:sz w:val="32"/>
          <w:szCs w:val="32"/>
        </w:rPr>
      </w:pPr>
      <w:r w:rsidRPr="11234421" w:rsidR="3AA39D24">
        <w:rPr>
          <w:rFonts w:ascii="Calibri Light" w:hAnsi="Calibri Light" w:eastAsia="Calibri Light" w:cs="Calibri Light"/>
          <w:sz w:val="32"/>
          <w:szCs w:val="32"/>
        </w:rPr>
        <w:t>SLIDE</w:t>
      </w:r>
    </w:p>
    <w:p w:rsidR="147FEF1B" w:rsidP="26AD45F8" w:rsidRDefault="147FEF1B" w14:paraId="5A0B1D79" w14:textId="2B54769E">
      <w:pPr>
        <w:pStyle w:val="Normal"/>
        <w:jc w:val="both"/>
        <w:rPr>
          <w:rFonts w:ascii="Calibri Light" w:hAnsi="Calibri Light" w:eastAsia="Calibri Light" w:cs="Calibri Light"/>
          <w:sz w:val="32"/>
          <w:szCs w:val="32"/>
        </w:rPr>
      </w:pPr>
      <w:r w:rsidRPr="26AD45F8" w:rsidR="404E14E3">
        <w:rPr>
          <w:rFonts w:ascii="Calibri Light" w:hAnsi="Calibri Light" w:eastAsia="Calibri Light" w:cs="Calibri Light"/>
          <w:sz w:val="32"/>
          <w:szCs w:val="32"/>
        </w:rPr>
        <w:t>I also worked at the Department of Foreign Affairs as a co-op student</w:t>
      </w:r>
      <w:r w:rsidRPr="26AD45F8" w:rsidR="4FFCAC48">
        <w:rPr>
          <w:rFonts w:ascii="Calibri Light" w:hAnsi="Calibri Light" w:eastAsia="Calibri Light" w:cs="Calibri Light"/>
          <w:sz w:val="32"/>
          <w:szCs w:val="32"/>
        </w:rPr>
        <w:t>.</w:t>
      </w:r>
    </w:p>
    <w:p w:rsidR="147FEF1B" w:rsidP="5D7D4584" w:rsidRDefault="147FEF1B" w14:paraId="17D11D37" w14:textId="5F7B979E">
      <w:pPr>
        <w:pStyle w:val="Normal"/>
        <w:jc w:val="both"/>
        <w:rPr>
          <w:rFonts w:ascii="Calibri Light" w:hAnsi="Calibri Light" w:eastAsia="Calibri Light" w:cs="Calibri Light"/>
          <w:sz w:val="32"/>
          <w:szCs w:val="32"/>
        </w:rPr>
      </w:pPr>
      <w:r w:rsidRPr="26AD45F8" w:rsidR="4FFCAC48">
        <w:rPr>
          <w:rFonts w:ascii="Calibri Light" w:hAnsi="Calibri Light" w:eastAsia="Calibri Light" w:cs="Calibri Light"/>
          <w:sz w:val="32"/>
          <w:szCs w:val="32"/>
        </w:rPr>
        <w:t>I</w:t>
      </w:r>
      <w:r w:rsidRPr="26AD45F8" w:rsidR="404E14E3">
        <w:rPr>
          <w:rFonts w:ascii="Calibri Light" w:hAnsi="Calibri Light" w:eastAsia="Calibri Light" w:cs="Calibri Light"/>
          <w:sz w:val="32"/>
          <w:szCs w:val="32"/>
        </w:rPr>
        <w:t xml:space="preserve"> </w:t>
      </w:r>
      <w:r w:rsidRPr="26AD45F8" w:rsidR="404E14E3">
        <w:rPr>
          <w:rFonts w:ascii="Calibri Light" w:hAnsi="Calibri Light" w:eastAsia="Calibri Light" w:cs="Calibri Light"/>
          <w:sz w:val="32"/>
          <w:szCs w:val="32"/>
        </w:rPr>
        <w:t>was called to the Bar</w:t>
      </w:r>
      <w:r w:rsidRPr="26AD45F8" w:rsidR="7C646228">
        <w:rPr>
          <w:rFonts w:ascii="Calibri Light" w:hAnsi="Calibri Light" w:eastAsia="Calibri Light" w:cs="Calibri Light"/>
          <w:sz w:val="32"/>
          <w:szCs w:val="32"/>
        </w:rPr>
        <w:t xml:space="preserve"> of Ontario</w:t>
      </w:r>
      <w:r w:rsidRPr="26AD45F8" w:rsidR="404E14E3">
        <w:rPr>
          <w:rFonts w:ascii="Calibri Light" w:hAnsi="Calibri Light" w:eastAsia="Calibri Light" w:cs="Calibri Light"/>
          <w:sz w:val="32"/>
          <w:szCs w:val="32"/>
        </w:rPr>
        <w:t xml:space="preserve"> and practiced law for two years</w:t>
      </w:r>
      <w:r w:rsidRPr="26AD45F8" w:rsidR="7E281FC1">
        <w:rPr>
          <w:rFonts w:ascii="Calibri Light" w:hAnsi="Calibri Light" w:eastAsia="Calibri Light" w:cs="Calibri Light"/>
          <w:sz w:val="32"/>
          <w:szCs w:val="32"/>
        </w:rPr>
        <w:t>.</w:t>
      </w:r>
    </w:p>
    <w:p w:rsidR="513D40AA" w:rsidP="26AD45F8" w:rsidRDefault="513D40AA" w14:paraId="7E6B1E8B" w14:textId="4050C203">
      <w:pPr>
        <w:pStyle w:val="Normal"/>
        <w:jc w:val="both"/>
        <w:rPr>
          <w:rFonts w:ascii="Calibri Light" w:hAnsi="Calibri Light" w:eastAsia="Calibri Light" w:cs="Calibri Light"/>
          <w:sz w:val="32"/>
          <w:szCs w:val="32"/>
        </w:rPr>
      </w:pPr>
      <w:r w:rsidRPr="26AD45F8" w:rsidR="513D40AA">
        <w:rPr>
          <w:rFonts w:ascii="Calibri Light" w:hAnsi="Calibri Light" w:eastAsia="Calibri Light" w:cs="Calibri Light"/>
          <w:sz w:val="32"/>
          <w:szCs w:val="32"/>
        </w:rPr>
        <w:t>SLIDE</w:t>
      </w:r>
    </w:p>
    <w:p w:rsidR="074D8DF1" w:rsidP="26AD45F8" w:rsidRDefault="074D8DF1" w14:paraId="1A9546D5" w14:textId="4036C2A4">
      <w:pPr>
        <w:pStyle w:val="Normal"/>
        <w:jc w:val="both"/>
        <w:rPr>
          <w:rFonts w:ascii="Calibri Light" w:hAnsi="Calibri Light" w:eastAsia="Calibri Light" w:cs="Calibri Light"/>
          <w:sz w:val="32"/>
          <w:szCs w:val="32"/>
        </w:rPr>
      </w:pPr>
      <w:r w:rsidRPr="11234421" w:rsidR="7E281FC1">
        <w:rPr>
          <w:rFonts w:ascii="Calibri Light" w:hAnsi="Calibri Light" w:eastAsia="Calibri Light" w:cs="Calibri Light"/>
          <w:sz w:val="32"/>
          <w:szCs w:val="32"/>
        </w:rPr>
        <w:t xml:space="preserve">I </w:t>
      </w:r>
      <w:r w:rsidRPr="11234421" w:rsidR="7E281FC1">
        <w:rPr>
          <w:rFonts w:ascii="Calibri Light" w:hAnsi="Calibri Light" w:eastAsia="Calibri Light" w:cs="Calibri Light"/>
          <w:sz w:val="32"/>
          <w:szCs w:val="32"/>
        </w:rPr>
        <w:t>also</w:t>
      </w:r>
      <w:r w:rsidRPr="11234421" w:rsidR="404E14E3">
        <w:rPr>
          <w:rFonts w:ascii="Calibri Light" w:hAnsi="Calibri Light" w:eastAsia="Calibri Light" w:cs="Calibri Light"/>
          <w:sz w:val="32"/>
          <w:szCs w:val="32"/>
        </w:rPr>
        <w:t xml:space="preserve"> </w:t>
      </w:r>
      <w:r w:rsidRPr="11234421" w:rsidR="404E14E3">
        <w:rPr>
          <w:rFonts w:ascii="Calibri Light" w:hAnsi="Calibri Light" w:eastAsia="Calibri Light" w:cs="Calibri Light"/>
          <w:sz w:val="32"/>
          <w:szCs w:val="32"/>
        </w:rPr>
        <w:t xml:space="preserve">worked at the Harvard Law School Library as a Reference Librarian for International, </w:t>
      </w:r>
      <w:r w:rsidRPr="11234421" w:rsidR="4043506D">
        <w:rPr>
          <w:rFonts w:ascii="Calibri Light" w:hAnsi="Calibri Light" w:eastAsia="Calibri Light" w:cs="Calibri Light"/>
          <w:sz w:val="32"/>
          <w:szCs w:val="32"/>
        </w:rPr>
        <w:t>Foreign,</w:t>
      </w:r>
      <w:r w:rsidRPr="11234421" w:rsidR="404E14E3">
        <w:rPr>
          <w:rFonts w:ascii="Calibri Light" w:hAnsi="Calibri Light" w:eastAsia="Calibri Light" w:cs="Calibri Light"/>
          <w:sz w:val="32"/>
          <w:szCs w:val="32"/>
        </w:rPr>
        <w:t xml:space="preserve"> and Comparative Law for three years, which </w:t>
      </w:r>
      <w:r w:rsidRPr="11234421" w:rsidR="7C303DC8">
        <w:rPr>
          <w:rFonts w:ascii="Calibri Light" w:hAnsi="Calibri Light" w:eastAsia="Calibri Light" w:cs="Calibri Light"/>
          <w:sz w:val="32"/>
          <w:szCs w:val="32"/>
        </w:rPr>
        <w:t>was</w:t>
      </w:r>
      <w:r w:rsidRPr="11234421" w:rsidR="074D8DF1">
        <w:rPr>
          <w:rFonts w:ascii="Calibri Light" w:hAnsi="Calibri Light" w:eastAsia="Calibri Light" w:cs="Calibri Light"/>
          <w:sz w:val="32"/>
          <w:szCs w:val="32"/>
        </w:rPr>
        <w:t xml:space="preserve"> a fantastic place to work!</w:t>
      </w:r>
      <w:r w:rsidRPr="11234421" w:rsidR="28528E77">
        <w:rPr>
          <w:rFonts w:ascii="Calibri Light" w:hAnsi="Calibri Light" w:eastAsia="Calibri Light" w:cs="Calibri Light"/>
          <w:sz w:val="32"/>
          <w:szCs w:val="32"/>
        </w:rPr>
        <w:t xml:space="preserve"> </w:t>
      </w:r>
      <w:r w:rsidRPr="11234421" w:rsidR="28528E77">
        <w:rPr>
          <w:rFonts w:ascii="Calibri Light" w:hAnsi="Calibri Light" w:eastAsia="Calibri Light" w:cs="Calibri Light"/>
          <w:sz w:val="32"/>
          <w:szCs w:val="32"/>
        </w:rPr>
        <w:t xml:space="preserve">I </w:t>
      </w:r>
      <w:r w:rsidRPr="11234421" w:rsidR="28528E77">
        <w:rPr>
          <w:rFonts w:ascii="Calibri Light" w:hAnsi="Calibri Light" w:eastAsia="Calibri Light" w:cs="Calibri Light"/>
          <w:sz w:val="32"/>
          <w:szCs w:val="32"/>
        </w:rPr>
        <w:t xml:space="preserve">learned so much and </w:t>
      </w:r>
      <w:r w:rsidRPr="11234421" w:rsidR="074D8DF1">
        <w:rPr>
          <w:rFonts w:ascii="Calibri Light" w:hAnsi="Calibri Light" w:eastAsia="Calibri Light" w:cs="Calibri Light"/>
          <w:sz w:val="32"/>
          <w:szCs w:val="32"/>
        </w:rPr>
        <w:t xml:space="preserve">I </w:t>
      </w:r>
      <w:r w:rsidRPr="11234421" w:rsidR="074D8DF1">
        <w:rPr>
          <w:rFonts w:ascii="Calibri Light" w:hAnsi="Calibri Light" w:eastAsia="Calibri Light" w:cs="Calibri Light"/>
          <w:sz w:val="32"/>
          <w:szCs w:val="32"/>
        </w:rPr>
        <w:t>met many great people there.</w:t>
      </w:r>
    </w:p>
    <w:p w:rsidR="6C7B5630" w:rsidP="5D7D4584" w:rsidRDefault="6C7B5630" w14:paraId="0AF3DD95" w14:textId="52FF4379">
      <w:pPr>
        <w:pStyle w:val="Normal"/>
        <w:jc w:val="both"/>
        <w:rPr>
          <w:rFonts w:ascii="Calibri Light" w:hAnsi="Calibri Light" w:eastAsia="Calibri Light" w:cs="Calibri Light"/>
          <w:sz w:val="32"/>
          <w:szCs w:val="32"/>
        </w:rPr>
      </w:pPr>
      <w:r w:rsidRPr="555A7520" w:rsidR="69A93DE7">
        <w:rPr>
          <w:rFonts w:ascii="Calibri Light" w:hAnsi="Calibri Light" w:eastAsia="Calibri Light" w:cs="Calibri Light"/>
          <w:sz w:val="32"/>
          <w:szCs w:val="32"/>
        </w:rPr>
        <w:t xml:space="preserve">All </w:t>
      </w:r>
      <w:r w:rsidRPr="555A7520" w:rsidR="69A93DE7">
        <w:rPr>
          <w:rFonts w:ascii="Calibri Light" w:hAnsi="Calibri Light" w:eastAsia="Calibri Light" w:cs="Calibri Light"/>
          <w:sz w:val="32"/>
          <w:szCs w:val="32"/>
        </w:rPr>
        <w:t>in</w:t>
      </w:r>
      <w:r w:rsidRPr="555A7520" w:rsidR="554632DB">
        <w:rPr>
          <w:rFonts w:ascii="Calibri Light" w:hAnsi="Calibri Light" w:eastAsia="Calibri Light" w:cs="Calibri Light"/>
          <w:sz w:val="32"/>
          <w:szCs w:val="32"/>
        </w:rPr>
        <w:t xml:space="preserve"> all</w:t>
      </w:r>
      <w:r w:rsidRPr="555A7520" w:rsidR="69A93DE7">
        <w:rPr>
          <w:rFonts w:ascii="Calibri Light" w:hAnsi="Calibri Light" w:eastAsia="Calibri Light" w:cs="Calibri Light"/>
          <w:sz w:val="32"/>
          <w:szCs w:val="32"/>
        </w:rPr>
        <w:t xml:space="preserve">, I have worked in libraries since I was in </w:t>
      </w:r>
      <w:r w:rsidRPr="555A7520" w:rsidR="69A93DE7">
        <w:rPr>
          <w:rFonts w:ascii="Calibri Light" w:hAnsi="Calibri Light" w:eastAsia="Calibri Light" w:cs="Calibri Light"/>
          <w:b w:val="1"/>
          <w:bCs w:val="1"/>
          <w:sz w:val="32"/>
          <w:szCs w:val="32"/>
        </w:rPr>
        <w:t>grade nine</w:t>
      </w:r>
      <w:r w:rsidRPr="555A7520" w:rsidR="69A93DE7">
        <w:rPr>
          <w:rFonts w:ascii="Calibri Light" w:hAnsi="Calibri Light" w:eastAsia="Calibri Light" w:cs="Calibri Light"/>
          <w:sz w:val="32"/>
          <w:szCs w:val="32"/>
        </w:rPr>
        <w:t xml:space="preserve"> for a total of about </w:t>
      </w:r>
      <w:r w:rsidRPr="555A7520" w:rsidR="41ECCFC8">
        <w:rPr>
          <w:rFonts w:ascii="Calibri Light" w:hAnsi="Calibri Light" w:eastAsia="Calibri Light" w:cs="Calibri Light"/>
          <w:sz w:val="32"/>
          <w:szCs w:val="32"/>
        </w:rPr>
        <w:t xml:space="preserve">forty </w:t>
      </w:r>
      <w:r w:rsidRPr="555A7520" w:rsidR="1D190C55">
        <w:rPr>
          <w:rFonts w:ascii="Calibri Light" w:hAnsi="Calibri Light" w:eastAsia="Calibri Light" w:cs="Calibri Light"/>
          <w:sz w:val="32"/>
          <w:szCs w:val="32"/>
        </w:rPr>
        <w:t>years</w:t>
      </w:r>
      <w:r w:rsidRPr="555A7520" w:rsidR="6A2A42FA">
        <w:rPr>
          <w:rFonts w:ascii="Calibri Light" w:hAnsi="Calibri Light" w:eastAsia="Calibri Light" w:cs="Calibri Light"/>
          <w:sz w:val="32"/>
          <w:szCs w:val="32"/>
        </w:rPr>
        <w:t xml:space="preserve"> </w:t>
      </w:r>
      <w:r w:rsidRPr="555A7520" w:rsidR="134E3E4F">
        <w:rPr>
          <w:rFonts w:ascii="Calibri Light" w:hAnsi="Calibri Light" w:eastAsia="Calibri Light" w:cs="Calibri Light"/>
          <w:sz w:val="32"/>
          <w:szCs w:val="32"/>
        </w:rPr>
        <w:t>now!</w:t>
      </w:r>
    </w:p>
    <w:p w:rsidR="1E9B64A1" w:rsidP="555A7520" w:rsidRDefault="1E9B64A1" w14:paraId="6A1CF24A" w14:textId="69F0E930">
      <w:pPr>
        <w:pStyle w:val="Normal"/>
        <w:jc w:val="both"/>
        <w:rPr>
          <w:rFonts w:ascii="Calibri Light" w:hAnsi="Calibri Light" w:eastAsia="Calibri Light" w:cs="Calibri Light"/>
          <w:sz w:val="32"/>
          <w:szCs w:val="32"/>
        </w:rPr>
      </w:pPr>
      <w:r w:rsidRPr="555A7520" w:rsidR="1E9B64A1">
        <w:rPr>
          <w:rFonts w:ascii="Calibri Light" w:hAnsi="Calibri Light" w:eastAsia="Calibri Light" w:cs="Calibri Light"/>
          <w:sz w:val="32"/>
          <w:szCs w:val="32"/>
        </w:rPr>
        <w:t>SLIDE</w:t>
      </w:r>
    </w:p>
    <w:p w:rsidR="073DC46F" w:rsidP="26AD45F8" w:rsidRDefault="073DC46F" w14:paraId="0EA4BDE2" w14:textId="64D9B036">
      <w:pPr>
        <w:pStyle w:val="Normal"/>
        <w:jc w:val="both"/>
        <w:rPr>
          <w:rFonts w:ascii="Calibri Light" w:hAnsi="Calibri Light" w:eastAsia="Calibri Light" w:cs="Calibri Light"/>
          <w:sz w:val="32"/>
          <w:szCs w:val="32"/>
        </w:rPr>
      </w:pPr>
      <w:r w:rsidRPr="26AD45F8" w:rsidR="073DC46F">
        <w:rPr>
          <w:rFonts w:ascii="Calibri Light" w:hAnsi="Calibri Light" w:eastAsia="Calibri Light" w:cs="Calibri Light"/>
          <w:sz w:val="32"/>
          <w:szCs w:val="32"/>
        </w:rPr>
        <w:t>So why am I telling you all of this?</w:t>
      </w:r>
    </w:p>
    <w:p w:rsidR="073DC46F" w:rsidP="26AD45F8" w:rsidRDefault="073DC46F" w14:paraId="76AA9DDD" w14:textId="53890C15">
      <w:pPr>
        <w:pStyle w:val="Normal"/>
        <w:jc w:val="both"/>
        <w:rPr>
          <w:rFonts w:ascii="Calibri Light" w:hAnsi="Calibri Light" w:eastAsia="Calibri Light" w:cs="Calibri Light"/>
          <w:sz w:val="32"/>
          <w:szCs w:val="32"/>
        </w:rPr>
      </w:pPr>
      <w:r w:rsidRPr="26AD45F8" w:rsidR="073DC46F">
        <w:rPr>
          <w:rFonts w:ascii="Calibri Light" w:hAnsi="Calibri Light" w:eastAsia="Calibri Light" w:cs="Calibri Light"/>
          <w:sz w:val="32"/>
          <w:szCs w:val="32"/>
        </w:rPr>
        <w:t>I am planning to retire sometime in the next two to three years! (</w:t>
      </w:r>
      <w:r w:rsidRPr="26AD45F8" w:rsidR="073DC46F">
        <w:rPr>
          <w:rFonts w:ascii="Calibri Light" w:hAnsi="Calibri Light" w:eastAsia="Calibri Light" w:cs="Calibri Light"/>
          <w:sz w:val="32"/>
          <w:szCs w:val="32"/>
        </w:rPr>
        <w:t>I’m</w:t>
      </w:r>
      <w:r w:rsidRPr="26AD45F8" w:rsidR="073DC46F">
        <w:rPr>
          <w:rFonts w:ascii="Calibri Light" w:hAnsi="Calibri Light" w:eastAsia="Calibri Light" w:cs="Calibri Light"/>
          <w:sz w:val="32"/>
          <w:szCs w:val="32"/>
        </w:rPr>
        <w:t xml:space="preserve"> only 54 right now...lol).</w:t>
      </w:r>
    </w:p>
    <w:p w:rsidR="073DC46F" w:rsidP="26AD45F8" w:rsidRDefault="073DC46F" w14:paraId="4039285A" w14:textId="6BF4E494">
      <w:pPr>
        <w:pStyle w:val="Normal"/>
        <w:jc w:val="both"/>
        <w:rPr>
          <w:rFonts w:ascii="Calibri Light" w:hAnsi="Calibri Light" w:eastAsia="Calibri Light" w:cs="Calibri Light"/>
          <w:sz w:val="32"/>
          <w:szCs w:val="32"/>
        </w:rPr>
      </w:pPr>
      <w:r w:rsidRPr="2A22DDC2" w:rsidR="7034A343">
        <w:rPr>
          <w:rFonts w:ascii="Calibri Light" w:hAnsi="Calibri Light" w:eastAsia="Calibri Light" w:cs="Calibri Light"/>
          <w:sz w:val="32"/>
          <w:szCs w:val="32"/>
        </w:rPr>
        <w:t>So,</w:t>
      </w:r>
      <w:r w:rsidRPr="2A22DDC2" w:rsidR="073DC46F">
        <w:rPr>
          <w:rFonts w:ascii="Calibri Light" w:hAnsi="Calibri Light" w:eastAsia="Calibri Light" w:cs="Calibri Light"/>
          <w:sz w:val="32"/>
          <w:szCs w:val="32"/>
        </w:rPr>
        <w:t xml:space="preserve"> </w:t>
      </w:r>
      <w:r w:rsidRPr="2A22DDC2" w:rsidR="073DC46F">
        <w:rPr>
          <w:rFonts w:ascii="Calibri Light" w:hAnsi="Calibri Light" w:eastAsia="Calibri Light" w:cs="Calibri Light"/>
          <w:sz w:val="32"/>
          <w:szCs w:val="32"/>
        </w:rPr>
        <w:t xml:space="preserve">I </w:t>
      </w:r>
      <w:r w:rsidRPr="2A22DDC2" w:rsidR="073DC46F">
        <w:rPr>
          <w:rFonts w:ascii="Calibri Light" w:hAnsi="Calibri Light" w:eastAsia="Calibri Light" w:cs="Calibri Light"/>
          <w:sz w:val="32"/>
          <w:szCs w:val="32"/>
        </w:rPr>
        <w:t xml:space="preserve">decided that </w:t>
      </w:r>
      <w:r w:rsidRPr="2A22DDC2" w:rsidR="073DC46F">
        <w:rPr>
          <w:rFonts w:ascii="Calibri Light" w:hAnsi="Calibri Light" w:eastAsia="Calibri Light" w:cs="Calibri Light"/>
          <w:sz w:val="32"/>
          <w:szCs w:val="32"/>
        </w:rPr>
        <w:t xml:space="preserve">I </w:t>
      </w:r>
      <w:r w:rsidRPr="2A22DDC2" w:rsidR="073DC46F">
        <w:rPr>
          <w:rFonts w:ascii="Calibri Light" w:hAnsi="Calibri Light" w:eastAsia="Calibri Light" w:cs="Calibri Light"/>
          <w:sz w:val="32"/>
          <w:szCs w:val="32"/>
        </w:rPr>
        <w:t xml:space="preserve">am going to turn this presentation into something that </w:t>
      </w:r>
      <w:r w:rsidRPr="2A22DDC2" w:rsidR="073DC46F">
        <w:rPr>
          <w:rFonts w:ascii="Calibri Light" w:hAnsi="Calibri Light" w:eastAsia="Calibri Light" w:cs="Calibri Light"/>
          <w:sz w:val="32"/>
          <w:szCs w:val="32"/>
        </w:rPr>
        <w:t xml:space="preserve">I </w:t>
      </w:r>
      <w:r w:rsidRPr="2A22DDC2" w:rsidR="073DC46F">
        <w:rPr>
          <w:rFonts w:ascii="Calibri Light" w:hAnsi="Calibri Light" w:eastAsia="Calibri Light" w:cs="Calibri Light"/>
          <w:sz w:val="32"/>
          <w:szCs w:val="32"/>
        </w:rPr>
        <w:t xml:space="preserve">hope will </w:t>
      </w:r>
      <w:r w:rsidRPr="2A22DDC2" w:rsidR="51889660">
        <w:rPr>
          <w:rFonts w:ascii="Calibri Light" w:hAnsi="Calibri Light" w:eastAsia="Calibri Light" w:cs="Calibri Light"/>
          <w:sz w:val="32"/>
          <w:szCs w:val="32"/>
        </w:rPr>
        <w:t xml:space="preserve">give us </w:t>
      </w:r>
      <w:r w:rsidRPr="2A22DDC2" w:rsidR="2B84AA4D">
        <w:rPr>
          <w:rFonts w:ascii="Calibri Light" w:hAnsi="Calibri Light" w:eastAsia="Calibri Light" w:cs="Calibri Light"/>
          <w:sz w:val="32"/>
          <w:szCs w:val="32"/>
        </w:rPr>
        <w:t>all</w:t>
      </w:r>
      <w:r w:rsidRPr="2A22DDC2" w:rsidR="2B84AA4D">
        <w:rPr>
          <w:rFonts w:ascii="Calibri Light" w:hAnsi="Calibri Light" w:eastAsia="Calibri Light" w:cs="Calibri Light"/>
          <w:sz w:val="32"/>
          <w:szCs w:val="32"/>
        </w:rPr>
        <w:t xml:space="preserve"> </w:t>
      </w:r>
      <w:r w:rsidRPr="2A22DDC2" w:rsidR="51889660">
        <w:rPr>
          <w:rFonts w:ascii="Calibri Light" w:hAnsi="Calibri Light" w:eastAsia="Calibri Light" w:cs="Calibri Light"/>
          <w:sz w:val="32"/>
          <w:szCs w:val="32"/>
        </w:rPr>
        <w:t>a little inspiration in a world that needs it</w:t>
      </w:r>
      <w:r w:rsidRPr="2A22DDC2" w:rsidR="69CBA989">
        <w:rPr>
          <w:rFonts w:ascii="Calibri Light" w:hAnsi="Calibri Light" w:eastAsia="Calibri Light" w:cs="Calibri Light"/>
          <w:sz w:val="32"/>
          <w:szCs w:val="32"/>
        </w:rPr>
        <w:t xml:space="preserve"> right now</w:t>
      </w:r>
      <w:r w:rsidRPr="2A22DDC2" w:rsidR="51889660">
        <w:rPr>
          <w:rFonts w:ascii="Calibri Light" w:hAnsi="Calibri Light" w:eastAsia="Calibri Light" w:cs="Calibri Light"/>
          <w:sz w:val="32"/>
          <w:szCs w:val="32"/>
        </w:rPr>
        <w:t>!</w:t>
      </w:r>
    </w:p>
    <w:p w:rsidR="51889660" w:rsidP="26AD45F8" w:rsidRDefault="51889660" w14:paraId="7E63C915" w14:textId="67CD8E6B">
      <w:pPr>
        <w:pStyle w:val="Normal"/>
        <w:jc w:val="both"/>
        <w:rPr>
          <w:rFonts w:ascii="Calibri Light" w:hAnsi="Calibri Light" w:eastAsia="Calibri Light" w:cs="Calibri Light"/>
          <w:sz w:val="32"/>
          <w:szCs w:val="32"/>
        </w:rPr>
      </w:pPr>
      <w:r w:rsidRPr="26AD45F8" w:rsidR="51889660">
        <w:rPr>
          <w:rFonts w:ascii="Calibri Light" w:hAnsi="Calibri Light" w:eastAsia="Calibri Light" w:cs="Calibri Light"/>
          <w:sz w:val="32"/>
          <w:szCs w:val="32"/>
        </w:rPr>
        <w:t xml:space="preserve">Can I just ask everyone to close </w:t>
      </w:r>
      <w:r w:rsidRPr="26AD45F8" w:rsidR="51889660">
        <w:rPr>
          <w:rFonts w:ascii="Calibri Light" w:hAnsi="Calibri Light" w:eastAsia="Calibri Light" w:cs="Calibri Light"/>
          <w:sz w:val="32"/>
          <w:szCs w:val="32"/>
        </w:rPr>
        <w:t>your</w:t>
      </w:r>
      <w:r w:rsidRPr="26AD45F8" w:rsidR="51889660">
        <w:rPr>
          <w:rFonts w:ascii="Calibri Light" w:hAnsi="Calibri Light" w:eastAsia="Calibri Light" w:cs="Calibri Light"/>
          <w:sz w:val="32"/>
          <w:szCs w:val="32"/>
        </w:rPr>
        <w:t xml:space="preserve"> eyes for a </w:t>
      </w:r>
      <w:r w:rsidRPr="26AD45F8" w:rsidR="51889660">
        <w:rPr>
          <w:rFonts w:ascii="Calibri Light" w:hAnsi="Calibri Light" w:eastAsia="Calibri Light" w:cs="Calibri Light"/>
          <w:sz w:val="32"/>
          <w:szCs w:val="32"/>
        </w:rPr>
        <w:t>moment.</w:t>
      </w:r>
    </w:p>
    <w:p w:rsidR="51889660" w:rsidP="26AD45F8" w:rsidRDefault="51889660" w14:paraId="3CBEEFFB" w14:textId="1C0D2BA3">
      <w:pPr>
        <w:pStyle w:val="Normal"/>
        <w:jc w:val="both"/>
        <w:rPr>
          <w:rFonts w:ascii="Calibri Light" w:hAnsi="Calibri Light" w:eastAsia="Calibri Light" w:cs="Calibri Light"/>
          <w:sz w:val="32"/>
          <w:szCs w:val="32"/>
        </w:rPr>
      </w:pPr>
      <w:r w:rsidRPr="11234421" w:rsidR="51889660">
        <w:rPr>
          <w:rFonts w:ascii="Calibri Light" w:hAnsi="Calibri Light" w:eastAsia="Calibri Light" w:cs="Calibri Light"/>
          <w:sz w:val="32"/>
          <w:szCs w:val="32"/>
        </w:rPr>
        <w:t xml:space="preserve">Take a deep breath and join me in </w:t>
      </w:r>
      <w:r w:rsidRPr="11234421" w:rsidR="123ED6C7">
        <w:rPr>
          <w:rFonts w:ascii="Calibri Light" w:hAnsi="Calibri Light" w:eastAsia="Calibri Light" w:cs="Calibri Light"/>
          <w:sz w:val="32"/>
          <w:szCs w:val="32"/>
        </w:rPr>
        <w:t xml:space="preserve">being present in </w:t>
      </w:r>
      <w:r w:rsidRPr="11234421" w:rsidR="51889660">
        <w:rPr>
          <w:rFonts w:ascii="Calibri Light" w:hAnsi="Calibri Light" w:eastAsia="Calibri Light" w:cs="Calibri Light"/>
          <w:sz w:val="32"/>
          <w:szCs w:val="32"/>
        </w:rPr>
        <w:t>this room right now.</w:t>
      </w:r>
    </w:p>
    <w:p w:rsidR="51889660" w:rsidP="26AD45F8" w:rsidRDefault="51889660" w14:paraId="1316D839" w14:textId="2160E8D0">
      <w:pPr>
        <w:pStyle w:val="Normal"/>
        <w:jc w:val="both"/>
        <w:rPr>
          <w:rFonts w:ascii="Calibri Light" w:hAnsi="Calibri Light" w:eastAsia="Calibri Light" w:cs="Calibri Light"/>
          <w:sz w:val="32"/>
          <w:szCs w:val="32"/>
        </w:rPr>
      </w:pPr>
      <w:r w:rsidRPr="26AD45F8" w:rsidR="51889660">
        <w:rPr>
          <w:rFonts w:ascii="Calibri Light" w:hAnsi="Calibri Light" w:eastAsia="Calibri Light" w:cs="Calibri Light"/>
          <w:sz w:val="32"/>
          <w:szCs w:val="32"/>
        </w:rPr>
        <w:t xml:space="preserve">Think about a moment in your professional life where you truly </w:t>
      </w:r>
      <w:r w:rsidRPr="26AD45F8" w:rsidR="51889660">
        <w:rPr>
          <w:rFonts w:ascii="Calibri Light" w:hAnsi="Calibri Light" w:eastAsia="Calibri Light" w:cs="Calibri Light"/>
          <w:sz w:val="32"/>
          <w:szCs w:val="32"/>
        </w:rPr>
        <w:t xml:space="preserve">felt </w:t>
      </w:r>
      <w:r w:rsidRPr="26AD45F8" w:rsidR="23843CCC">
        <w:rPr>
          <w:rFonts w:ascii="Calibri Light" w:hAnsi="Calibri Light" w:eastAsia="Calibri Light" w:cs="Calibri Light"/>
          <w:sz w:val="32"/>
          <w:szCs w:val="32"/>
        </w:rPr>
        <w:t>!</w:t>
      </w:r>
      <w:r w:rsidRPr="26AD45F8" w:rsidR="51889660">
        <w:rPr>
          <w:rFonts w:ascii="Calibri Light" w:hAnsi="Calibri Light" w:eastAsia="Calibri Light" w:cs="Calibri Light"/>
          <w:sz w:val="32"/>
          <w:szCs w:val="32"/>
        </w:rPr>
        <w:t>MOVED</w:t>
      </w:r>
      <w:r w:rsidRPr="26AD45F8" w:rsidR="3A54F99C">
        <w:rPr>
          <w:rFonts w:ascii="Calibri Light" w:hAnsi="Calibri Light" w:eastAsia="Calibri Light" w:cs="Calibri Light"/>
          <w:sz w:val="32"/>
          <w:szCs w:val="32"/>
        </w:rPr>
        <w:t>! or !INSPIRED!</w:t>
      </w:r>
      <w:r w:rsidRPr="26AD45F8" w:rsidR="51889660">
        <w:rPr>
          <w:rFonts w:ascii="Calibri Light" w:hAnsi="Calibri Light" w:eastAsia="Calibri Light" w:cs="Calibri Light"/>
          <w:sz w:val="32"/>
          <w:szCs w:val="32"/>
        </w:rPr>
        <w:t xml:space="preserve">  ...   ...    Has there been a moment in your career where you truly felt in touch with your PURPOSE as a professional?</w:t>
      </w:r>
    </w:p>
    <w:p w:rsidR="51889660" w:rsidP="26AD45F8" w:rsidRDefault="51889660" w14:paraId="2175DBA0" w14:textId="540C6448">
      <w:pPr>
        <w:pStyle w:val="Normal"/>
        <w:jc w:val="both"/>
        <w:rPr>
          <w:rFonts w:ascii="Calibri Light" w:hAnsi="Calibri Light" w:eastAsia="Calibri Light" w:cs="Calibri Light"/>
          <w:sz w:val="32"/>
          <w:szCs w:val="32"/>
        </w:rPr>
      </w:pPr>
      <w:r w:rsidRPr="26AD45F8" w:rsidR="51889660">
        <w:rPr>
          <w:rFonts w:ascii="Calibri Light" w:hAnsi="Calibri Light" w:eastAsia="Calibri Light" w:cs="Calibri Light"/>
          <w:sz w:val="32"/>
          <w:szCs w:val="32"/>
        </w:rPr>
        <w:t>...</w:t>
      </w:r>
    </w:p>
    <w:p w:rsidR="51889660" w:rsidP="26AD45F8" w:rsidRDefault="51889660" w14:paraId="6C25352C" w14:textId="1264088F">
      <w:pPr>
        <w:pStyle w:val="Normal"/>
        <w:jc w:val="both"/>
        <w:rPr>
          <w:rFonts w:ascii="Calibri Light" w:hAnsi="Calibri Light" w:eastAsia="Calibri Light" w:cs="Calibri Light"/>
          <w:sz w:val="32"/>
          <w:szCs w:val="32"/>
        </w:rPr>
      </w:pPr>
      <w:r w:rsidRPr="11234421" w:rsidR="51889660">
        <w:rPr>
          <w:rFonts w:ascii="Calibri Light" w:hAnsi="Calibri Light" w:eastAsia="Calibri Light" w:cs="Calibri Light"/>
          <w:sz w:val="32"/>
          <w:szCs w:val="32"/>
        </w:rPr>
        <w:t>...</w:t>
      </w:r>
    </w:p>
    <w:p w:rsidR="03E2EABE" w:rsidP="11234421" w:rsidRDefault="03E2EABE" w14:paraId="5B4AE396" w14:textId="53CB50E3">
      <w:pPr>
        <w:pStyle w:val="Normal"/>
        <w:jc w:val="both"/>
        <w:rPr>
          <w:rFonts w:ascii="Calibri Light" w:hAnsi="Calibri Light" w:eastAsia="Calibri Light" w:cs="Calibri Light"/>
          <w:sz w:val="32"/>
          <w:szCs w:val="32"/>
        </w:rPr>
      </w:pPr>
      <w:r w:rsidRPr="11234421" w:rsidR="03E2EABE">
        <w:rPr>
          <w:rFonts w:ascii="Calibri Light" w:hAnsi="Calibri Light" w:eastAsia="Calibri Light" w:cs="Calibri Light"/>
          <w:sz w:val="32"/>
          <w:szCs w:val="32"/>
        </w:rPr>
        <w:t>SLIDE</w:t>
      </w:r>
    </w:p>
    <w:p w:rsidR="51889660" w:rsidP="26AD45F8" w:rsidRDefault="51889660" w14:paraId="25369071" w14:textId="2A12894B">
      <w:pPr>
        <w:pStyle w:val="Normal"/>
        <w:jc w:val="both"/>
        <w:rPr>
          <w:rFonts w:ascii="Calibri Light" w:hAnsi="Calibri Light" w:eastAsia="Calibri Light" w:cs="Calibri Light"/>
          <w:sz w:val="32"/>
          <w:szCs w:val="32"/>
        </w:rPr>
      </w:pPr>
      <w:r w:rsidRPr="2A22DDC2" w:rsidR="51889660">
        <w:rPr>
          <w:rFonts w:ascii="Calibri Light" w:hAnsi="Calibri Light" w:eastAsia="Calibri Light" w:cs="Calibri Light"/>
          <w:sz w:val="32"/>
          <w:szCs w:val="32"/>
        </w:rPr>
        <w:t xml:space="preserve">Take a moment to write </w:t>
      </w:r>
      <w:r w:rsidRPr="2A22DDC2" w:rsidR="2BFDCC50">
        <w:rPr>
          <w:rFonts w:ascii="Calibri Light" w:hAnsi="Calibri Light" w:eastAsia="Calibri Light" w:cs="Calibri Light"/>
          <w:sz w:val="32"/>
          <w:szCs w:val="32"/>
        </w:rPr>
        <w:t>down your answer to this statement:</w:t>
      </w:r>
    </w:p>
    <w:p w:rsidR="51889660" w:rsidP="26AD45F8" w:rsidRDefault="51889660" w14:paraId="395C1957" w14:textId="1F796A47">
      <w:pPr>
        <w:pStyle w:val="Normal"/>
        <w:jc w:val="both"/>
        <w:rPr>
          <w:rFonts w:ascii="Calibri Light" w:hAnsi="Calibri Light" w:eastAsia="Calibri Light" w:cs="Calibri Light"/>
          <w:sz w:val="32"/>
          <w:szCs w:val="32"/>
        </w:rPr>
      </w:pPr>
      <w:r w:rsidRPr="2A22DDC2" w:rsidR="51889660">
        <w:rPr>
          <w:rFonts w:ascii="Calibri Light" w:hAnsi="Calibri Light" w:eastAsia="Calibri Light" w:cs="Calibri Light"/>
          <w:sz w:val="32"/>
          <w:szCs w:val="32"/>
        </w:rPr>
        <w:t>AS A LAW LIBRARIAN, MY PURPOSE IS....</w:t>
      </w:r>
    </w:p>
    <w:p w:rsidR="3BB0A590" w:rsidP="2A22DDC2" w:rsidRDefault="3BB0A590" w14:paraId="2671E4E5" w14:textId="1F7432D6">
      <w:pPr>
        <w:pStyle w:val="Normal"/>
        <w:jc w:val="both"/>
        <w:rPr>
          <w:rFonts w:ascii="Calibri Light" w:hAnsi="Calibri Light" w:eastAsia="Calibri Light" w:cs="Calibri Light"/>
          <w:sz w:val="32"/>
          <w:szCs w:val="32"/>
        </w:rPr>
      </w:pPr>
      <w:r w:rsidRPr="2A22DDC2" w:rsidR="3BB0A590">
        <w:rPr>
          <w:rFonts w:ascii="Calibri Light" w:hAnsi="Calibri Light" w:eastAsia="Calibri Light" w:cs="Calibri Light"/>
          <w:sz w:val="32"/>
          <w:szCs w:val="32"/>
        </w:rPr>
        <w:t>...</w:t>
      </w:r>
    </w:p>
    <w:p w:rsidR="1A94AB75" w:rsidP="26AD45F8" w:rsidRDefault="1A94AB75" w14:paraId="39F57E18" w14:textId="2B51AB20">
      <w:pPr>
        <w:pStyle w:val="Normal"/>
        <w:jc w:val="both"/>
        <w:rPr>
          <w:rFonts w:ascii="Calibri Light" w:hAnsi="Calibri Light" w:eastAsia="Calibri Light" w:cs="Calibri Light"/>
          <w:sz w:val="32"/>
          <w:szCs w:val="32"/>
        </w:rPr>
      </w:pPr>
      <w:r w:rsidRPr="26AD45F8" w:rsidR="1A94AB75">
        <w:rPr>
          <w:rFonts w:ascii="Calibri Light" w:hAnsi="Calibri Light" w:eastAsia="Calibri Light" w:cs="Calibri Light"/>
          <w:sz w:val="32"/>
          <w:szCs w:val="32"/>
        </w:rPr>
        <w:t>SLIDE</w:t>
      </w:r>
    </w:p>
    <w:p w:rsidR="1A94AB75" w:rsidP="26AD45F8" w:rsidRDefault="1A94AB75" w14:paraId="369EE72D" w14:textId="57232AA2">
      <w:pPr>
        <w:pStyle w:val="Normal"/>
        <w:jc w:val="both"/>
        <w:rPr>
          <w:rFonts w:ascii="Calibri Light" w:hAnsi="Calibri Light" w:eastAsia="Calibri Light" w:cs="Calibri Light"/>
          <w:sz w:val="32"/>
          <w:szCs w:val="32"/>
        </w:rPr>
      </w:pPr>
      <w:r w:rsidRPr="26AD45F8" w:rsidR="1A94AB75">
        <w:rPr>
          <w:rFonts w:ascii="Calibri Light" w:hAnsi="Calibri Light" w:eastAsia="Calibri Light" w:cs="Calibri Light"/>
          <w:sz w:val="32"/>
          <w:szCs w:val="32"/>
        </w:rPr>
        <w:t>Thank you</w:t>
      </w:r>
      <w:r w:rsidRPr="26AD45F8" w:rsidR="36FB27E3">
        <w:rPr>
          <w:rFonts w:ascii="Calibri Light" w:hAnsi="Calibri Light" w:eastAsia="Calibri Light" w:cs="Calibri Light"/>
          <w:sz w:val="32"/>
          <w:szCs w:val="32"/>
        </w:rPr>
        <w:t xml:space="preserve"> for participating</w:t>
      </w:r>
      <w:r w:rsidRPr="26AD45F8" w:rsidR="3D16D84C">
        <w:rPr>
          <w:rFonts w:ascii="Calibri Light" w:hAnsi="Calibri Light" w:eastAsia="Calibri Light" w:cs="Calibri Light"/>
          <w:sz w:val="32"/>
          <w:szCs w:val="32"/>
        </w:rPr>
        <w:t>!</w:t>
      </w:r>
    </w:p>
    <w:p w:rsidR="1A94AB75" w:rsidP="26AD45F8" w:rsidRDefault="1A94AB75" w14:paraId="70798F5E" w14:textId="653B587A">
      <w:pPr>
        <w:pStyle w:val="Normal"/>
        <w:jc w:val="both"/>
        <w:rPr>
          <w:rFonts w:ascii="Calibri Light" w:hAnsi="Calibri Light" w:eastAsia="Calibri Light" w:cs="Calibri Light"/>
          <w:sz w:val="32"/>
          <w:szCs w:val="32"/>
        </w:rPr>
      </w:pPr>
      <w:r w:rsidRPr="2A22DDC2" w:rsidR="1A94AB75">
        <w:rPr>
          <w:rFonts w:ascii="Calibri Light" w:hAnsi="Calibri Light" w:eastAsia="Calibri Light" w:cs="Calibri Light"/>
          <w:sz w:val="32"/>
          <w:szCs w:val="32"/>
        </w:rPr>
        <w:t xml:space="preserve">As a law librarian, </w:t>
      </w:r>
      <w:r w:rsidRPr="2A22DDC2" w:rsidR="6AD73646">
        <w:rPr>
          <w:rFonts w:ascii="Calibri Light" w:hAnsi="Calibri Light" w:eastAsia="Calibri Light" w:cs="Calibri Light"/>
          <w:sz w:val="32"/>
          <w:szCs w:val="32"/>
        </w:rPr>
        <w:t>MY</w:t>
      </w:r>
      <w:r w:rsidRPr="2A22DDC2" w:rsidR="1A94AB75">
        <w:rPr>
          <w:rFonts w:ascii="Calibri Light" w:hAnsi="Calibri Light" w:eastAsia="Calibri Light" w:cs="Calibri Light"/>
          <w:sz w:val="32"/>
          <w:szCs w:val="32"/>
        </w:rPr>
        <w:t xml:space="preserve"> purpose</w:t>
      </w:r>
      <w:r w:rsidRPr="2A22DDC2" w:rsidR="1A94AB75">
        <w:rPr>
          <w:rFonts w:ascii="Calibri Light" w:hAnsi="Calibri Light" w:eastAsia="Calibri Light" w:cs="Calibri Light"/>
          <w:sz w:val="32"/>
          <w:szCs w:val="32"/>
        </w:rPr>
        <w:t xml:space="preserve"> is to</w:t>
      </w:r>
      <w:r w:rsidRPr="2A22DDC2" w:rsidR="0953DA3B">
        <w:rPr>
          <w:rFonts w:ascii="Calibri Light" w:hAnsi="Calibri Light" w:eastAsia="Calibri Light" w:cs="Calibri Light"/>
          <w:sz w:val="32"/>
          <w:szCs w:val="32"/>
        </w:rPr>
        <w:t xml:space="preserve"> teach others legal research as a fundamental skill set and to foster the continuation of the profession with the </w:t>
      </w:r>
      <w:r w:rsidRPr="2A22DDC2" w:rsidR="0953DA3B">
        <w:rPr>
          <w:rFonts w:ascii="Calibri Light" w:hAnsi="Calibri Light" w:eastAsia="Calibri Light" w:cs="Calibri Light"/>
          <w:sz w:val="32"/>
          <w:szCs w:val="32"/>
        </w:rPr>
        <w:t>ultimate goal</w:t>
      </w:r>
      <w:r w:rsidRPr="2A22DDC2" w:rsidR="0953DA3B">
        <w:rPr>
          <w:rFonts w:ascii="Calibri Light" w:hAnsi="Calibri Light" w:eastAsia="Calibri Light" w:cs="Calibri Light"/>
          <w:sz w:val="32"/>
          <w:szCs w:val="32"/>
        </w:rPr>
        <w:t xml:space="preserve"> of ensuring transparent access to legal information for all</w:t>
      </w:r>
      <w:r w:rsidRPr="2A22DDC2" w:rsidR="1B857D6A">
        <w:rPr>
          <w:rFonts w:ascii="Calibri Light" w:hAnsi="Calibri Light" w:eastAsia="Calibri Light" w:cs="Calibri Light"/>
          <w:sz w:val="32"/>
          <w:szCs w:val="32"/>
        </w:rPr>
        <w:t>.</w:t>
      </w:r>
    </w:p>
    <w:p w:rsidR="5D98E3D8" w:rsidP="26AD45F8" w:rsidRDefault="5D98E3D8" w14:paraId="37D3780B" w14:textId="61E65D99">
      <w:pPr>
        <w:pStyle w:val="Normal"/>
        <w:jc w:val="both"/>
        <w:rPr>
          <w:rFonts w:ascii="Calibri Light" w:hAnsi="Calibri Light" w:eastAsia="Calibri Light" w:cs="Calibri Light"/>
          <w:sz w:val="32"/>
          <w:szCs w:val="32"/>
        </w:rPr>
      </w:pPr>
      <w:r w:rsidRPr="2A22DDC2" w:rsidR="5D98E3D8">
        <w:rPr>
          <w:rFonts w:ascii="Calibri Light" w:hAnsi="Calibri Light" w:eastAsia="Calibri Light" w:cs="Calibri Light"/>
          <w:sz w:val="32"/>
          <w:szCs w:val="32"/>
        </w:rPr>
        <w:t xml:space="preserve">As we have in the United States – transparent access to information is </w:t>
      </w:r>
      <w:r w:rsidRPr="2A22DDC2" w:rsidR="5C2AE92F">
        <w:rPr>
          <w:rFonts w:ascii="Calibri Light" w:hAnsi="Calibri Light" w:eastAsia="Calibri Light" w:cs="Calibri Light"/>
          <w:sz w:val="32"/>
          <w:szCs w:val="32"/>
        </w:rPr>
        <w:t>crucial to democracy, but it is NOT</w:t>
      </w:r>
      <w:r w:rsidRPr="2A22DDC2" w:rsidR="5D98E3D8">
        <w:rPr>
          <w:rFonts w:ascii="Calibri Light" w:hAnsi="Calibri Light" w:eastAsia="Calibri Light" w:cs="Calibri Light"/>
          <w:sz w:val="32"/>
          <w:szCs w:val="32"/>
        </w:rPr>
        <w:t xml:space="preserve"> a given</w:t>
      </w:r>
      <w:r w:rsidRPr="2A22DDC2" w:rsidR="0620B7B2">
        <w:rPr>
          <w:rFonts w:ascii="Calibri Light" w:hAnsi="Calibri Light" w:eastAsia="Calibri Light" w:cs="Calibri Light"/>
          <w:sz w:val="32"/>
          <w:szCs w:val="32"/>
        </w:rPr>
        <w:t>.</w:t>
      </w:r>
    </w:p>
    <w:p w:rsidR="0620B7B2" w:rsidP="26AD45F8" w:rsidRDefault="0620B7B2" w14:paraId="0A48695B" w14:textId="2CBE010B">
      <w:pPr>
        <w:pStyle w:val="Normal"/>
        <w:jc w:val="both"/>
        <w:rPr>
          <w:rFonts w:ascii="Calibri Light" w:hAnsi="Calibri Light" w:eastAsia="Calibri Light" w:cs="Calibri Light"/>
          <w:sz w:val="32"/>
          <w:szCs w:val="32"/>
        </w:rPr>
      </w:pPr>
      <w:r w:rsidRPr="2A22DDC2" w:rsidR="0620B7B2">
        <w:rPr>
          <w:rFonts w:ascii="Calibri Light" w:hAnsi="Calibri Light" w:eastAsia="Calibri Light" w:cs="Calibri Light"/>
          <w:sz w:val="32"/>
          <w:szCs w:val="32"/>
        </w:rPr>
        <w:t>I</w:t>
      </w:r>
      <w:r w:rsidRPr="2A22DDC2" w:rsidR="5D98E3D8">
        <w:rPr>
          <w:rFonts w:ascii="Calibri Light" w:hAnsi="Calibri Light" w:eastAsia="Calibri Light" w:cs="Calibri Light"/>
          <w:sz w:val="32"/>
          <w:szCs w:val="32"/>
        </w:rPr>
        <w:t xml:space="preserve">t is something that we all need to be </w:t>
      </w:r>
      <w:r w:rsidRPr="2A22DDC2" w:rsidR="554AF428">
        <w:rPr>
          <w:rFonts w:ascii="Calibri Light" w:hAnsi="Calibri Light" w:eastAsia="Calibri Light" w:cs="Calibri Light"/>
          <w:sz w:val="32"/>
          <w:szCs w:val="32"/>
        </w:rPr>
        <w:t xml:space="preserve">passionate and </w:t>
      </w:r>
      <w:r w:rsidRPr="2A22DDC2" w:rsidR="5D98E3D8">
        <w:rPr>
          <w:rFonts w:ascii="Calibri Light" w:hAnsi="Calibri Light" w:eastAsia="Calibri Light" w:cs="Calibri Light"/>
          <w:sz w:val="32"/>
          <w:szCs w:val="32"/>
        </w:rPr>
        <w:t>vigilant advocates about</w:t>
      </w:r>
      <w:r w:rsidRPr="2A22DDC2" w:rsidR="2673D7EB">
        <w:rPr>
          <w:rFonts w:ascii="Calibri Light" w:hAnsi="Calibri Light" w:eastAsia="Calibri Light" w:cs="Calibri Light"/>
          <w:sz w:val="32"/>
          <w:szCs w:val="32"/>
        </w:rPr>
        <w:t xml:space="preserve">, </w:t>
      </w:r>
      <w:r w:rsidRPr="2A22DDC2" w:rsidR="1DE498B4">
        <w:rPr>
          <w:rFonts w:ascii="Calibri Light" w:hAnsi="Calibri Light" w:eastAsia="Calibri Light" w:cs="Calibri Light"/>
          <w:sz w:val="32"/>
          <w:szCs w:val="32"/>
        </w:rPr>
        <w:t>(</w:t>
      </w:r>
      <w:r w:rsidRPr="2A22DDC2" w:rsidR="2673D7EB">
        <w:rPr>
          <w:rFonts w:ascii="Calibri Light" w:hAnsi="Calibri Light" w:eastAsia="Calibri Light" w:cs="Calibri Light"/>
          <w:sz w:val="32"/>
          <w:szCs w:val="32"/>
        </w:rPr>
        <w:t>especially in the age of AI</w:t>
      </w:r>
      <w:r w:rsidRPr="2A22DDC2" w:rsidR="2FE79555">
        <w:rPr>
          <w:rFonts w:ascii="Calibri Light" w:hAnsi="Calibri Light" w:eastAsia="Calibri Light" w:cs="Calibri Light"/>
          <w:sz w:val="32"/>
          <w:szCs w:val="32"/>
        </w:rPr>
        <w:t>)</w:t>
      </w:r>
      <w:r w:rsidRPr="2A22DDC2" w:rsidR="2673D7EB">
        <w:rPr>
          <w:rFonts w:ascii="Calibri Light" w:hAnsi="Calibri Light" w:eastAsia="Calibri Light" w:cs="Calibri Light"/>
          <w:sz w:val="32"/>
          <w:szCs w:val="32"/>
        </w:rPr>
        <w:t>.</w:t>
      </w:r>
    </w:p>
    <w:p w:rsidR="5D98E3D8" w:rsidP="26AD45F8" w:rsidRDefault="5D98E3D8" w14:paraId="525DC290" w14:textId="10ADA18B">
      <w:pPr>
        <w:pStyle w:val="Normal"/>
        <w:jc w:val="both"/>
        <w:rPr>
          <w:rFonts w:ascii="Calibri Light" w:hAnsi="Calibri Light" w:eastAsia="Calibri Light" w:cs="Calibri Light"/>
          <w:sz w:val="32"/>
          <w:szCs w:val="32"/>
        </w:rPr>
      </w:pPr>
      <w:r w:rsidRPr="2A22DDC2" w:rsidR="49C8907B">
        <w:rPr>
          <w:rFonts w:ascii="Calibri Light" w:hAnsi="Calibri Light" w:eastAsia="Calibri Light" w:cs="Calibri Light"/>
          <w:sz w:val="32"/>
          <w:szCs w:val="32"/>
        </w:rPr>
        <w:t>So</w:t>
      </w:r>
      <w:r w:rsidRPr="2A22DDC2" w:rsidR="49C8907B">
        <w:rPr>
          <w:rFonts w:ascii="Calibri Light" w:hAnsi="Calibri Light" w:eastAsia="Calibri Light" w:cs="Calibri Light"/>
          <w:sz w:val="32"/>
          <w:szCs w:val="32"/>
        </w:rPr>
        <w:t xml:space="preserve"> THANK YOU</w:t>
      </w:r>
      <w:r w:rsidRPr="2A22DDC2" w:rsidR="5D98E3D8">
        <w:rPr>
          <w:rFonts w:ascii="Calibri Light" w:hAnsi="Calibri Light" w:eastAsia="Calibri Light" w:cs="Calibri Light"/>
          <w:sz w:val="32"/>
          <w:szCs w:val="32"/>
        </w:rPr>
        <w:t xml:space="preserve"> </w:t>
      </w:r>
      <w:r w:rsidRPr="2A22DDC2" w:rsidR="5D98E3D8">
        <w:rPr>
          <w:rFonts w:ascii="Calibri Light" w:hAnsi="Calibri Light" w:eastAsia="Calibri Light" w:cs="Calibri Light"/>
          <w:sz w:val="32"/>
          <w:szCs w:val="32"/>
        </w:rPr>
        <w:t xml:space="preserve">for indulging me for the last 7 minutes in the lead up to my </w:t>
      </w:r>
      <w:r w:rsidRPr="2A22DDC2" w:rsidR="5D98E3D8">
        <w:rPr>
          <w:rFonts w:ascii="Calibri Light" w:hAnsi="Calibri Light" w:eastAsia="Calibri Light" w:cs="Calibri Light"/>
          <w:sz w:val="32"/>
          <w:szCs w:val="32"/>
        </w:rPr>
        <w:t>actual</w:t>
      </w:r>
      <w:r w:rsidRPr="2A22DDC2" w:rsidR="5D98E3D8">
        <w:rPr>
          <w:rFonts w:ascii="Calibri Light" w:hAnsi="Calibri Light" w:eastAsia="Calibri Light" w:cs="Calibri Light"/>
          <w:sz w:val="32"/>
          <w:szCs w:val="32"/>
        </w:rPr>
        <w:t xml:space="preserve"> presentation!</w:t>
      </w:r>
    </w:p>
    <w:p w:rsidR="5D98E3D8" w:rsidP="26AD45F8" w:rsidRDefault="5D98E3D8" w14:paraId="5313ABDC" w14:textId="2FA0F142">
      <w:pPr>
        <w:pStyle w:val="Normal"/>
        <w:jc w:val="both"/>
        <w:rPr>
          <w:rFonts w:ascii="Calibri Light" w:hAnsi="Calibri Light" w:eastAsia="Calibri Light" w:cs="Calibri Light"/>
          <w:sz w:val="32"/>
          <w:szCs w:val="32"/>
        </w:rPr>
      </w:pPr>
      <w:r w:rsidRPr="26AD45F8" w:rsidR="5D98E3D8">
        <w:rPr>
          <w:rFonts w:ascii="Calibri Light" w:hAnsi="Calibri Light" w:eastAsia="Calibri Light" w:cs="Calibri Light"/>
          <w:sz w:val="32"/>
          <w:szCs w:val="32"/>
        </w:rPr>
        <w:t>I think that it</w:t>
      </w:r>
      <w:r w:rsidRPr="26AD45F8" w:rsidR="5D98E3D8">
        <w:rPr>
          <w:rFonts w:ascii="Calibri Light" w:hAnsi="Calibri Light" w:eastAsia="Calibri Light" w:cs="Calibri Light"/>
          <w:sz w:val="32"/>
          <w:szCs w:val="32"/>
        </w:rPr>
        <w:t xml:space="preserve"> is important for you to know what I care about and why; as it will help you to understand why I </w:t>
      </w:r>
      <w:r w:rsidRPr="26AD45F8" w:rsidR="3918E423">
        <w:rPr>
          <w:rFonts w:ascii="Calibri Light" w:hAnsi="Calibri Light" w:eastAsia="Calibri Light" w:cs="Calibri Light"/>
          <w:sz w:val="32"/>
          <w:szCs w:val="32"/>
        </w:rPr>
        <w:t>care so deeply about the future of academic law librarianship</w:t>
      </w:r>
      <w:r w:rsidRPr="26AD45F8" w:rsidR="5D98E3D8">
        <w:rPr>
          <w:rFonts w:ascii="Calibri Light" w:hAnsi="Calibri Light" w:eastAsia="Calibri Light" w:cs="Calibri Light"/>
          <w:sz w:val="32"/>
          <w:szCs w:val="32"/>
        </w:rPr>
        <w:t>.</w:t>
      </w:r>
    </w:p>
    <w:p w:rsidR="3918E423" w:rsidP="26AD45F8" w:rsidRDefault="3918E423" w14:paraId="0E89CF8A" w14:textId="4A55010B">
      <w:pPr>
        <w:pStyle w:val="Normal"/>
        <w:jc w:val="both"/>
        <w:rPr>
          <w:rFonts w:ascii="Calibri Light" w:hAnsi="Calibri Light" w:eastAsia="Calibri Light" w:cs="Calibri Light"/>
          <w:sz w:val="32"/>
          <w:szCs w:val="32"/>
        </w:rPr>
      </w:pPr>
      <w:r w:rsidRPr="26AD45F8" w:rsidR="3918E423">
        <w:rPr>
          <w:rFonts w:ascii="Calibri Light" w:hAnsi="Calibri Light" w:eastAsia="Calibri Light" w:cs="Calibri Light"/>
          <w:sz w:val="32"/>
          <w:szCs w:val="32"/>
        </w:rPr>
        <w:t>SLIDE</w:t>
      </w:r>
      <w:r>
        <w:br/>
      </w:r>
      <w:r w:rsidRPr="26AD45F8" w:rsidR="071077CD">
        <w:rPr>
          <w:rFonts w:ascii="Calibri Light" w:hAnsi="Calibri Light" w:eastAsia="Calibri Light" w:cs="Calibri Light"/>
          <w:sz w:val="32"/>
          <w:szCs w:val="32"/>
        </w:rPr>
        <w:t xml:space="preserve">To start off, </w:t>
      </w:r>
      <w:r w:rsidRPr="26AD45F8" w:rsidR="5C440C4C">
        <w:rPr>
          <w:rFonts w:ascii="Calibri Light" w:hAnsi="Calibri Light" w:eastAsia="Calibri Light" w:cs="Calibri Light"/>
          <w:sz w:val="32"/>
          <w:szCs w:val="32"/>
        </w:rPr>
        <w:t>let me just get a show of hands on four preliminary questions.  Please participate only if you feel comfortable doing this.</w:t>
      </w:r>
    </w:p>
    <w:p w:rsidR="5C440C4C" w:rsidP="26AD45F8" w:rsidRDefault="5C440C4C" w14:paraId="7F218A74" w14:textId="6780A7F3">
      <w:pPr>
        <w:pStyle w:val="Normal"/>
        <w:jc w:val="both"/>
        <w:rPr>
          <w:rFonts w:ascii="Calibri Light" w:hAnsi="Calibri Light" w:eastAsia="Calibri Light" w:cs="Calibri Light"/>
          <w:sz w:val="32"/>
          <w:szCs w:val="32"/>
        </w:rPr>
      </w:pPr>
      <w:r w:rsidRPr="555A7520" w:rsidR="5C440C4C">
        <w:rPr>
          <w:rFonts w:ascii="Calibri Light" w:hAnsi="Calibri Light" w:eastAsia="Calibri Light" w:cs="Calibri Light"/>
          <w:sz w:val="32"/>
          <w:szCs w:val="32"/>
        </w:rPr>
        <w:t>I feel strongly that my work</w:t>
      </w:r>
      <w:r w:rsidRPr="555A7520" w:rsidR="5C440C4C">
        <w:rPr>
          <w:rFonts w:ascii="Calibri Light" w:hAnsi="Calibri Light" w:eastAsia="Calibri Light" w:cs="Calibri Light"/>
          <w:sz w:val="32"/>
          <w:szCs w:val="32"/>
        </w:rPr>
        <w:t xml:space="preserve"> has value.</w:t>
      </w:r>
    </w:p>
    <w:p w:rsidR="5C440C4C" w:rsidP="26AD45F8" w:rsidRDefault="5C440C4C" w14:paraId="656937CF" w14:textId="7220A29B">
      <w:pPr>
        <w:pStyle w:val="Normal"/>
        <w:jc w:val="both"/>
        <w:rPr>
          <w:rFonts w:ascii="Calibri Light" w:hAnsi="Calibri Light" w:eastAsia="Calibri Light" w:cs="Calibri Light"/>
          <w:sz w:val="32"/>
          <w:szCs w:val="32"/>
        </w:rPr>
      </w:pPr>
      <w:r w:rsidRPr="555A7520" w:rsidR="63BAB715">
        <w:rPr>
          <w:rFonts w:ascii="Calibri Light" w:hAnsi="Calibri Light" w:eastAsia="Calibri Light" w:cs="Calibri Light"/>
          <w:sz w:val="32"/>
          <w:szCs w:val="32"/>
        </w:rPr>
        <w:t>SLIDE</w:t>
      </w:r>
      <w:r w:rsidRPr="555A7520" w:rsidR="5C440C4C">
        <w:rPr>
          <w:rFonts w:ascii="Calibri Light" w:hAnsi="Calibri Light" w:eastAsia="Calibri Light" w:cs="Calibri Light"/>
          <w:sz w:val="32"/>
          <w:szCs w:val="32"/>
        </w:rPr>
        <w:t xml:space="preserve"> – My </w:t>
      </w:r>
      <w:r w:rsidRPr="555A7520" w:rsidR="2EBC76F7">
        <w:rPr>
          <w:rFonts w:ascii="Calibri Light" w:hAnsi="Calibri Light" w:eastAsia="Calibri Light" w:cs="Calibri Light"/>
          <w:sz w:val="32"/>
          <w:szCs w:val="32"/>
        </w:rPr>
        <w:t>organization</w:t>
      </w:r>
      <w:r w:rsidRPr="555A7520" w:rsidR="5C440C4C">
        <w:rPr>
          <w:rFonts w:ascii="Calibri Light" w:hAnsi="Calibri Light" w:eastAsia="Calibri Light" w:cs="Calibri Light"/>
          <w:sz w:val="32"/>
          <w:szCs w:val="32"/>
        </w:rPr>
        <w:t xml:space="preserve"> values my vision for the workplace.</w:t>
      </w:r>
    </w:p>
    <w:p w:rsidR="5C440C4C" w:rsidP="26AD45F8" w:rsidRDefault="5C440C4C" w14:paraId="05B912A3" w14:textId="46DEFE13">
      <w:pPr>
        <w:pStyle w:val="Normal"/>
        <w:jc w:val="both"/>
        <w:rPr>
          <w:rFonts w:ascii="Calibri Light" w:hAnsi="Calibri Light" w:eastAsia="Calibri Light" w:cs="Calibri Light"/>
          <w:sz w:val="32"/>
          <w:szCs w:val="32"/>
        </w:rPr>
      </w:pPr>
      <w:r w:rsidRPr="555A7520" w:rsidR="01F98CEC">
        <w:rPr>
          <w:rFonts w:ascii="Calibri Light" w:hAnsi="Calibri Light" w:eastAsia="Calibri Light" w:cs="Calibri Light"/>
          <w:sz w:val="32"/>
          <w:szCs w:val="32"/>
        </w:rPr>
        <w:t>SLIDE</w:t>
      </w:r>
      <w:r w:rsidRPr="555A7520" w:rsidR="5C440C4C">
        <w:rPr>
          <w:rFonts w:ascii="Calibri Light" w:hAnsi="Calibri Light" w:eastAsia="Calibri Light" w:cs="Calibri Light"/>
          <w:sz w:val="32"/>
          <w:szCs w:val="32"/>
        </w:rPr>
        <w:t>- I feel comfortable voicing my opinion at work.</w:t>
      </w:r>
    </w:p>
    <w:p w:rsidR="5C440C4C" w:rsidP="11234421" w:rsidRDefault="5C440C4C" w14:paraId="44871B9E" w14:textId="7208ACA8">
      <w:pPr>
        <w:pStyle w:val="Normal"/>
        <w:jc w:val="both"/>
        <w:rPr>
          <w:rFonts w:ascii="Calibri Light" w:hAnsi="Calibri Light" w:eastAsia="Calibri Light" w:cs="Calibri Light"/>
          <w:sz w:val="32"/>
          <w:szCs w:val="32"/>
        </w:rPr>
      </w:pPr>
      <w:r w:rsidRPr="555A7520" w:rsidR="25CF3EE4">
        <w:rPr>
          <w:rFonts w:ascii="Calibri Light" w:hAnsi="Calibri Light" w:eastAsia="Calibri Light" w:cs="Calibri Light"/>
          <w:sz w:val="32"/>
          <w:szCs w:val="32"/>
        </w:rPr>
        <w:t>SLIDE</w:t>
      </w:r>
      <w:r w:rsidRPr="555A7520" w:rsidR="5C440C4C">
        <w:rPr>
          <w:rFonts w:ascii="Calibri Light" w:hAnsi="Calibri Light" w:eastAsia="Calibri Light" w:cs="Calibri Light"/>
          <w:sz w:val="32"/>
          <w:szCs w:val="32"/>
        </w:rPr>
        <w:t xml:space="preserve"> – Advocacy can influence outcomes at my workplace.</w:t>
      </w:r>
    </w:p>
    <w:p w:rsidR="5F7591FC" w:rsidP="555A7520" w:rsidRDefault="5F7591FC" w14:paraId="0E0FD58B" w14:textId="3C9F1AEC">
      <w:pPr>
        <w:pStyle w:val="Normal"/>
        <w:suppressLineNumbers w:val="0"/>
        <w:bidi w:val="0"/>
        <w:spacing w:before="0" w:beforeAutospacing="off" w:after="160" w:afterAutospacing="off" w:line="279" w:lineRule="auto"/>
        <w:ind w:left="0" w:right="0"/>
        <w:jc w:val="both"/>
      </w:pPr>
      <w:r w:rsidRPr="555A7520" w:rsidR="5F7591FC">
        <w:rPr>
          <w:rFonts w:ascii="Calibri Light" w:hAnsi="Calibri Light" w:eastAsia="Calibri Light" w:cs="Calibri Light"/>
          <w:sz w:val="32"/>
          <w:szCs w:val="32"/>
        </w:rPr>
        <w:t>SLIDE (all)</w:t>
      </w:r>
    </w:p>
    <w:p w:rsidR="4FE8893D" w:rsidP="555A7520" w:rsidRDefault="4FE8893D" w14:paraId="7570F3E3" w14:textId="667D14DE">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32"/>
          <w:szCs w:val="32"/>
        </w:rPr>
      </w:pPr>
      <w:r w:rsidRPr="555A7520" w:rsidR="4FE8893D">
        <w:rPr>
          <w:rFonts w:ascii="Calibri Light" w:hAnsi="Calibri Light" w:eastAsia="Calibri Light" w:cs="Calibri Light"/>
          <w:sz w:val="32"/>
          <w:szCs w:val="32"/>
        </w:rPr>
        <w:t>If you want – take a picture of this slide right now.</w:t>
      </w:r>
    </w:p>
    <w:p w:rsidR="4C21F3B7" w:rsidP="11234421" w:rsidRDefault="4C21F3B7" w14:paraId="4ED2AF4D" w14:textId="33660DA8">
      <w:pPr>
        <w:pStyle w:val="Normal"/>
        <w:jc w:val="both"/>
        <w:rPr>
          <w:rFonts w:ascii="Calibri Light" w:hAnsi="Calibri Light" w:eastAsia="Calibri Light" w:cs="Calibri Light"/>
          <w:sz w:val="32"/>
          <w:szCs w:val="32"/>
        </w:rPr>
      </w:pPr>
      <w:r w:rsidRPr="2A22DDC2" w:rsidR="4C21F3B7">
        <w:rPr>
          <w:rFonts w:ascii="Calibri Light" w:hAnsi="Calibri Light" w:eastAsia="Calibri Light" w:cs="Calibri Light"/>
          <w:sz w:val="32"/>
          <w:szCs w:val="32"/>
        </w:rPr>
        <w:t xml:space="preserve">Sometime when you are alone in the next couple of days, I encourage you to sit for a bit and consider if </w:t>
      </w:r>
      <w:r w:rsidRPr="2A22DDC2" w:rsidR="6A35816D">
        <w:rPr>
          <w:rFonts w:ascii="Calibri Light" w:hAnsi="Calibri Light" w:eastAsia="Calibri Light" w:cs="Calibri Light"/>
          <w:sz w:val="32"/>
          <w:szCs w:val="32"/>
        </w:rPr>
        <w:t xml:space="preserve">any of </w:t>
      </w:r>
      <w:r w:rsidRPr="2A22DDC2" w:rsidR="4C21F3B7">
        <w:rPr>
          <w:rFonts w:ascii="Calibri Light" w:hAnsi="Calibri Light" w:eastAsia="Calibri Light" w:cs="Calibri Light"/>
          <w:sz w:val="32"/>
          <w:szCs w:val="32"/>
        </w:rPr>
        <w:t>these questions gave you a strong reaction.</w:t>
      </w:r>
    </w:p>
    <w:p w:rsidR="5C440C4C" w:rsidP="26AD45F8" w:rsidRDefault="5C440C4C" w14:paraId="3BC8DEE3" w14:textId="4DC49C43">
      <w:pPr>
        <w:pStyle w:val="Normal"/>
        <w:jc w:val="both"/>
        <w:rPr>
          <w:rFonts w:ascii="Calibri Light" w:hAnsi="Calibri Light" w:eastAsia="Calibri Light" w:cs="Calibri Light"/>
          <w:sz w:val="32"/>
          <w:szCs w:val="32"/>
        </w:rPr>
      </w:pPr>
      <w:r w:rsidRPr="2A22DDC2" w:rsidR="5C440C4C">
        <w:rPr>
          <w:rFonts w:ascii="Calibri Light" w:hAnsi="Calibri Light" w:eastAsia="Calibri Light" w:cs="Calibri Light"/>
          <w:sz w:val="32"/>
          <w:szCs w:val="32"/>
        </w:rPr>
        <w:t xml:space="preserve">The reason </w:t>
      </w:r>
      <w:r w:rsidRPr="2A22DDC2" w:rsidR="5C440C4C">
        <w:rPr>
          <w:rFonts w:ascii="Calibri Light" w:hAnsi="Calibri Light" w:eastAsia="Calibri Light" w:cs="Calibri Light"/>
          <w:sz w:val="32"/>
          <w:szCs w:val="32"/>
        </w:rPr>
        <w:t xml:space="preserve">I </w:t>
      </w:r>
      <w:r w:rsidRPr="2A22DDC2" w:rsidR="5C440C4C">
        <w:rPr>
          <w:rFonts w:ascii="Calibri Light" w:hAnsi="Calibri Light" w:eastAsia="Calibri Light" w:cs="Calibri Light"/>
          <w:sz w:val="32"/>
          <w:szCs w:val="32"/>
        </w:rPr>
        <w:t xml:space="preserve">ask these questions is that </w:t>
      </w:r>
      <w:r w:rsidRPr="2A22DDC2" w:rsidR="5C440C4C">
        <w:rPr>
          <w:rFonts w:ascii="Calibri Light" w:hAnsi="Calibri Light" w:eastAsia="Calibri Light" w:cs="Calibri Light"/>
          <w:sz w:val="32"/>
          <w:szCs w:val="32"/>
        </w:rPr>
        <w:t xml:space="preserve">I </w:t>
      </w:r>
      <w:r w:rsidRPr="2A22DDC2" w:rsidR="5C440C4C">
        <w:rPr>
          <w:rFonts w:ascii="Calibri Light" w:hAnsi="Calibri Light" w:eastAsia="Calibri Light" w:cs="Calibri Light"/>
          <w:sz w:val="32"/>
          <w:szCs w:val="32"/>
        </w:rPr>
        <w:t xml:space="preserve">have </w:t>
      </w:r>
      <w:r w:rsidRPr="2A22DDC2" w:rsidR="5C440C4C">
        <w:rPr>
          <w:rFonts w:ascii="Calibri Light" w:hAnsi="Calibri Light" w:eastAsia="Calibri Light" w:cs="Calibri Light"/>
          <w:sz w:val="32"/>
          <w:szCs w:val="32"/>
        </w:rPr>
        <w:t>a sneaking suspicion</w:t>
      </w:r>
      <w:r w:rsidRPr="2A22DDC2" w:rsidR="5C440C4C">
        <w:rPr>
          <w:rFonts w:ascii="Calibri Light" w:hAnsi="Calibri Light" w:eastAsia="Calibri Light" w:cs="Calibri Light"/>
          <w:sz w:val="32"/>
          <w:szCs w:val="32"/>
        </w:rPr>
        <w:t xml:space="preserve"> that</w:t>
      </w:r>
      <w:r w:rsidRPr="2A22DDC2" w:rsidR="4DAC5EFE">
        <w:rPr>
          <w:rFonts w:ascii="Calibri Light" w:hAnsi="Calibri Light" w:eastAsia="Calibri Light" w:cs="Calibri Light"/>
          <w:sz w:val="32"/>
          <w:szCs w:val="32"/>
        </w:rPr>
        <w:t xml:space="preserve"> although we may love what we do, and feel that it is valuable work -</w:t>
      </w:r>
      <w:r w:rsidRPr="2A22DDC2" w:rsidR="5C440C4C">
        <w:rPr>
          <w:rFonts w:ascii="Calibri Light" w:hAnsi="Calibri Light" w:eastAsia="Calibri Light" w:cs="Calibri Light"/>
          <w:sz w:val="32"/>
          <w:szCs w:val="32"/>
        </w:rPr>
        <w:t xml:space="preserve"> </w:t>
      </w:r>
      <w:r w:rsidRPr="2A22DDC2" w:rsidR="5C440C4C">
        <w:rPr>
          <w:rFonts w:ascii="Calibri Light" w:hAnsi="Calibri Light" w:eastAsia="Calibri Light" w:cs="Calibri Light"/>
          <w:sz w:val="32"/>
          <w:szCs w:val="32"/>
        </w:rPr>
        <w:t xml:space="preserve">many of us in academic law libraries have, for many reasons, </w:t>
      </w:r>
      <w:r w:rsidRPr="2A22DDC2" w:rsidR="0763B4BB">
        <w:rPr>
          <w:rFonts w:ascii="Calibri Light" w:hAnsi="Calibri Light" w:eastAsia="Calibri Light" w:cs="Calibri Light"/>
          <w:sz w:val="32"/>
          <w:szCs w:val="32"/>
        </w:rPr>
        <w:t>either lost, or have never had</w:t>
      </w:r>
      <w:r w:rsidRPr="2A22DDC2" w:rsidR="0674E74F">
        <w:rPr>
          <w:rFonts w:ascii="Calibri Light" w:hAnsi="Calibri Light" w:eastAsia="Calibri Light" w:cs="Calibri Light"/>
          <w:sz w:val="32"/>
          <w:szCs w:val="32"/>
        </w:rPr>
        <w:t>,</w:t>
      </w:r>
      <w:r w:rsidRPr="2A22DDC2" w:rsidR="0763B4BB">
        <w:rPr>
          <w:rFonts w:ascii="Calibri Light" w:hAnsi="Calibri Light" w:eastAsia="Calibri Light" w:cs="Calibri Light"/>
          <w:sz w:val="32"/>
          <w:szCs w:val="32"/>
        </w:rPr>
        <w:t xml:space="preserve"> the feeling that </w:t>
      </w:r>
      <w:r w:rsidRPr="2A22DDC2" w:rsidR="4CEE4647">
        <w:rPr>
          <w:rFonts w:ascii="Calibri Light" w:hAnsi="Calibri Light" w:eastAsia="Calibri Light" w:cs="Calibri Light"/>
          <w:sz w:val="32"/>
          <w:szCs w:val="32"/>
        </w:rPr>
        <w:t xml:space="preserve">we can </w:t>
      </w:r>
      <w:r w:rsidRPr="2A22DDC2" w:rsidR="0763B4BB">
        <w:rPr>
          <w:rFonts w:ascii="Calibri Light" w:hAnsi="Calibri Light" w:eastAsia="Calibri Light" w:cs="Calibri Light"/>
          <w:sz w:val="32"/>
          <w:szCs w:val="32"/>
        </w:rPr>
        <w:t>influence organizational decisions.</w:t>
      </w:r>
    </w:p>
    <w:p w:rsidR="26684A82" w:rsidP="26AD45F8" w:rsidRDefault="26684A82" w14:paraId="5C066CF1" w14:textId="68CC8F8D">
      <w:pPr>
        <w:pStyle w:val="Normal"/>
        <w:jc w:val="both"/>
        <w:rPr>
          <w:rFonts w:ascii="Calibri Light" w:hAnsi="Calibri Light" w:eastAsia="Calibri Light" w:cs="Calibri Light"/>
          <w:sz w:val="32"/>
          <w:szCs w:val="32"/>
        </w:rPr>
      </w:pPr>
      <w:r w:rsidRPr="11234421" w:rsidR="26684A82">
        <w:rPr>
          <w:rFonts w:ascii="Calibri Light" w:hAnsi="Calibri Light" w:eastAsia="Calibri Light" w:cs="Calibri Light"/>
          <w:sz w:val="32"/>
          <w:szCs w:val="32"/>
        </w:rPr>
        <w:t>In other words, we feel that the work we do is invisible</w:t>
      </w:r>
      <w:r w:rsidRPr="11234421" w:rsidR="5BA95BCC">
        <w:rPr>
          <w:rFonts w:ascii="Calibri Light" w:hAnsi="Calibri Light" w:eastAsia="Calibri Light" w:cs="Calibri Light"/>
          <w:sz w:val="32"/>
          <w:szCs w:val="32"/>
        </w:rPr>
        <w:t>, even if we</w:t>
      </w:r>
      <w:r w:rsidRPr="11234421" w:rsidR="55DC2159">
        <w:rPr>
          <w:rFonts w:ascii="Calibri Light" w:hAnsi="Calibri Light" w:eastAsia="Calibri Light" w:cs="Calibri Light"/>
          <w:sz w:val="32"/>
          <w:szCs w:val="32"/>
        </w:rPr>
        <w:t xml:space="preserve"> ourselves</w:t>
      </w:r>
      <w:r w:rsidRPr="11234421" w:rsidR="5BA95BCC">
        <w:rPr>
          <w:rFonts w:ascii="Calibri Light" w:hAnsi="Calibri Light" w:eastAsia="Calibri Light" w:cs="Calibri Light"/>
          <w:sz w:val="32"/>
          <w:szCs w:val="32"/>
        </w:rPr>
        <w:t xml:space="preserve"> have an inherent sense that it is important.</w:t>
      </w:r>
    </w:p>
    <w:p w:rsidR="123E76DB" w:rsidP="11234421" w:rsidRDefault="123E76DB" w14:paraId="4E2DF316" w14:textId="724359C9">
      <w:pPr>
        <w:pStyle w:val="Normal"/>
        <w:jc w:val="both"/>
        <w:rPr>
          <w:rFonts w:ascii="Calibri Light" w:hAnsi="Calibri Light" w:eastAsia="Calibri Light" w:cs="Calibri Light"/>
          <w:sz w:val="32"/>
          <w:szCs w:val="32"/>
        </w:rPr>
      </w:pPr>
      <w:r w:rsidRPr="11234421" w:rsidR="123E76DB">
        <w:rPr>
          <w:rFonts w:ascii="Calibri Light" w:hAnsi="Calibri Light" w:eastAsia="Calibri Light" w:cs="Calibri Light"/>
          <w:sz w:val="32"/>
          <w:szCs w:val="32"/>
        </w:rPr>
        <w:t>SLIDE</w:t>
      </w:r>
    </w:p>
    <w:p w:rsidR="16FA720A" w:rsidP="11234421" w:rsidRDefault="16FA720A" w14:paraId="50BFF68D" w14:textId="039A712A">
      <w:pPr>
        <w:pStyle w:val="Normal"/>
        <w:jc w:val="both"/>
        <w:rPr>
          <w:rFonts w:ascii="Calibri Light" w:hAnsi="Calibri Light" w:eastAsia="Calibri Light" w:cs="Calibri Light"/>
          <w:sz w:val="32"/>
          <w:szCs w:val="32"/>
        </w:rPr>
      </w:pPr>
      <w:r w:rsidRPr="555A7520" w:rsidR="1E998548">
        <w:rPr>
          <w:rFonts w:ascii="Calibri Light" w:hAnsi="Calibri Light" w:eastAsia="Calibri Light" w:cs="Calibri Light"/>
          <w:sz w:val="32"/>
          <w:szCs w:val="32"/>
        </w:rPr>
        <w:t>So now, turning to the subject matter of my presentation, and k</w:t>
      </w:r>
      <w:r w:rsidRPr="555A7520" w:rsidR="16FA720A">
        <w:rPr>
          <w:rFonts w:ascii="Calibri Light" w:hAnsi="Calibri Light" w:eastAsia="Calibri Light" w:cs="Calibri Light"/>
          <w:sz w:val="32"/>
          <w:szCs w:val="32"/>
        </w:rPr>
        <w:t>eeping in mind our collective sense of invisibility sometime, note that t</w:t>
      </w:r>
      <w:r w:rsidRPr="555A7520" w:rsidR="4D971834">
        <w:rPr>
          <w:rFonts w:ascii="Calibri Light" w:hAnsi="Calibri Light" w:eastAsia="Calibri Light" w:cs="Calibri Light"/>
          <w:sz w:val="32"/>
          <w:szCs w:val="32"/>
        </w:rPr>
        <w:t>he</w:t>
      </w:r>
      <w:r w:rsidRPr="555A7520" w:rsidR="7814BAB6">
        <w:rPr>
          <w:rFonts w:ascii="Calibri Light" w:hAnsi="Calibri Light" w:eastAsia="Calibri Light" w:cs="Calibri Light"/>
          <w:sz w:val="32"/>
          <w:szCs w:val="32"/>
        </w:rPr>
        <w:t xml:space="preserve"> </w:t>
      </w:r>
      <w:r w:rsidRPr="555A7520" w:rsidR="25C8192D">
        <w:rPr>
          <w:rFonts w:ascii="Calibri Light" w:hAnsi="Calibri Light" w:eastAsia="Calibri Light" w:cs="Calibri Light"/>
          <w:sz w:val="32"/>
          <w:szCs w:val="32"/>
        </w:rPr>
        <w:t>two articles</w:t>
      </w:r>
      <w:r w:rsidRPr="555A7520" w:rsidR="25C8192D">
        <w:rPr>
          <w:rFonts w:ascii="Calibri Light" w:hAnsi="Calibri Light" w:eastAsia="Calibri Light" w:cs="Calibri Light"/>
          <w:sz w:val="32"/>
          <w:szCs w:val="32"/>
        </w:rPr>
        <w:t xml:space="preserve"> that I will be discussing today</w:t>
      </w:r>
      <w:r w:rsidRPr="555A7520" w:rsidR="4D971834">
        <w:rPr>
          <w:rFonts w:ascii="Calibri Light" w:hAnsi="Calibri Light" w:eastAsia="Calibri Light" w:cs="Calibri Light"/>
          <w:sz w:val="32"/>
          <w:szCs w:val="32"/>
        </w:rPr>
        <w:t xml:space="preserve"> </w:t>
      </w:r>
      <w:r w:rsidRPr="555A7520" w:rsidR="035890FD">
        <w:rPr>
          <w:rFonts w:ascii="Calibri Light" w:hAnsi="Calibri Light" w:eastAsia="Calibri Light" w:cs="Calibri Light"/>
          <w:sz w:val="32"/>
          <w:szCs w:val="32"/>
        </w:rPr>
        <w:t>we</w:t>
      </w:r>
      <w:r w:rsidRPr="555A7520" w:rsidR="4D971834">
        <w:rPr>
          <w:rFonts w:ascii="Calibri Light" w:hAnsi="Calibri Light" w:eastAsia="Calibri Light" w:cs="Calibri Light"/>
          <w:sz w:val="32"/>
          <w:szCs w:val="32"/>
        </w:rPr>
        <w:t>re written with two main audiences in mind</w:t>
      </w:r>
      <w:r w:rsidRPr="555A7520" w:rsidR="4D971834">
        <w:rPr>
          <w:rFonts w:ascii="Calibri Light" w:hAnsi="Calibri Light" w:eastAsia="Calibri Light" w:cs="Calibri Light"/>
          <w:sz w:val="32"/>
          <w:szCs w:val="32"/>
        </w:rPr>
        <w:t xml:space="preserve">.  </w:t>
      </w:r>
    </w:p>
    <w:p w:rsidR="4D971834" w:rsidP="11234421" w:rsidRDefault="4D971834" w14:paraId="6EE537B8" w14:textId="50847FC4">
      <w:pPr>
        <w:pStyle w:val="Normal"/>
        <w:jc w:val="both"/>
        <w:rPr>
          <w:rFonts w:ascii="Calibri Light" w:hAnsi="Calibri Light" w:eastAsia="Calibri Light" w:cs="Calibri Light"/>
          <w:sz w:val="32"/>
          <w:szCs w:val="32"/>
        </w:rPr>
      </w:pPr>
      <w:r w:rsidRPr="555A7520" w:rsidR="4D971834">
        <w:rPr>
          <w:rFonts w:ascii="Calibri Light" w:hAnsi="Calibri Light" w:eastAsia="Calibri Light" w:cs="Calibri Light"/>
          <w:sz w:val="32"/>
          <w:szCs w:val="32"/>
        </w:rPr>
        <w:t xml:space="preserve">The first audience </w:t>
      </w:r>
      <w:r w:rsidRPr="555A7520" w:rsidR="36BFCA2C">
        <w:rPr>
          <w:rFonts w:ascii="Calibri Light" w:hAnsi="Calibri Light" w:eastAsia="Calibri Light" w:cs="Calibri Light"/>
          <w:sz w:val="32"/>
          <w:szCs w:val="32"/>
        </w:rPr>
        <w:t>is,</w:t>
      </w:r>
      <w:r w:rsidRPr="555A7520" w:rsidR="4D971834">
        <w:rPr>
          <w:rFonts w:ascii="Calibri Light" w:hAnsi="Calibri Light" w:eastAsia="Calibri Light" w:cs="Calibri Light"/>
          <w:sz w:val="32"/>
          <w:szCs w:val="32"/>
        </w:rPr>
        <w:t xml:space="preserve"> of course, law librarians</w:t>
      </w:r>
      <w:r w:rsidRPr="555A7520" w:rsidR="4D971834">
        <w:rPr>
          <w:rFonts w:ascii="Calibri Light" w:hAnsi="Calibri Light" w:eastAsia="Calibri Light" w:cs="Calibri Light"/>
          <w:sz w:val="32"/>
          <w:szCs w:val="32"/>
        </w:rPr>
        <w:t xml:space="preserve">.  </w:t>
      </w:r>
      <w:r w:rsidRPr="555A7520" w:rsidR="4B115CA0">
        <w:rPr>
          <w:rFonts w:ascii="Calibri Light" w:hAnsi="Calibri Light" w:eastAsia="Calibri Light" w:cs="Calibri Light"/>
          <w:sz w:val="32"/>
          <w:szCs w:val="32"/>
        </w:rPr>
        <w:t>To</w:t>
      </w:r>
      <w:r w:rsidRPr="555A7520" w:rsidR="4D971834">
        <w:rPr>
          <w:rFonts w:ascii="Calibri Light" w:hAnsi="Calibri Light" w:eastAsia="Calibri Light" w:cs="Calibri Light"/>
          <w:sz w:val="32"/>
          <w:szCs w:val="32"/>
        </w:rPr>
        <w:t xml:space="preserve"> </w:t>
      </w:r>
      <w:r w:rsidRPr="555A7520" w:rsidR="4D971834">
        <w:rPr>
          <w:rFonts w:ascii="Calibri Light" w:hAnsi="Calibri Light" w:eastAsia="Calibri Light" w:cs="Calibri Light"/>
          <w:sz w:val="32"/>
          <w:szCs w:val="32"/>
        </w:rPr>
        <w:t>maintain</w:t>
      </w:r>
      <w:r w:rsidRPr="555A7520" w:rsidR="4D971834">
        <w:rPr>
          <w:rFonts w:ascii="Calibri Light" w:hAnsi="Calibri Light" w:eastAsia="Calibri Light" w:cs="Calibri Light"/>
          <w:sz w:val="32"/>
          <w:szCs w:val="32"/>
        </w:rPr>
        <w:t xml:space="preserve"> our professional culture, </w:t>
      </w:r>
      <w:r w:rsidRPr="555A7520" w:rsidR="24313729">
        <w:rPr>
          <w:rFonts w:ascii="Calibri Light" w:hAnsi="Calibri Light" w:eastAsia="Calibri Light" w:cs="Calibri Light"/>
          <w:sz w:val="32"/>
          <w:szCs w:val="32"/>
        </w:rPr>
        <w:t>pride,</w:t>
      </w:r>
      <w:r w:rsidRPr="555A7520" w:rsidR="4D971834">
        <w:rPr>
          <w:rFonts w:ascii="Calibri Light" w:hAnsi="Calibri Light" w:eastAsia="Calibri Light" w:cs="Calibri Light"/>
          <w:sz w:val="32"/>
          <w:szCs w:val="32"/>
        </w:rPr>
        <w:t xml:space="preserve"> and sense of purpose, </w:t>
      </w:r>
      <w:r w:rsidRPr="555A7520" w:rsidR="520F9EB5">
        <w:rPr>
          <w:rFonts w:ascii="Calibri Light" w:hAnsi="Calibri Light" w:eastAsia="Calibri Light" w:cs="Calibri Light"/>
          <w:sz w:val="32"/>
          <w:szCs w:val="32"/>
        </w:rPr>
        <w:t>I believe it</w:t>
      </w:r>
      <w:r w:rsidRPr="555A7520" w:rsidR="520F9EB5">
        <w:rPr>
          <w:rFonts w:ascii="Calibri Light" w:hAnsi="Calibri Light" w:eastAsia="Calibri Light" w:cs="Calibri Light"/>
          <w:sz w:val="32"/>
          <w:szCs w:val="32"/>
        </w:rPr>
        <w:t xml:space="preserve"> is important to record</w:t>
      </w:r>
      <w:r w:rsidRPr="555A7520" w:rsidR="0E77702F">
        <w:rPr>
          <w:rFonts w:ascii="Calibri Light" w:hAnsi="Calibri Light" w:eastAsia="Calibri Light" w:cs="Calibri Light"/>
          <w:sz w:val="32"/>
          <w:szCs w:val="32"/>
        </w:rPr>
        <w:t>, for posterity,</w:t>
      </w:r>
      <w:r w:rsidRPr="555A7520" w:rsidR="520F9EB5">
        <w:rPr>
          <w:rFonts w:ascii="Calibri Light" w:hAnsi="Calibri Light" w:eastAsia="Calibri Light" w:cs="Calibri Light"/>
          <w:sz w:val="32"/>
          <w:szCs w:val="32"/>
        </w:rPr>
        <w:t xml:space="preserve"> </w:t>
      </w:r>
      <w:r w:rsidRPr="555A7520" w:rsidR="0A9E1CCB">
        <w:rPr>
          <w:rFonts w:ascii="Calibri Light" w:hAnsi="Calibri Light" w:eastAsia="Calibri Light" w:cs="Calibri Light"/>
          <w:sz w:val="32"/>
          <w:szCs w:val="32"/>
        </w:rPr>
        <w:t>our history</w:t>
      </w:r>
      <w:r w:rsidRPr="555A7520" w:rsidR="79504B7C">
        <w:rPr>
          <w:rFonts w:ascii="Calibri Light" w:hAnsi="Calibri Light" w:eastAsia="Calibri Light" w:cs="Calibri Light"/>
          <w:sz w:val="32"/>
          <w:szCs w:val="32"/>
        </w:rPr>
        <w:t>, why we exist</w:t>
      </w:r>
      <w:r w:rsidRPr="555A7520" w:rsidR="520CEECC">
        <w:rPr>
          <w:rFonts w:ascii="Calibri Light" w:hAnsi="Calibri Light" w:eastAsia="Calibri Light" w:cs="Calibri Light"/>
          <w:sz w:val="32"/>
          <w:szCs w:val="32"/>
        </w:rPr>
        <w:t xml:space="preserve">, the value we </w:t>
      </w:r>
      <w:r w:rsidRPr="555A7520" w:rsidR="77391C7A">
        <w:rPr>
          <w:rFonts w:ascii="Calibri Light" w:hAnsi="Calibri Light" w:eastAsia="Calibri Light" w:cs="Calibri Light"/>
          <w:sz w:val="32"/>
          <w:szCs w:val="32"/>
        </w:rPr>
        <w:t>add,</w:t>
      </w:r>
      <w:r w:rsidRPr="555A7520" w:rsidR="79504B7C">
        <w:rPr>
          <w:rFonts w:ascii="Calibri Light" w:hAnsi="Calibri Light" w:eastAsia="Calibri Light" w:cs="Calibri Light"/>
          <w:sz w:val="32"/>
          <w:szCs w:val="32"/>
        </w:rPr>
        <w:t xml:space="preserve"> </w:t>
      </w:r>
      <w:r w:rsidRPr="555A7520" w:rsidR="621862D6">
        <w:rPr>
          <w:rFonts w:ascii="Calibri Light" w:hAnsi="Calibri Light" w:eastAsia="Calibri Light" w:cs="Calibri Light"/>
          <w:sz w:val="32"/>
          <w:szCs w:val="32"/>
        </w:rPr>
        <w:t>and</w:t>
      </w:r>
      <w:r w:rsidRPr="555A7520" w:rsidR="79504B7C">
        <w:rPr>
          <w:rFonts w:ascii="Calibri Light" w:hAnsi="Calibri Light" w:eastAsia="Calibri Light" w:cs="Calibri Light"/>
          <w:sz w:val="32"/>
          <w:szCs w:val="32"/>
        </w:rPr>
        <w:t xml:space="preserve"> </w:t>
      </w:r>
      <w:r w:rsidRPr="555A7520" w:rsidR="3EFBDE49">
        <w:rPr>
          <w:rFonts w:ascii="Calibri Light" w:hAnsi="Calibri Light" w:eastAsia="Calibri Light" w:cs="Calibri Light"/>
          <w:sz w:val="32"/>
          <w:szCs w:val="32"/>
        </w:rPr>
        <w:t>the state of the profession currently.</w:t>
      </w:r>
    </w:p>
    <w:p w:rsidR="79504B7C" w:rsidP="11234421" w:rsidRDefault="79504B7C" w14:paraId="58D31411" w14:textId="53BD914D">
      <w:pPr>
        <w:pStyle w:val="Normal"/>
        <w:jc w:val="both"/>
        <w:rPr>
          <w:rFonts w:ascii="Calibri Light" w:hAnsi="Calibri Light" w:eastAsia="Calibri Light" w:cs="Calibri Light"/>
          <w:sz w:val="32"/>
          <w:szCs w:val="32"/>
        </w:rPr>
      </w:pPr>
      <w:r w:rsidRPr="555A7520" w:rsidR="79504B7C">
        <w:rPr>
          <w:rFonts w:ascii="Calibri Light" w:hAnsi="Calibri Light" w:eastAsia="Calibri Light" w:cs="Calibri Light"/>
          <w:sz w:val="32"/>
          <w:szCs w:val="32"/>
        </w:rPr>
        <w:t>The second audience is really our decision-makers</w:t>
      </w:r>
      <w:r w:rsidRPr="555A7520" w:rsidR="79504B7C">
        <w:rPr>
          <w:rFonts w:ascii="Calibri Light" w:hAnsi="Calibri Light" w:eastAsia="Calibri Light" w:cs="Calibri Light"/>
          <w:sz w:val="32"/>
          <w:szCs w:val="32"/>
        </w:rPr>
        <w:t xml:space="preserve">.  </w:t>
      </w:r>
      <w:r w:rsidRPr="555A7520" w:rsidR="79504B7C">
        <w:rPr>
          <w:rFonts w:ascii="Calibri Light" w:hAnsi="Calibri Light" w:eastAsia="Calibri Light" w:cs="Calibri Light"/>
          <w:sz w:val="32"/>
          <w:szCs w:val="32"/>
        </w:rPr>
        <w:t xml:space="preserve">If these articles are put in front of a decision-maker who is interested in properly and adequately supporting learning within the faculty of law, then they ought to have a sense of </w:t>
      </w:r>
      <w:r w:rsidRPr="555A7520" w:rsidR="437EE3B7">
        <w:rPr>
          <w:rFonts w:ascii="Calibri Light" w:hAnsi="Calibri Light" w:eastAsia="Calibri Light" w:cs="Calibri Light"/>
          <w:sz w:val="32"/>
          <w:szCs w:val="32"/>
        </w:rPr>
        <w:t xml:space="preserve">what </w:t>
      </w:r>
      <w:r w:rsidRPr="555A7520" w:rsidR="437EE3B7">
        <w:rPr>
          <w:rFonts w:ascii="Calibri Light" w:hAnsi="Calibri Light" w:eastAsia="Calibri Light" w:cs="Calibri Light"/>
          <w:sz w:val="32"/>
          <w:szCs w:val="32"/>
        </w:rPr>
        <w:t>products</w:t>
      </w:r>
      <w:r w:rsidRPr="555A7520" w:rsidR="64D70218">
        <w:rPr>
          <w:rFonts w:ascii="Calibri Light" w:hAnsi="Calibri Light" w:eastAsia="Calibri Light" w:cs="Calibri Light"/>
          <w:sz w:val="32"/>
          <w:szCs w:val="32"/>
        </w:rPr>
        <w:t>,</w:t>
      </w:r>
      <w:r w:rsidRPr="555A7520" w:rsidR="437EE3B7">
        <w:rPr>
          <w:rFonts w:ascii="Calibri Light" w:hAnsi="Calibri Light" w:eastAsia="Calibri Light" w:cs="Calibri Light"/>
          <w:sz w:val="32"/>
          <w:szCs w:val="32"/>
        </w:rPr>
        <w:t xml:space="preserve"> services</w:t>
      </w:r>
      <w:r w:rsidRPr="555A7520" w:rsidR="693CAD0D">
        <w:rPr>
          <w:rFonts w:ascii="Calibri Light" w:hAnsi="Calibri Light" w:eastAsia="Calibri Light" w:cs="Calibri Light"/>
          <w:sz w:val="32"/>
          <w:szCs w:val="32"/>
        </w:rPr>
        <w:t xml:space="preserve"> and </w:t>
      </w:r>
      <w:r w:rsidRPr="555A7520" w:rsidR="693CAD0D">
        <w:rPr>
          <w:rFonts w:ascii="Calibri Light" w:hAnsi="Calibri Light" w:eastAsia="Calibri Light" w:cs="Calibri Light"/>
          <w:sz w:val="32"/>
          <w:szCs w:val="32"/>
        </w:rPr>
        <w:t>expertise</w:t>
      </w:r>
      <w:r w:rsidRPr="555A7520" w:rsidR="437EE3B7">
        <w:rPr>
          <w:rFonts w:ascii="Calibri Light" w:hAnsi="Calibri Light" w:eastAsia="Calibri Light" w:cs="Calibri Light"/>
          <w:sz w:val="32"/>
          <w:szCs w:val="32"/>
        </w:rPr>
        <w:t xml:space="preserve"> are core to </w:t>
      </w:r>
      <w:r w:rsidRPr="555A7520" w:rsidR="227BD279">
        <w:rPr>
          <w:rFonts w:ascii="Calibri Light" w:hAnsi="Calibri Light" w:eastAsia="Calibri Light" w:cs="Calibri Light"/>
          <w:sz w:val="32"/>
          <w:szCs w:val="32"/>
        </w:rPr>
        <w:t>the law library's</w:t>
      </w:r>
      <w:r w:rsidRPr="555A7520" w:rsidR="437EE3B7">
        <w:rPr>
          <w:rFonts w:ascii="Calibri Light" w:hAnsi="Calibri Light" w:eastAsia="Calibri Light" w:cs="Calibri Light"/>
          <w:sz w:val="32"/>
          <w:szCs w:val="32"/>
        </w:rPr>
        <w:t xml:space="preserve"> mission and WHY</w:t>
      </w:r>
      <w:r w:rsidRPr="555A7520" w:rsidR="5DFCF043">
        <w:rPr>
          <w:rFonts w:ascii="Calibri Light" w:hAnsi="Calibri Light" w:eastAsia="Calibri Light" w:cs="Calibri Light"/>
          <w:sz w:val="32"/>
          <w:szCs w:val="32"/>
        </w:rPr>
        <w:t>.</w:t>
      </w:r>
    </w:p>
    <w:p w:rsidR="4479F2C9" w:rsidP="11234421" w:rsidRDefault="4479F2C9" w14:paraId="0BB595A2" w14:textId="13CD1B28">
      <w:pPr>
        <w:pStyle w:val="Normal"/>
        <w:jc w:val="both"/>
        <w:rPr>
          <w:rFonts w:ascii="Calibri Light" w:hAnsi="Calibri Light" w:eastAsia="Calibri Light" w:cs="Calibri Light"/>
          <w:sz w:val="32"/>
          <w:szCs w:val="32"/>
        </w:rPr>
      </w:pPr>
      <w:r w:rsidRPr="11234421" w:rsidR="4479F2C9">
        <w:rPr>
          <w:rFonts w:ascii="Calibri Light" w:hAnsi="Calibri Light" w:eastAsia="Calibri Light" w:cs="Calibri Light"/>
          <w:sz w:val="32"/>
          <w:szCs w:val="32"/>
        </w:rPr>
        <w:t>SLIDE</w:t>
      </w:r>
    </w:p>
    <w:p w:rsidR="26684A82" w:rsidP="11234421" w:rsidRDefault="26684A82" w14:paraId="76E904BE" w14:textId="09A2EB56">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32"/>
          <w:szCs w:val="32"/>
        </w:rPr>
      </w:pPr>
      <w:r w:rsidRPr="11234421" w:rsidR="26684A82">
        <w:rPr>
          <w:rFonts w:ascii="Calibri Light" w:hAnsi="Calibri Light" w:eastAsia="Calibri Light" w:cs="Calibri Light"/>
          <w:sz w:val="32"/>
          <w:szCs w:val="32"/>
        </w:rPr>
        <w:t>That</w:t>
      </w:r>
      <w:r w:rsidRPr="11234421" w:rsidR="43CA9AF2">
        <w:rPr>
          <w:rFonts w:ascii="Calibri Light" w:hAnsi="Calibri Light" w:eastAsia="Calibri Light" w:cs="Calibri Light"/>
          <w:sz w:val="32"/>
          <w:szCs w:val="32"/>
        </w:rPr>
        <w:t>’s</w:t>
      </w:r>
      <w:r w:rsidRPr="11234421" w:rsidR="26684A82">
        <w:rPr>
          <w:rFonts w:ascii="Calibri Light" w:hAnsi="Calibri Light" w:eastAsia="Calibri Light" w:cs="Calibri Light"/>
          <w:sz w:val="32"/>
          <w:szCs w:val="32"/>
        </w:rPr>
        <w:t xml:space="preserve"> </w:t>
      </w:r>
      <w:r w:rsidRPr="11234421" w:rsidR="26684A82">
        <w:rPr>
          <w:rFonts w:ascii="Calibri Light" w:hAnsi="Calibri Light" w:eastAsia="Calibri Light" w:cs="Calibri Light"/>
          <w:sz w:val="32"/>
          <w:szCs w:val="32"/>
        </w:rPr>
        <w:t xml:space="preserve">why, in preparing the first part of this article, </w:t>
      </w:r>
      <w:r w:rsidRPr="11234421" w:rsidR="26684A82">
        <w:rPr>
          <w:rFonts w:ascii="Calibri Light" w:hAnsi="Calibri Light" w:eastAsia="Calibri Light" w:cs="Calibri Light"/>
          <w:sz w:val="32"/>
          <w:szCs w:val="32"/>
        </w:rPr>
        <w:t xml:space="preserve">I </w:t>
      </w:r>
      <w:r w:rsidRPr="11234421" w:rsidR="09D08665">
        <w:rPr>
          <w:rFonts w:ascii="Calibri Light" w:hAnsi="Calibri Light" w:eastAsia="Calibri Light" w:cs="Calibri Light"/>
          <w:sz w:val="32"/>
          <w:szCs w:val="32"/>
        </w:rPr>
        <w:t>decided to focus</w:t>
      </w:r>
      <w:r w:rsidRPr="11234421" w:rsidR="26684A82">
        <w:rPr>
          <w:rFonts w:ascii="Calibri Light" w:hAnsi="Calibri Light" w:eastAsia="Calibri Light" w:cs="Calibri Light"/>
          <w:sz w:val="32"/>
          <w:szCs w:val="32"/>
        </w:rPr>
        <w:t xml:space="preserve"> </w:t>
      </w:r>
      <w:r w:rsidRPr="11234421" w:rsidR="09D08665">
        <w:rPr>
          <w:rFonts w:ascii="Calibri Light" w:hAnsi="Calibri Light" w:eastAsia="Calibri Light" w:cs="Calibri Light"/>
          <w:sz w:val="32"/>
          <w:szCs w:val="32"/>
        </w:rPr>
        <w:t>NOT on the law library as a service, a place or as an entity.</w:t>
      </w:r>
      <w:r w:rsidRPr="11234421" w:rsidR="68F56ED2">
        <w:rPr>
          <w:rFonts w:ascii="Calibri Light" w:hAnsi="Calibri Light" w:eastAsia="Calibri Light" w:cs="Calibri Light"/>
          <w:sz w:val="32"/>
          <w:szCs w:val="32"/>
        </w:rPr>
        <w:t xml:space="preserve">  </w:t>
      </w:r>
    </w:p>
    <w:p w:rsidR="26684A82" w:rsidP="11234421" w:rsidRDefault="26684A82" w14:paraId="04F8E675" w14:textId="2CCC5313">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32"/>
          <w:szCs w:val="32"/>
        </w:rPr>
      </w:pPr>
      <w:r w:rsidRPr="555A7520" w:rsidR="68F56ED2">
        <w:rPr>
          <w:rFonts w:ascii="Calibri Light" w:hAnsi="Calibri Light" w:eastAsia="Calibri Light" w:cs="Calibri Light"/>
          <w:sz w:val="32"/>
          <w:szCs w:val="32"/>
        </w:rPr>
        <w:t xml:space="preserve">After </w:t>
      </w:r>
      <w:r w:rsidRPr="555A7520" w:rsidR="342734FD">
        <w:rPr>
          <w:rFonts w:ascii="Calibri Light" w:hAnsi="Calibri Light" w:eastAsia="Calibri Light" w:cs="Calibri Light"/>
          <w:sz w:val="32"/>
          <w:szCs w:val="32"/>
        </w:rPr>
        <w:t>23</w:t>
      </w:r>
      <w:r w:rsidRPr="555A7520" w:rsidR="68F56ED2">
        <w:rPr>
          <w:rFonts w:ascii="Calibri Light" w:hAnsi="Calibri Light" w:eastAsia="Calibri Light" w:cs="Calibri Light"/>
          <w:sz w:val="32"/>
          <w:szCs w:val="32"/>
        </w:rPr>
        <w:t xml:space="preserve"> </w:t>
      </w:r>
      <w:r w:rsidRPr="555A7520" w:rsidR="68F56ED2">
        <w:rPr>
          <w:rFonts w:ascii="Calibri Light" w:hAnsi="Calibri Light" w:eastAsia="Calibri Light" w:cs="Calibri Light"/>
          <w:sz w:val="32"/>
          <w:szCs w:val="32"/>
        </w:rPr>
        <w:t>years in the business, I understand that the law library is seen by</w:t>
      </w:r>
      <w:r w:rsidRPr="555A7520" w:rsidR="01088C7B">
        <w:rPr>
          <w:rFonts w:ascii="Calibri Light" w:hAnsi="Calibri Light" w:eastAsia="Calibri Light" w:cs="Calibri Light"/>
          <w:sz w:val="32"/>
          <w:szCs w:val="32"/>
        </w:rPr>
        <w:t xml:space="preserve"> many</w:t>
      </w:r>
      <w:r w:rsidRPr="555A7520" w:rsidR="68F56ED2">
        <w:rPr>
          <w:rFonts w:ascii="Calibri Light" w:hAnsi="Calibri Light" w:eastAsia="Calibri Light" w:cs="Calibri Light"/>
          <w:sz w:val="32"/>
          <w:szCs w:val="32"/>
        </w:rPr>
        <w:t xml:space="preserve"> administrators as merely a cos</w:t>
      </w:r>
      <w:r w:rsidRPr="555A7520" w:rsidR="68F56ED2">
        <w:rPr>
          <w:rFonts w:ascii="Calibri Light" w:hAnsi="Calibri Light" w:eastAsia="Calibri Light" w:cs="Calibri Light"/>
          <w:sz w:val="32"/>
          <w:szCs w:val="32"/>
        </w:rPr>
        <w:t>t-</w:t>
      </w:r>
      <w:r w:rsidRPr="555A7520" w:rsidR="399EE12C">
        <w:rPr>
          <w:rFonts w:ascii="Calibri Light" w:hAnsi="Calibri Light" w:eastAsia="Calibri Light" w:cs="Calibri Light"/>
          <w:sz w:val="32"/>
          <w:szCs w:val="32"/>
        </w:rPr>
        <w:t>center</w:t>
      </w:r>
      <w:r w:rsidRPr="555A7520" w:rsidR="1902F778">
        <w:rPr>
          <w:rFonts w:ascii="Calibri Light" w:hAnsi="Calibri Light" w:eastAsia="Calibri Light" w:cs="Calibri Light"/>
          <w:sz w:val="32"/>
          <w:szCs w:val="32"/>
        </w:rPr>
        <w:t>. I understand</w:t>
      </w:r>
      <w:r w:rsidRPr="555A7520" w:rsidR="5518F526">
        <w:rPr>
          <w:rFonts w:ascii="Calibri Light" w:hAnsi="Calibri Light" w:eastAsia="Calibri Light" w:cs="Calibri Light"/>
          <w:sz w:val="32"/>
          <w:szCs w:val="32"/>
        </w:rPr>
        <w:t xml:space="preserve"> </w:t>
      </w:r>
      <w:r w:rsidRPr="555A7520" w:rsidR="09C1F1F1">
        <w:rPr>
          <w:rFonts w:ascii="Calibri Light" w:hAnsi="Calibri Light" w:eastAsia="Calibri Light" w:cs="Calibri Light"/>
          <w:sz w:val="32"/>
          <w:szCs w:val="32"/>
        </w:rPr>
        <w:t>that</w:t>
      </w:r>
      <w:r w:rsidRPr="555A7520" w:rsidR="5518F526">
        <w:rPr>
          <w:rFonts w:ascii="Calibri Light" w:hAnsi="Calibri Light" w:eastAsia="Calibri Light" w:cs="Calibri Light"/>
          <w:sz w:val="32"/>
          <w:szCs w:val="32"/>
        </w:rPr>
        <w:t xml:space="preserve"> </w:t>
      </w:r>
      <w:r w:rsidRPr="555A7520" w:rsidR="33E211A1">
        <w:rPr>
          <w:rFonts w:ascii="Calibri Light" w:hAnsi="Calibri Light" w:eastAsia="Calibri Light" w:cs="Calibri Light"/>
          <w:sz w:val="32"/>
          <w:szCs w:val="32"/>
        </w:rPr>
        <w:t>som</w:t>
      </w:r>
      <w:r w:rsidRPr="555A7520" w:rsidR="5518F526">
        <w:rPr>
          <w:rFonts w:ascii="Calibri Light" w:hAnsi="Calibri Light" w:eastAsia="Calibri Light" w:cs="Calibri Light"/>
          <w:sz w:val="32"/>
          <w:szCs w:val="32"/>
        </w:rPr>
        <w:t xml:space="preserve">e </w:t>
      </w:r>
      <w:r w:rsidRPr="555A7520" w:rsidR="4EF6F074">
        <w:rPr>
          <w:rFonts w:ascii="Calibri Light" w:hAnsi="Calibri Light" w:eastAsia="Calibri Light" w:cs="Calibri Light"/>
          <w:sz w:val="32"/>
          <w:szCs w:val="32"/>
        </w:rPr>
        <w:t xml:space="preserve">of us </w:t>
      </w:r>
      <w:r w:rsidRPr="555A7520" w:rsidR="5518F526">
        <w:rPr>
          <w:rFonts w:ascii="Calibri Light" w:hAnsi="Calibri Light" w:eastAsia="Calibri Light" w:cs="Calibri Light"/>
          <w:sz w:val="32"/>
          <w:szCs w:val="32"/>
        </w:rPr>
        <w:t xml:space="preserve">who advocate </w:t>
      </w:r>
      <w:r w:rsidRPr="555A7520" w:rsidR="7BD92526">
        <w:rPr>
          <w:rFonts w:ascii="Calibri Light" w:hAnsi="Calibri Light" w:eastAsia="Calibri Light" w:cs="Calibri Light"/>
          <w:sz w:val="32"/>
          <w:szCs w:val="32"/>
        </w:rPr>
        <w:t xml:space="preserve">for </w:t>
      </w:r>
      <w:r w:rsidRPr="555A7520" w:rsidR="4D7A8DF3">
        <w:rPr>
          <w:rFonts w:ascii="Calibri Light" w:hAnsi="Calibri Light" w:eastAsia="Calibri Light" w:cs="Calibri Light"/>
          <w:sz w:val="32"/>
          <w:szCs w:val="32"/>
        </w:rPr>
        <w:t>maintaining</w:t>
      </w:r>
      <w:r w:rsidRPr="555A7520" w:rsidR="4D7A8DF3">
        <w:rPr>
          <w:rFonts w:ascii="Calibri Light" w:hAnsi="Calibri Light" w:eastAsia="Calibri Light" w:cs="Calibri Light"/>
          <w:sz w:val="32"/>
          <w:szCs w:val="32"/>
        </w:rPr>
        <w:t xml:space="preserve"> the integrity of the academic law library might be</w:t>
      </w:r>
      <w:r w:rsidRPr="555A7520" w:rsidR="7EBA56EE">
        <w:rPr>
          <w:rFonts w:ascii="Calibri Light" w:hAnsi="Calibri Light" w:eastAsia="Calibri Light" w:cs="Calibri Light"/>
          <w:sz w:val="32"/>
          <w:szCs w:val="32"/>
        </w:rPr>
        <w:t xml:space="preserve"> </w:t>
      </w:r>
      <w:r w:rsidRPr="555A7520" w:rsidR="7EBA56EE">
        <w:rPr>
          <w:rFonts w:ascii="Calibri Light" w:hAnsi="Calibri Light" w:eastAsia="Calibri Light" w:cs="Calibri Light"/>
          <w:sz w:val="32"/>
          <w:szCs w:val="32"/>
        </w:rPr>
        <w:t>dismissed as</w:t>
      </w:r>
      <w:r w:rsidRPr="555A7520" w:rsidR="34216BF1">
        <w:rPr>
          <w:rFonts w:ascii="Calibri Light" w:hAnsi="Calibri Light" w:eastAsia="Calibri Light" w:cs="Calibri Light"/>
          <w:sz w:val="32"/>
          <w:szCs w:val="32"/>
        </w:rPr>
        <w:t xml:space="preserve"> </w:t>
      </w:r>
      <w:r w:rsidRPr="555A7520" w:rsidR="1138B8F2">
        <w:rPr>
          <w:rFonts w:ascii="Calibri Light" w:hAnsi="Calibri Light" w:eastAsia="Calibri Light" w:cs="Calibri Light"/>
          <w:sz w:val="32"/>
          <w:szCs w:val="32"/>
        </w:rPr>
        <w:t xml:space="preserve">being </w:t>
      </w:r>
      <w:r w:rsidRPr="555A7520" w:rsidR="34216BF1">
        <w:rPr>
          <w:rFonts w:ascii="Calibri Light" w:hAnsi="Calibri Light" w:eastAsia="Calibri Light" w:cs="Calibri Light"/>
          <w:sz w:val="32"/>
          <w:szCs w:val="32"/>
        </w:rPr>
        <w:t>primarily interested in</w:t>
      </w:r>
      <w:r w:rsidRPr="555A7520" w:rsidR="7A62D4B3">
        <w:rPr>
          <w:rFonts w:ascii="Calibri Light" w:hAnsi="Calibri Light" w:eastAsia="Calibri Light" w:cs="Calibri Light"/>
          <w:sz w:val="32"/>
          <w:szCs w:val="32"/>
        </w:rPr>
        <w:t xml:space="preserve"> </w:t>
      </w:r>
      <w:r w:rsidRPr="555A7520" w:rsidR="7A62D4B3">
        <w:rPr>
          <w:rFonts w:ascii="Calibri Light" w:hAnsi="Calibri Light" w:eastAsia="Calibri Light" w:cs="Calibri Light"/>
          <w:sz w:val="32"/>
          <w:szCs w:val="32"/>
        </w:rPr>
        <w:t>maintaining</w:t>
      </w:r>
      <w:r w:rsidRPr="555A7520" w:rsidR="7A62D4B3">
        <w:rPr>
          <w:rFonts w:ascii="Calibri Light" w:hAnsi="Calibri Light" w:eastAsia="Calibri Light" w:cs="Calibri Light"/>
          <w:sz w:val="32"/>
          <w:szCs w:val="32"/>
        </w:rPr>
        <w:t xml:space="preserve"> the status quo</w:t>
      </w:r>
      <w:r w:rsidRPr="555A7520" w:rsidR="4E59FB11">
        <w:rPr>
          <w:rFonts w:ascii="Calibri Light" w:hAnsi="Calibri Light" w:eastAsia="Calibri Light" w:cs="Calibri Light"/>
          <w:sz w:val="32"/>
          <w:szCs w:val="32"/>
        </w:rPr>
        <w:t xml:space="preserve">, </w:t>
      </w:r>
      <w:r w:rsidRPr="555A7520" w:rsidR="5518F526">
        <w:rPr>
          <w:rFonts w:ascii="Calibri Light" w:hAnsi="Calibri Light" w:eastAsia="Calibri Light" w:cs="Calibri Light"/>
          <w:sz w:val="32"/>
          <w:szCs w:val="32"/>
        </w:rPr>
        <w:t>preserv</w:t>
      </w:r>
      <w:r w:rsidRPr="555A7520" w:rsidR="7C4FFD3D">
        <w:rPr>
          <w:rFonts w:ascii="Calibri Light" w:hAnsi="Calibri Light" w:eastAsia="Calibri Light" w:cs="Calibri Light"/>
          <w:sz w:val="32"/>
          <w:szCs w:val="32"/>
        </w:rPr>
        <w:t>ing</w:t>
      </w:r>
      <w:r w:rsidRPr="555A7520" w:rsidR="5518F526">
        <w:rPr>
          <w:rFonts w:ascii="Calibri Light" w:hAnsi="Calibri Light" w:eastAsia="Calibri Light" w:cs="Calibri Light"/>
          <w:sz w:val="32"/>
          <w:szCs w:val="32"/>
        </w:rPr>
        <w:t xml:space="preserve"> </w:t>
      </w:r>
      <w:r w:rsidRPr="555A7520" w:rsidR="69A03CFA">
        <w:rPr>
          <w:rFonts w:ascii="Calibri Light" w:hAnsi="Calibri Light" w:eastAsia="Calibri Light" w:cs="Calibri Light"/>
          <w:sz w:val="32"/>
          <w:szCs w:val="32"/>
        </w:rPr>
        <w:t>our</w:t>
      </w:r>
      <w:r w:rsidRPr="555A7520" w:rsidR="5518F526">
        <w:rPr>
          <w:rFonts w:ascii="Calibri Light" w:hAnsi="Calibri Light" w:eastAsia="Calibri Light" w:cs="Calibri Light"/>
          <w:sz w:val="32"/>
          <w:szCs w:val="32"/>
        </w:rPr>
        <w:t xml:space="preserve"> own </w:t>
      </w:r>
      <w:r w:rsidRPr="555A7520" w:rsidR="5518F526">
        <w:rPr>
          <w:rFonts w:ascii="Calibri Light" w:hAnsi="Calibri Light" w:eastAsia="Calibri Light" w:cs="Calibri Light"/>
          <w:sz w:val="32"/>
          <w:szCs w:val="32"/>
        </w:rPr>
        <w:t>jobs</w:t>
      </w:r>
      <w:r w:rsidRPr="555A7520" w:rsidR="5518F526">
        <w:rPr>
          <w:rFonts w:ascii="Calibri Light" w:hAnsi="Calibri Light" w:eastAsia="Calibri Light" w:cs="Calibri Light"/>
          <w:sz w:val="32"/>
          <w:szCs w:val="32"/>
        </w:rPr>
        <w:t xml:space="preserve"> or</w:t>
      </w:r>
      <w:r w:rsidRPr="555A7520" w:rsidR="52C9D3AA">
        <w:rPr>
          <w:rFonts w:ascii="Calibri Light" w:hAnsi="Calibri Light" w:eastAsia="Calibri Light" w:cs="Calibri Light"/>
          <w:sz w:val="32"/>
          <w:szCs w:val="32"/>
        </w:rPr>
        <w:t xml:space="preserve"> as having an unhealthy attachment to</w:t>
      </w:r>
      <w:r w:rsidRPr="555A7520" w:rsidR="5518F526">
        <w:rPr>
          <w:rFonts w:ascii="Calibri Light" w:hAnsi="Calibri Light" w:eastAsia="Calibri Light" w:cs="Calibri Light"/>
          <w:sz w:val="32"/>
          <w:szCs w:val="32"/>
        </w:rPr>
        <w:t xml:space="preserve"> </w:t>
      </w:r>
      <w:r w:rsidRPr="555A7520" w:rsidR="5518F526">
        <w:rPr>
          <w:rFonts w:ascii="Calibri Light" w:hAnsi="Calibri Light" w:eastAsia="Calibri Light" w:cs="Calibri Light"/>
          <w:sz w:val="32"/>
          <w:szCs w:val="32"/>
        </w:rPr>
        <w:t>“old ways of doing things”.</w:t>
      </w:r>
    </w:p>
    <w:p w:rsidR="5BF68EB2" w:rsidP="11234421" w:rsidRDefault="5BF68EB2" w14:paraId="54CCCB08" w14:textId="0CAE08C4">
      <w:pPr>
        <w:pStyle w:val="Normal"/>
        <w:jc w:val="both"/>
        <w:rPr>
          <w:rFonts w:ascii="Calibri Light" w:hAnsi="Calibri Light" w:eastAsia="Calibri Light" w:cs="Calibri Light"/>
          <w:sz w:val="32"/>
          <w:szCs w:val="32"/>
        </w:rPr>
      </w:pPr>
      <w:r w:rsidRPr="2A22DDC2" w:rsidR="5BF68EB2">
        <w:rPr>
          <w:rFonts w:ascii="Calibri Light" w:hAnsi="Calibri Light" w:eastAsia="Calibri Light" w:cs="Calibri Light"/>
          <w:sz w:val="32"/>
          <w:szCs w:val="32"/>
        </w:rPr>
        <w:t>So,</w:t>
      </w:r>
      <w:r w:rsidRPr="2A22DDC2" w:rsidR="17598944">
        <w:rPr>
          <w:rFonts w:ascii="Calibri Light" w:hAnsi="Calibri Light" w:eastAsia="Calibri Light" w:cs="Calibri Light"/>
          <w:sz w:val="32"/>
          <w:szCs w:val="32"/>
        </w:rPr>
        <w:t xml:space="preserve"> to avoid giving the sense that we are just self-interested whiners in making the case for our academic law libraries - </w:t>
      </w:r>
      <w:r w:rsidRPr="2A22DDC2" w:rsidR="5518F526">
        <w:rPr>
          <w:rFonts w:ascii="Calibri Light" w:hAnsi="Calibri Light" w:eastAsia="Calibri Light" w:cs="Calibri Light"/>
          <w:sz w:val="32"/>
          <w:szCs w:val="32"/>
        </w:rPr>
        <w:t>i</w:t>
      </w:r>
      <w:r w:rsidRPr="2A22DDC2" w:rsidR="09D08665">
        <w:rPr>
          <w:rFonts w:ascii="Calibri Light" w:hAnsi="Calibri Light" w:eastAsia="Calibri Light" w:cs="Calibri Light"/>
          <w:sz w:val="32"/>
          <w:szCs w:val="32"/>
        </w:rPr>
        <w:t>n</w:t>
      </w:r>
      <w:r w:rsidRPr="2A22DDC2" w:rsidR="2F3B28DD">
        <w:rPr>
          <w:rFonts w:ascii="Calibri Light" w:hAnsi="Calibri Light" w:eastAsia="Calibri Light" w:cs="Calibri Light"/>
          <w:sz w:val="32"/>
          <w:szCs w:val="32"/>
        </w:rPr>
        <w:t xml:space="preserve"> this article, we </w:t>
      </w:r>
      <w:r w:rsidRPr="2A22DDC2" w:rsidR="4F5AAA54">
        <w:rPr>
          <w:rFonts w:ascii="Calibri Light" w:hAnsi="Calibri Light" w:eastAsia="Calibri Light" w:cs="Calibri Light"/>
          <w:sz w:val="32"/>
          <w:szCs w:val="32"/>
        </w:rPr>
        <w:t>focused</w:t>
      </w:r>
      <w:r w:rsidRPr="2A22DDC2" w:rsidR="09D08665">
        <w:rPr>
          <w:rFonts w:ascii="Calibri Light" w:hAnsi="Calibri Light" w:eastAsia="Calibri Light" w:cs="Calibri Light"/>
          <w:sz w:val="32"/>
          <w:szCs w:val="32"/>
        </w:rPr>
        <w:t xml:space="preserve"> </w:t>
      </w:r>
      <w:r w:rsidRPr="2A22DDC2" w:rsidR="09D08665">
        <w:rPr>
          <w:rFonts w:ascii="Calibri Light" w:hAnsi="Calibri Light" w:eastAsia="Calibri Light" w:cs="Calibri Light"/>
          <w:sz w:val="32"/>
          <w:szCs w:val="32"/>
        </w:rPr>
        <w:t xml:space="preserve">on </w:t>
      </w:r>
      <w:r w:rsidRPr="2A22DDC2" w:rsidR="5E5A46B9">
        <w:rPr>
          <w:rFonts w:ascii="Calibri Light" w:hAnsi="Calibri Light" w:eastAsia="Calibri Light" w:cs="Calibri Light"/>
          <w:sz w:val="32"/>
          <w:szCs w:val="32"/>
        </w:rPr>
        <w:t>legal information as foundational to our democracy.</w:t>
      </w:r>
      <w:r w:rsidRPr="2A22DDC2" w:rsidR="1155D17F">
        <w:rPr>
          <w:rFonts w:ascii="Calibri Light" w:hAnsi="Calibri Light" w:eastAsia="Calibri Light" w:cs="Calibri Light"/>
          <w:sz w:val="32"/>
          <w:szCs w:val="32"/>
        </w:rPr>
        <w:t xml:space="preserve"> Here is a quote from the start of the first article:</w:t>
      </w:r>
    </w:p>
    <w:p w:rsidR="5E5A46B9" w:rsidP="11234421" w:rsidRDefault="5E5A46B9" w14:paraId="3F6D2C90" w14:textId="09082543">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“Lawyers and judges do critical work in creating laws, advocating for citizens,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adjudicating</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disputes</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enforcing our democratic processes by demanding transparency and accountability from government actors</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Providing comprehensive, ready access to our laws and regulations is an important pillar of democracy</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p>
    <w:p w:rsidR="5E5A46B9" w:rsidP="11234421" w:rsidRDefault="5E5A46B9" w14:paraId="52405957" w14:textId="161418A5">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Legal research is the skill set and knowledge base that ensures that a legal professional is competent to navigate legal information to be able to do this important work</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p>
    <w:p w:rsidR="5E5A46B9" w:rsidP="11234421" w:rsidRDefault="5E5A46B9" w14:paraId="41CECC54" w14:textId="772871E5">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Legal research skills are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acquired</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by law students through a variety of law school learning opportunities.</w:t>
      </w:r>
    </w:p>
    <w:p w:rsidR="5E5A46B9" w:rsidP="11234421" w:rsidRDefault="5E5A46B9" w14:paraId="4D9270CE" w14:textId="4C2A4169">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Academic law librarians support the important research of faculty members in analyzing our legal system.</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We play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an important role</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in teaching future lawyers how to do legal research</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We also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assist</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the public in navigating legal information sources necessary to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participate</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in our justice system.”  (at page 1)</w:t>
      </w:r>
    </w:p>
    <w:p w:rsidR="47D31AC3" w:rsidP="2A22DDC2" w:rsidRDefault="47D31AC3" w14:paraId="1E1D8951" w14:textId="5027ED8E">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47D31AC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So,</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2A22DDC2" w:rsidR="7253C6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in my mind, </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focus of </w:t>
      </w:r>
      <w:r w:rsidRPr="2A22DDC2" w:rsidR="6884E0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all</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our discussions </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needs to start </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with</w:t>
      </w:r>
      <w:r w:rsidRPr="2A22DDC2" w:rsidR="5766BCA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2A22DDC2" w:rsidR="4857450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our central goal of </w:t>
      </w:r>
      <w:r w:rsidRPr="2A22DDC2" w:rsidR="5766BCA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serving</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needs of actors </w:t>
      </w:r>
      <w:r w:rsidRPr="2A22DDC2" w:rsidR="58045D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the justice system</w:t>
      </w:r>
      <w:r w:rsidRPr="2A22DDC2" w:rsidR="0E65936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47D31AC3" w:rsidP="2A22DDC2" w:rsidRDefault="47D31AC3" w14:paraId="4828C2E0" w14:textId="487F94C2">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0E65936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academic law libraries, we do this</w:t>
      </w:r>
      <w:r w:rsidRPr="2A22DDC2" w:rsidR="766D0E6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by providing </w:t>
      </w:r>
      <w:r w:rsidRPr="2A22DDC2" w:rsidR="141AB47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sufficient</w:t>
      </w:r>
      <w:r w:rsidRPr="2A22DDC2" w:rsidR="766D0E6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training to the law students who will become those actors.</w:t>
      </w:r>
      <w:r w:rsidRPr="2A22DDC2" w:rsidR="2E9F5AC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Of course, supporting the research needs of faculty is also pressing work of the academic law library.</w:t>
      </w:r>
    </w:p>
    <w:p w:rsidR="5E5A46B9" w:rsidP="11234421" w:rsidRDefault="5E5A46B9" w14:paraId="531D4BB2" w14:textId="57FBC5D3">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40E20E44" w:rsidP="2A22DDC2" w:rsidRDefault="40E20E44" w14:paraId="4E748ECD" w14:textId="74BA8A72">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40E20E4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If we think about what we do, and boil it down to</w:t>
      </w:r>
      <w:r w:rsidRPr="2A22DDC2" w:rsidR="0963E79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w:t>
      </w:r>
      <w:r w:rsidRPr="2A22DDC2" w:rsidR="40E20E4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fundamentals, there are two aspects: </w:t>
      </w:r>
    </w:p>
    <w:p w:rsidR="40E20E44" w:rsidP="11234421" w:rsidRDefault="40E20E44" w14:paraId="62CA1DED" w14:textId="496FE347">
      <w:pPr>
        <w:pStyle w:val="ListParagraph"/>
        <w:numPr>
          <w:ilvl w:val="0"/>
          <w:numId w:val="1"/>
        </w:num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40E20E4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Providing access to legal information; and </w:t>
      </w:r>
    </w:p>
    <w:p w:rsidR="40E20E44" w:rsidP="11234421" w:rsidRDefault="40E20E44" w14:paraId="7A47F521" w14:textId="356DA026">
      <w:pPr>
        <w:pStyle w:val="ListParagraph"/>
        <w:numPr>
          <w:ilvl w:val="0"/>
          <w:numId w:val="1"/>
        </w:num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40E20E4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Building legal research skills.</w:t>
      </w:r>
    </w:p>
    <w:p w:rsidR="7DBDEFF5" w:rsidP="2A22DDC2" w:rsidRDefault="7DBDEFF5" w14:paraId="3B50C7ED" w14:textId="7E54FEC1">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7DBDEF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Let’s</w:t>
      </w:r>
      <w:r w:rsidRPr="2A22DDC2" w:rsidR="7DBDEF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all pretend to agree on th</w:t>
      </w:r>
      <w:r w:rsidRPr="2A22DDC2" w:rsidR="695E4EC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ese core functions</w:t>
      </w:r>
      <w:r w:rsidRPr="2A22DDC2" w:rsidR="7DBDEF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for now.</w:t>
      </w:r>
    </w:p>
    <w:p w:rsidR="7DBDEFF5" w:rsidP="11234421" w:rsidRDefault="7DBDEFF5" w14:paraId="1ED96E8F" w14:textId="3B320288">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7DBDEF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If we can agree that building legal research skills in law students is a core function, then </w:t>
      </w:r>
      <w:r w:rsidRPr="11234421" w:rsidR="7DBDEF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understand the work of law l</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ibrarians, one must have a fundamental understanding of the legal research process and the </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skills</w:t>
      </w:r>
      <w:r w:rsidRPr="11234421" w:rsidR="5E5A46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competency requirements of law school graduates.</w:t>
      </w:r>
    </w:p>
    <w:p w:rsidR="21476765" w:rsidP="11234421" w:rsidRDefault="21476765" w14:paraId="37625B1F" w14:textId="36ADD4BD">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2147676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So,</w:t>
      </w:r>
      <w:r w:rsidRPr="11234421" w:rsidR="548DBBE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next section of the article focusses on educating readers about what we mean </w:t>
      </w:r>
      <w:r w:rsidRPr="11234421" w:rsidR="299EE7C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w:t>
      </w:r>
      <w:r w:rsidRPr="11234421" w:rsidR="548DBBE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 legal research competencies.</w:t>
      </w:r>
    </w:p>
    <w:p w:rsidR="548DBBEF" w:rsidP="11234421" w:rsidRDefault="548DBBEF" w14:paraId="438808BC" w14:textId="1BB5EE79">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548DBBE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r>
        <w:br/>
      </w: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Here’s an interesting quote that I found:</w:t>
      </w:r>
    </w:p>
    <w:p w:rsidR="036BDB5A" w:rsidP="11234421" w:rsidRDefault="036BDB5A" w14:paraId="4DDB7052" w14:textId="3D8B9F4E">
      <w:pPr>
        <w:shd w:val="clear" w:color="auto" w:fill="FFFFFF" w:themeFill="background1"/>
        <w:spacing w:before="0" w:beforeAutospacing="off" w:after="0" w:afterAutospacing="off" w:line="276"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 large majority of the judges who answered our questionnaire </w:t>
      </w: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were of the opinion that</w:t>
      </w: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on the whole</w:t>
      </w:r>
      <w:r w:rsidRPr="11234421"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and with some notable exceptions, cases came to them insufficiently prepared. …We feel convinced, however, that one explanation of bad case-preparation is to be found in the lack of proper facilities and training for research in the law schools.”</w:t>
      </w:r>
    </w:p>
    <w:p w:rsidR="036BDB5A" w:rsidP="11234421" w:rsidRDefault="036BDB5A" w14:paraId="0647E590" w14:textId="33D66DA1">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Can you guess what year this was?</w:t>
      </w:r>
    </w:p>
    <w:p w:rsidR="764F12EA" w:rsidP="2A22DDC2" w:rsidRDefault="764F12EA" w14:paraId="10FBB4F0" w14:textId="7F8F3641">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764F12E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Sounds like something a judge might say right now as they are being pinged with hallucinated cases, right?</w:t>
      </w:r>
    </w:p>
    <w:p w:rsidR="036BDB5A" w:rsidP="2A22DDC2" w:rsidRDefault="036BDB5A" w14:paraId="325D4537" w14:textId="52EB4547">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CLICK – </w:t>
      </w:r>
      <w:r w:rsidRPr="2A22DDC2" w:rsidR="74FA94A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Actually, t</w:t>
      </w:r>
      <w:r w:rsidRPr="2A22DDC2" w:rsidR="036BDB5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his was written in 1956 by the Canadian Bar Association Committee on Legal Research</w:t>
      </w:r>
      <w:r w:rsidRPr="2A22DDC2" w:rsidR="167753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1677530A" w:rsidP="11234421" w:rsidRDefault="1677530A" w14:paraId="68FAE740" w14:textId="7116BF17">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167753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We</w:t>
      </w:r>
      <w:r w:rsidRPr="11234421" w:rsidR="128AF3E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11234421" w:rsidR="128AF3E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maintain</w:t>
      </w:r>
      <w:r w:rsidRPr="11234421" w:rsidR="128AF3E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in this article, </w:t>
      </w:r>
      <w:r w:rsidRPr="11234421" w:rsidR="044A97E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that this report provided </w:t>
      </w:r>
      <w:r w:rsidRPr="11234421" w:rsidR="128AF3E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watershed moment in Canadian history where law schools and the profession </w:t>
      </w:r>
      <w:r w:rsidRPr="11234421" w:rsidR="128AF3E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actually </w:t>
      </w:r>
      <w:r w:rsidRPr="11234421" w:rsidR="3DEEEE7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began</w:t>
      </w:r>
      <w:r w:rsidRPr="11234421" w:rsidR="3DEEEE7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11234421" w:rsidR="22F6346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 recognize the importance of legal research skills training.</w:t>
      </w:r>
    </w:p>
    <w:p w:rsidR="28A8379C" w:rsidP="11234421" w:rsidRDefault="28A8379C" w14:paraId="4338C37F" w14:textId="4BA23C6D">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28A8379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28A8379C" w:rsidP="555A7520" w:rsidRDefault="28A8379C" w14:paraId="63EE1319" w14:textId="7256EFD1">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181B88D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Part One of our</w:t>
      </w:r>
      <w:r w:rsidRPr="555A7520" w:rsidR="28A8379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article then spends about a page listing out the major reports that influenced the development of legal education curriculums in Canada and the United States for the decades following that 1956 report, culminating in the Federation Report on the Common Law degree that we have in place today, which requires</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as one of several skills competencies:</w:t>
      </w:r>
    </w:p>
    <w:p w:rsidR="4757E7B3" w:rsidP="11234421" w:rsidRDefault="4757E7B3" w14:paraId="5E084F07" w14:textId="51E0CD8E">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Legal Research</w:t>
      </w:r>
    </w:p>
    <w:p w:rsidR="4757E7B3" w:rsidP="11234421" w:rsidRDefault="4757E7B3" w14:paraId="2C5A6D09" w14:textId="79134263">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applicant must have demonstrated the ability to:</w:t>
      </w:r>
    </w:p>
    <w:p w:rsidR="4757E7B3" w:rsidP="11234421" w:rsidRDefault="4757E7B3" w14:paraId="0A2B2F93" w14:textId="4FD3327D">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Identify legal issues;</w:t>
      </w:r>
    </w:p>
    <w:p w:rsidR="4757E7B3" w:rsidP="11234421" w:rsidRDefault="4757E7B3" w14:paraId="3715F151" w14:textId="553C4556">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Select sources and methods and conduct legal research relevant to Canadian law;</w:t>
      </w:r>
    </w:p>
    <w:p w:rsidR="4757E7B3" w:rsidP="11234421" w:rsidRDefault="4757E7B3" w14:paraId="599989D2" w14:textId="61B1AEE9">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Use techniques of legal reasoning and argument, such as case analysis and statutory interpretation, to analyze legal issues;</w:t>
      </w:r>
    </w:p>
    <w:p w:rsidR="4757E7B3" w:rsidP="11234421" w:rsidRDefault="4757E7B3" w14:paraId="2CCD0B20" w14:textId="6A615AE9">
      <w:pPr>
        <w:pStyle w:val="Normal"/>
        <w:shd w:val="clear" w:color="auto" w:fill="FFFFFF" w:themeFill="background1"/>
        <w:spacing w:before="120" w:beforeAutospacing="off" w:after="120" w:afterAutospacing="off" w:line="360" w:lineRule="auto"/>
        <w:jc w:val="both"/>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Identify, interpret and apply the results of research; and</w:t>
      </w:r>
    </w:p>
    <w:p w:rsidR="4757E7B3" w:rsidP="11234421" w:rsidRDefault="4757E7B3" w14:paraId="0E6C8BBA" w14:textId="7DEFA998">
      <w:pPr>
        <w:pStyle w:val="Normal"/>
        <w:shd w:val="clear" w:color="auto" w:fill="FFFFFF" w:themeFill="background1"/>
        <w:spacing w:before="120" w:beforeAutospacing="off" w:after="120" w:afterAutospacing="off" w:line="360" w:lineRule="auto"/>
        <w:jc w:val="both"/>
      </w:pPr>
      <w:r w:rsidRPr="2A22DDC2"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Effectively communicate the results of research.</w:t>
      </w:r>
    </w:p>
    <w:p w:rsidR="4EC1E3E6" w:rsidP="555A7520" w:rsidRDefault="4EC1E3E6" w14:paraId="64F0558A" w14:textId="26D5610E">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4EC1E3E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my opinion, this</w:t>
      </w:r>
      <w:r w:rsidRPr="555A7520" w:rsidR="4EC1E3E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section of the Federation Report is </w:t>
      </w:r>
      <w:r w:rsidRPr="555A7520" w:rsidR="4EC1E3E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absolutely fundamental</w:t>
      </w:r>
      <w:r w:rsidRPr="555A7520" w:rsidR="4EC1E3E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to our existence as academic law librarians.  </w:t>
      </w:r>
      <w:r w:rsidRPr="555A7520" w:rsidR="0071C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If you have not familiarized yourself with </w:t>
      </w:r>
      <w:r w:rsidRPr="555A7520" w:rsidR="0071C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it – </w:t>
      </w:r>
      <w:r w:rsidRPr="555A7520" w:rsidR="0071C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you should. </w:t>
      </w:r>
    </w:p>
    <w:p w:rsidR="4EC1E3E6" w:rsidP="555A7520" w:rsidRDefault="4EC1E3E6" w14:paraId="5E822257" w14:textId="30C84D18">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0071C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my mind, this wording is the current reason for our existence as academic law librarians.</w:t>
      </w:r>
    </w:p>
    <w:p w:rsidR="3DC4E540" w:rsidP="2A22DDC2" w:rsidRDefault="3DC4E540" w14:paraId="11BC8D59" w14:textId="7DD3DB22">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3DC4E54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664C0D24" w:rsidP="2A22DDC2" w:rsidRDefault="664C0D24" w14:paraId="4811B966" w14:textId="762600D9">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664C0D2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As a side bar, </w:t>
      </w:r>
      <w:r w:rsidRPr="2A22DDC2"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competency framework that we are </w:t>
      </w:r>
      <w:r w:rsidRPr="2A22DDC2"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working</w:t>
      </w:r>
      <w:r w:rsidRPr="2A22DDC2"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within has been changing over time.</w:t>
      </w:r>
    </w:p>
    <w:p w:rsidR="6D1D73D7" w:rsidP="555A7520" w:rsidRDefault="6D1D73D7" w14:paraId="253FF0D8" w14:textId="633321D8">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w:t>
      </w:r>
      <w:r w:rsidRPr="555A7520" w:rsidR="61DECE7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standard for research competencies</w:t>
      </w:r>
      <w:r w:rsidRPr="555A7520"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for </w:t>
      </w:r>
      <w:r w:rsidRPr="555A7520" w:rsidR="08FD088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law schools </w:t>
      </w:r>
      <w:r w:rsidRPr="555A7520" w:rsidR="73E0409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has, for several years now, been</w:t>
      </w:r>
      <w:r w:rsidRPr="555A7520" w:rsidR="6D1D73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Federation Report.</w:t>
      </w:r>
      <w:r w:rsidRPr="555A7520" w:rsidR="3DD695A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Which appears at the bottom of this slide.</w:t>
      </w:r>
    </w:p>
    <w:p w:rsidR="12CB708C" w:rsidP="555A7520" w:rsidRDefault="12CB708C" w14:paraId="18C7E211" w14:textId="352060EE">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12CB708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Ultimately, for</w:t>
      </w:r>
      <w:r w:rsidRPr="555A7520" w:rsidR="12CB708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law societ</w:t>
      </w:r>
      <w:r w:rsidRPr="555A7520" w:rsidR="090FA73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ies</w:t>
      </w:r>
      <w:r w:rsidRPr="555A7520" w:rsidR="12CB708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and new licensees, research competencies </w:t>
      </w:r>
      <w:r w:rsidRPr="555A7520" w:rsidR="79309F3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generally are</w:t>
      </w:r>
      <w:r w:rsidRPr="555A7520" w:rsidR="12CB708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governed by the competencies articulated by the Law Society</w:t>
      </w:r>
      <w:r w:rsidRPr="555A7520" w:rsidR="2EF557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(for Ontario these are shown in green on this slide</w:t>
      </w:r>
      <w:r w:rsidRPr="555A7520" w:rsidR="07F0404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These currently</w:t>
      </w:r>
      <w:r w:rsidRPr="555A7520" w:rsidR="2EF557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appear on the LSO website</w:t>
      </w:r>
      <w:r w:rsidRPr="555A7520" w:rsidR="4ECDBA9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at paragraphs 177 to 180.</w:t>
      </w:r>
    </w:p>
    <w:p w:rsidR="2EF55738" w:rsidP="2A22DDC2" w:rsidRDefault="2EF55738" w14:paraId="0F059F0C" w14:textId="43272874">
      <w:pPr>
        <w:pStyle w:val="ListParagraph"/>
        <w:numPr>
          <w:ilvl w:val="0"/>
          <w:numId w:val="3"/>
        </w:numPr>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r w:rsidRPr="2A22DDC2" w:rsidR="2EF55738">
        <w:rPr>
          <w:rFonts w:ascii="Calibri Light" w:hAnsi="Calibri Light" w:eastAsia="Calibri Light" w:cs="Calibri Light"/>
          <w:b w:val="0"/>
          <w:bCs w:val="0"/>
          <w:i w:val="0"/>
          <w:iCs w:val="0"/>
          <w:caps w:val="0"/>
          <w:smallCaps w:val="0"/>
          <w:noProof w:val="0"/>
          <w:color w:val="505050"/>
          <w:sz w:val="28"/>
          <w:szCs w:val="28"/>
          <w:lang w:val="en-US"/>
        </w:rPr>
        <w:t>Identifies and obtains additional information and/or resources as needed.</w:t>
      </w:r>
    </w:p>
    <w:p w:rsidR="2A22DDC2" w:rsidP="2A22DDC2" w:rsidRDefault="2A22DDC2" w14:paraId="7809A34D" w14:textId="75BB5FF4">
      <w:pPr>
        <w:pStyle w:val="ListParagraph"/>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p>
    <w:p w:rsidR="2EF55738" w:rsidP="2A22DDC2" w:rsidRDefault="2EF55738" w14:paraId="2F820C6F" w14:textId="4BF86A37">
      <w:pPr>
        <w:pStyle w:val="ListParagraph"/>
        <w:numPr>
          <w:ilvl w:val="0"/>
          <w:numId w:val="3"/>
        </w:numPr>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r w:rsidRPr="2A22DDC2" w:rsidR="2EF55738">
        <w:rPr>
          <w:rFonts w:ascii="Calibri Light" w:hAnsi="Calibri Light" w:eastAsia="Calibri Light" w:cs="Calibri Light"/>
          <w:b w:val="0"/>
          <w:bCs w:val="0"/>
          <w:i w:val="0"/>
          <w:iCs w:val="0"/>
          <w:caps w:val="0"/>
          <w:smallCaps w:val="0"/>
          <w:noProof w:val="0"/>
          <w:color w:val="505050"/>
          <w:sz w:val="28"/>
          <w:szCs w:val="28"/>
          <w:lang w:val="en-US"/>
        </w:rPr>
        <w:t>Conducts or delegates research and investigations related to the matter as appropriate.</w:t>
      </w:r>
    </w:p>
    <w:p w:rsidR="2A22DDC2" w:rsidP="2A22DDC2" w:rsidRDefault="2A22DDC2" w14:paraId="0C5D7312" w14:textId="2C58FFD2">
      <w:pPr>
        <w:pStyle w:val="ListParagraph"/>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p>
    <w:p w:rsidR="2EF55738" w:rsidP="2A22DDC2" w:rsidRDefault="2EF55738" w14:paraId="50EF0A12" w14:textId="7CB79799">
      <w:pPr>
        <w:pStyle w:val="ListParagraph"/>
        <w:numPr>
          <w:ilvl w:val="0"/>
          <w:numId w:val="3"/>
        </w:numPr>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r w:rsidRPr="2A22DDC2" w:rsidR="2EF55738">
        <w:rPr>
          <w:rFonts w:ascii="Calibri Light" w:hAnsi="Calibri Light" w:eastAsia="Calibri Light" w:cs="Calibri Light"/>
          <w:b w:val="0"/>
          <w:bCs w:val="0"/>
          <w:i w:val="0"/>
          <w:iCs w:val="0"/>
          <w:caps w:val="0"/>
          <w:smallCaps w:val="0"/>
          <w:noProof w:val="0"/>
          <w:color w:val="505050"/>
          <w:sz w:val="28"/>
          <w:szCs w:val="28"/>
          <w:lang w:val="en-US"/>
        </w:rPr>
        <w:t>Complies with all privacy legislation when gathering information.</w:t>
      </w:r>
    </w:p>
    <w:p w:rsidR="2A22DDC2" w:rsidP="2A22DDC2" w:rsidRDefault="2A22DDC2" w14:paraId="122624EE" w14:textId="56A5ED2B">
      <w:pPr>
        <w:pStyle w:val="ListParagraph"/>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p>
    <w:p w:rsidR="2EF55738" w:rsidP="2A22DDC2" w:rsidRDefault="2EF55738" w14:paraId="6100A546" w14:textId="2951955F">
      <w:pPr>
        <w:pStyle w:val="ListParagraph"/>
        <w:numPr>
          <w:ilvl w:val="0"/>
          <w:numId w:val="3"/>
        </w:numPr>
        <w:shd w:val="clear" w:color="auto" w:fill="FFFFFF" w:themeFill="background1"/>
        <w:spacing w:before="0" w:beforeAutospacing="off" w:after="0" w:afterAutospacing="off"/>
        <w:ind w:left="300" w:right="0"/>
        <w:jc w:val="left"/>
        <w:rPr>
          <w:rFonts w:ascii="Calibri Light" w:hAnsi="Calibri Light" w:eastAsia="Calibri Light" w:cs="Calibri Light"/>
          <w:b w:val="0"/>
          <w:bCs w:val="0"/>
          <w:i w:val="0"/>
          <w:iCs w:val="0"/>
          <w:caps w:val="0"/>
          <w:smallCaps w:val="0"/>
          <w:noProof w:val="0"/>
          <w:color w:val="505050"/>
          <w:sz w:val="28"/>
          <w:szCs w:val="28"/>
          <w:lang w:val="en-US"/>
        </w:rPr>
      </w:pPr>
      <w:r w:rsidRPr="2A22DDC2" w:rsidR="2EF55738">
        <w:rPr>
          <w:rFonts w:ascii="Calibri Light" w:hAnsi="Calibri Light" w:eastAsia="Calibri Light" w:cs="Calibri Light"/>
          <w:b w:val="0"/>
          <w:bCs w:val="0"/>
          <w:i w:val="0"/>
          <w:iCs w:val="0"/>
          <w:caps w:val="0"/>
          <w:smallCaps w:val="0"/>
          <w:noProof w:val="0"/>
          <w:color w:val="505050"/>
          <w:sz w:val="28"/>
          <w:szCs w:val="28"/>
          <w:lang w:val="en-US"/>
        </w:rPr>
        <w:t>Identifies and uses appropriate research sources.</w:t>
      </w:r>
    </w:p>
    <w:p w:rsidR="242EB1AE" w:rsidP="2A22DDC2" w:rsidRDefault="242EB1AE" w14:paraId="5D1569E1" w14:textId="4AC9C9B2">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242EB1A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But, again things are changing.</w:t>
      </w:r>
    </w:p>
    <w:p w:rsidR="12CB708C" w:rsidP="2A22DDC2" w:rsidRDefault="12CB708C" w14:paraId="197D5F44" w14:textId="3C881AF6">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12CB708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As we know in Alberta, Manitoba, Nova Scotia, Saskatchewan, Nunavut, and British Columbia the lawyer certification process was outsourced to the Canadian Centre for Professional Legal Education (Practice Readiness Education Program (PREP)).</w:t>
      </w:r>
      <w:r w:rsidRPr="2A22DDC2" w:rsidR="7F09919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p>
    <w:p w:rsidR="7F099198" w:rsidP="2A22DDC2" w:rsidRDefault="7F099198" w14:paraId="7B87A5D3" w14:textId="244D3CCB">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7F09919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For Ontario, </w:t>
      </w:r>
      <w:r w:rsidRPr="2A22DDC2" w:rsidR="664C0D2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Law Society in January</w:t>
      </w:r>
      <w:r w:rsidRPr="2A22DDC2" w:rsidR="3524A60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consulted with the profession, </w:t>
      </w:r>
      <w:r w:rsidRPr="2A22DDC2" w:rsidR="344D59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 think) </w:t>
      </w:r>
      <w:r w:rsidRPr="2A22DDC2" w:rsidR="3524A60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ultimately</w:t>
      </w:r>
      <w:r w:rsidRPr="2A22DDC2" w:rsidR="664C0D2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2A22DDC2" w:rsidR="383EE6E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 prepare everyone for our migration to the PREP program as well.</w:t>
      </w:r>
    </w:p>
    <w:p w:rsidR="788F7991" w:rsidP="555A7520" w:rsidRDefault="788F7991" w14:paraId="2EC592DC" w14:textId="064D91F0">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788F79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the PREP program, thei</w:t>
      </w:r>
      <w:r w:rsidRPr="555A7520" w:rsidR="788F79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r </w:t>
      </w:r>
      <w:r w:rsidRPr="555A7520" w:rsidR="788F79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research competencies are listed in blue on this slide</w:t>
      </w:r>
      <w:r w:rsidRPr="555A7520" w:rsidR="1027294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and it has 3 main paragraphs from 5.1 (not shown) to 5.3:</w:t>
      </w:r>
    </w:p>
    <w:p w:rsidR="078E57DE" w:rsidP="2A22DDC2" w:rsidRDefault="078E57DE" w14:paraId="6E7B6C46" w14:textId="69A651F6">
      <w:pPr>
        <w:pStyle w:val="Normal"/>
        <w:shd w:val="clear" w:color="auto" w:fill="FFFFFF" w:themeFill="background1"/>
        <w:spacing w:before="120" w:beforeAutospacing="off" w:after="120" w:afterAutospacing="off" w:line="360" w:lineRule="auto"/>
        <w:jc w:val="both"/>
      </w:pPr>
      <w:r w:rsidR="078E57DE">
        <w:drawing>
          <wp:inline wp14:editId="068A6771" wp14:anchorId="62E387AB">
            <wp:extent cx="5943600" cy="3552825"/>
            <wp:effectExtent l="0" t="0" r="0" b="0"/>
            <wp:docPr id="2975270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7527074" name="Picture 297527074"/>
                    <pic:cNvPicPr/>
                  </pic:nvPicPr>
                  <pic:blipFill>
                    <a:blip xmlns:r="http://schemas.openxmlformats.org/officeDocument/2006/relationships" r:embed="rId87244970">
                      <a:extLst>
                        <a:ext uri="{28A0092B-C50C-407E-A947-70E740481C1C}">
                          <a14:useLocalDpi xmlns:a14="http://schemas.microsoft.com/office/drawing/2010/main"/>
                        </a:ext>
                      </a:extLst>
                    </a:blip>
                    <a:stretch>
                      <a:fillRect/>
                    </a:stretch>
                  </pic:blipFill>
                  <pic:spPr>
                    <a:xfrm>
                      <a:off x="0" y="0"/>
                      <a:ext cx="5943600" cy="3552825"/>
                    </a:xfrm>
                    <a:prstGeom prst="rect">
                      <a:avLst/>
                    </a:prstGeom>
                  </pic:spPr>
                </pic:pic>
              </a:graphicData>
            </a:graphic>
          </wp:inline>
        </w:drawing>
      </w:r>
    </w:p>
    <w:p w:rsidR="078E57DE" w:rsidP="2A22DDC2" w:rsidRDefault="078E57DE" w14:paraId="281CD627" w14:textId="11CC71AB">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sz w:val="28"/>
          <w:szCs w:val="28"/>
        </w:rPr>
      </w:pPr>
      <w:r w:rsidRPr="555A7520" w:rsidR="078E57DE">
        <w:rPr>
          <w:rFonts w:ascii="Calibri Light" w:hAnsi="Calibri Light" w:eastAsia="Calibri Light" w:cs="Calibri Light"/>
          <w:sz w:val="28"/>
          <w:szCs w:val="28"/>
        </w:rPr>
        <w:t>So one of my suggestions for everyone in this room, is that, if you care about the future of your law library, and plan to speak intelligently to decision makers about the importance of legal research training, then you need to make yourself intimately familiar with the research competencies of both the Federation Report and of the Law Society in your provin</w:t>
      </w:r>
      <w:r w:rsidRPr="555A7520" w:rsidR="29089554">
        <w:rPr>
          <w:rFonts w:ascii="Calibri Light" w:hAnsi="Calibri Light" w:eastAsia="Calibri Light" w:cs="Calibri Light"/>
          <w:sz w:val="28"/>
          <w:szCs w:val="28"/>
        </w:rPr>
        <w:t xml:space="preserve">ce </w:t>
      </w:r>
      <w:r w:rsidRPr="555A7520" w:rsidR="697F2A84">
        <w:rPr>
          <w:rFonts w:ascii="Calibri Light" w:hAnsi="Calibri Light" w:eastAsia="Calibri Light" w:cs="Calibri Light"/>
          <w:sz w:val="28"/>
          <w:szCs w:val="28"/>
        </w:rPr>
        <w:t>(</w:t>
      </w:r>
      <w:r w:rsidRPr="555A7520" w:rsidR="29089554">
        <w:rPr>
          <w:rFonts w:ascii="Calibri Light" w:hAnsi="Calibri Light" w:eastAsia="Calibri Light" w:cs="Calibri Light"/>
          <w:sz w:val="28"/>
          <w:szCs w:val="28"/>
        </w:rPr>
        <w:t>or the PREP program if it governs for you</w:t>
      </w:r>
      <w:r w:rsidRPr="555A7520" w:rsidR="3DA9EAB8">
        <w:rPr>
          <w:rFonts w:ascii="Calibri Light" w:hAnsi="Calibri Light" w:eastAsia="Calibri Light" w:cs="Calibri Light"/>
          <w:sz w:val="28"/>
          <w:szCs w:val="28"/>
        </w:rPr>
        <w:t>)</w:t>
      </w:r>
      <w:r w:rsidRPr="555A7520" w:rsidR="29089554">
        <w:rPr>
          <w:rFonts w:ascii="Calibri Light" w:hAnsi="Calibri Light" w:eastAsia="Calibri Light" w:cs="Calibri Light"/>
          <w:sz w:val="28"/>
          <w:szCs w:val="28"/>
        </w:rPr>
        <w:t>.</w:t>
      </w:r>
    </w:p>
    <w:p w:rsidR="29089554" w:rsidP="2A22DDC2" w:rsidRDefault="29089554" w14:paraId="0D775FE4" w14:textId="2E786CE6">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sz w:val="28"/>
          <w:szCs w:val="28"/>
        </w:rPr>
      </w:pPr>
      <w:r w:rsidRPr="2A22DDC2" w:rsidR="29089554">
        <w:rPr>
          <w:rFonts w:ascii="Calibri Light" w:hAnsi="Calibri Light" w:eastAsia="Calibri Light" w:cs="Calibri Light"/>
          <w:sz w:val="28"/>
          <w:szCs w:val="28"/>
        </w:rPr>
        <w:t>These are the foundational governance documents that give credibility to the work that we do.</w:t>
      </w:r>
    </w:p>
    <w:p w:rsidR="29089554" w:rsidP="555A7520" w:rsidRDefault="29089554" w14:paraId="5FA42F6E" w14:textId="3FCEACD2">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290895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SIDE NOTE – something for you to think about (no need to say anything </w:t>
      </w:r>
      <w:r w:rsidRPr="555A7520" w:rsidR="290895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out</w:t>
      </w:r>
      <w:r w:rsidRPr="555A7520" w:rsidR="7E12AE3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290895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loud</w:t>
      </w:r>
      <w:r w:rsidRPr="555A7520" w:rsidR="290895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here</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in this room</w:t>
      </w:r>
      <w:r w:rsidRPr="555A7520" w:rsidR="14F53D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11D01CB4" w:rsidP="2A22DDC2" w:rsidRDefault="11D01CB4" w14:paraId="498690A9" w14:textId="322B638A">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“Is your library administrator familiar with the legal research competencies required by your provincial regulator?”</w:t>
      </w:r>
    </w:p>
    <w:p w:rsidR="11D01CB4" w:rsidP="2A22DDC2" w:rsidRDefault="11D01CB4" w14:paraId="24652E2E" w14:textId="3A0B9957">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 would suggest that</w:t>
      </w:r>
      <w:r w:rsidRPr="2A22DDC2" w:rsidR="42DB898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if you are pretty sure that your administrator doesn’t know about them, maybe at an appropriate moment (for example, when you return home from this conference, you could say “I attended this interesting conference session where they raised this issue that I thought you should know about”).</w:t>
      </w:r>
    </w:p>
    <w:p w:rsidR="42DB8988" w:rsidP="2A22DDC2" w:rsidRDefault="42DB8988" w14:paraId="163250DD" w14:textId="17F7823C">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42DB898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w:t>
      </w: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f they are not familiar with them, then it is your job, no matter what your role </w:t>
      </w: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w:t>
      </w: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organization, to place the</w:t>
      </w:r>
      <w:r w:rsidRPr="2A22DDC2" w:rsidR="0B4CB7C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competencies</w:t>
      </w:r>
      <w:r w:rsidRPr="2A22DDC2"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squarely on their radar. </w:t>
      </w:r>
    </w:p>
    <w:p w:rsidR="2CA11EFA" w:rsidP="555A7520" w:rsidRDefault="2CA11EFA" w14:paraId="163424F2" w14:textId="1E615288">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2CA11EF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Otherwise,</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administrator is lacking </w:t>
      </w:r>
      <w:r w:rsidRPr="555A7520" w:rsidR="79C5E0E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fundamental</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context required to </w:t>
      </w:r>
      <w:r w:rsidRPr="555A7520" w:rsidR="4458075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properly resource</w:t>
      </w:r>
      <w:r w:rsidRPr="555A7520" w:rsidR="7E7349E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law library.</w:t>
      </w:r>
      <w:r w:rsidRPr="555A7520" w:rsidR="7E7349E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1B4C53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Let’s just call it: </w:t>
      </w:r>
    </w:p>
    <w:p w:rsidR="2CA11EFA" w:rsidP="555A7520" w:rsidRDefault="2CA11EFA" w14:paraId="50962FF8" w14:textId="67BEE0F8">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1B4C53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555A7520" w:rsidR="7E7349E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If they are unfamiliar with </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w:t>
      </w:r>
      <w:r w:rsidRPr="555A7520" w:rsidR="3D6C3CE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law library’s</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67DC5B90">
        <w:rPr>
          <w:rFonts w:ascii="Calibri Light" w:hAnsi="Calibri Light" w:eastAsia="Calibri Light" w:cs="Calibri Light"/>
          <w:b w:val="1"/>
          <w:bCs w:val="1"/>
          <w:i w:val="0"/>
          <w:iCs w:val="0"/>
          <w:caps w:val="0"/>
          <w:smallCaps w:val="0"/>
          <w:noProof w:val="0"/>
          <w:color w:val="000000" w:themeColor="text1" w:themeTint="FF" w:themeShade="FF"/>
          <w:sz w:val="32"/>
          <w:szCs w:val="32"/>
          <w:u w:val="single"/>
          <w:lang w:val="en-US"/>
        </w:rPr>
        <w:t xml:space="preserve">core </w:t>
      </w:r>
      <w:r w:rsidRPr="555A7520" w:rsidR="11D01CB4">
        <w:rPr>
          <w:rFonts w:ascii="Calibri Light" w:hAnsi="Calibri Light" w:eastAsia="Calibri Light" w:cs="Calibri Light"/>
          <w:b w:val="1"/>
          <w:bCs w:val="1"/>
          <w:i w:val="0"/>
          <w:iCs w:val="0"/>
          <w:caps w:val="0"/>
          <w:smallCaps w:val="0"/>
          <w:noProof w:val="0"/>
          <w:color w:val="000000" w:themeColor="text1" w:themeTint="FF" w:themeShade="FF"/>
          <w:sz w:val="32"/>
          <w:szCs w:val="32"/>
          <w:u w:val="single"/>
          <w:lang w:val="en-US"/>
        </w:rPr>
        <w:t>mandate</w:t>
      </w:r>
      <w:r w:rsidRPr="555A7520" w:rsidR="422A140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then the</w:t>
      </w:r>
      <w:r w:rsidRPr="555A7520" w:rsidR="2BF8692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ir decision making might not be focused on </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serv</w:t>
      </w:r>
      <w:r w:rsidRPr="555A7520" w:rsidR="64EDE3C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ing t</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he</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educational mission of the faculty of law</w:t>
      </w:r>
      <w:r w:rsidRPr="555A7520" w:rsidR="11D01CB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555A7520" w:rsidR="16555BB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7109AD47" w:rsidP="555A7520" w:rsidRDefault="7109AD47" w14:paraId="31288467" w14:textId="76FE1740">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7109AD4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This may well have longer-term repercussions, as </w:t>
      </w:r>
      <w:r w:rsidRPr="555A7520" w:rsidR="29FB5C1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our administrators’ </w:t>
      </w:r>
      <w:r w:rsidRPr="555A7520" w:rsidR="7109AD4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decision-making </w:t>
      </w:r>
      <w:r w:rsidRPr="555A7520" w:rsidR="684CC47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 u</w:t>
      </w:r>
      <w:r w:rsidRPr="555A7520" w:rsidR="7109AD4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nder-resourc</w:t>
      </w:r>
      <w:r w:rsidRPr="555A7520" w:rsidR="1C291E2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w:t>
      </w:r>
      <w:r w:rsidRPr="555A7520" w:rsidR="7109AD4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law library may have real world implications for processes such as Federation </w:t>
      </w:r>
      <w:r w:rsidRPr="555A7520" w:rsidR="26D9DA5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r</w:t>
      </w:r>
      <w:r w:rsidRPr="555A7520" w:rsidR="7109AD4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eporting as well as IQAP or other institutional quality assurance processes and frameworks.</w:t>
      </w:r>
    </w:p>
    <w:p w:rsidR="576EE62C" w:rsidP="11234421" w:rsidRDefault="576EE62C" w14:paraId="5A20CAA6" w14:textId="45608828">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576EE62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4757E7B3" w:rsidP="555A7520" w:rsidRDefault="4757E7B3" w14:paraId="3F947417" w14:textId="1D3C3F36">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777AB0B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With all of this in mind, going back to our article - </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Part One </w:t>
      </w:r>
      <w:r w:rsidRPr="555A7520" w:rsidR="27266CA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oves into a </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full-page</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discussion of some of the skills competencies </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r</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equired of</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7E2DB18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any legal researcher in Canada, </w:t>
      </w:r>
      <w:r w:rsidRPr="555A7520" w:rsidR="7E2DB18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and in particular, the</w:t>
      </w:r>
      <w:r w:rsidRPr="555A7520" w:rsidR="7E2DB18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competencies required of </w:t>
      </w:r>
      <w:r w:rsidRPr="555A7520"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 law librarian who is supporting legal research training of law students.</w:t>
      </w:r>
    </w:p>
    <w:p w:rsidR="4757E7B3" w:rsidP="11234421" w:rsidRDefault="4757E7B3" w14:paraId="39597FF3" w14:textId="25C530DA">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These include basic and advanced: work with statutes</w:t>
      </w:r>
      <w:r w:rsidRPr="11234421" w:rsidR="63B6D1A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and legislative materials</w:t>
      </w: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regulations, </w:t>
      </w:r>
      <w:r w:rsidRPr="11234421" w:rsidR="4EFFAF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judicial decisions</w:t>
      </w: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knowledge of</w:t>
      </w:r>
      <w:r w:rsidRPr="11234421"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w:t>
      </w:r>
      <w:r w:rsidRPr="11234421" w:rsidR="2C77431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w:t>
      </w:r>
      <w:r w:rsidRPr="11234421"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ivil </w:t>
      </w:r>
      <w:r w:rsidRPr="11234421" w:rsidR="72A5F98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w:t>
      </w:r>
      <w:r w:rsidRPr="11234421"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aw system in Quebec, knowledge of legal citation standards, knowing how to </w:t>
      </w:r>
      <w:r w:rsidRPr="11234421"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locate</w:t>
      </w:r>
      <w:r w:rsidRPr="11234421"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court records, bylaws, forms and precedents, practice materials, etc. </w:t>
      </w:r>
    </w:p>
    <w:p w:rsidR="3DF7C9FC" w:rsidP="555A7520" w:rsidRDefault="3DF7C9FC" w14:paraId="70A542CB" w14:textId="01BBD8ED">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DF7C9F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We also remind </w:t>
      </w:r>
      <w:r w:rsidRPr="555A7520" w:rsidR="0D51350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audience</w:t>
      </w:r>
      <w:r w:rsidRPr="555A7520" w:rsidR="3DF7C9F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that there are specializations within legal research as well, including international law</w:t>
      </w:r>
      <w:r w:rsidRPr="555A7520" w:rsidR="7673568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and</w:t>
      </w:r>
      <w:r w:rsidRPr="555A7520" w:rsidR="3DF7C9F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researching the domestic law of foreign countries.</w:t>
      </w:r>
    </w:p>
    <w:p w:rsidR="4F0D031C" w:rsidP="2A22DDC2" w:rsidRDefault="4F0D031C" w14:paraId="3F0174EF" w14:textId="6113AD77">
      <w:pPr>
        <w:pStyle w:val="Normal"/>
        <w:suppressLineNumbers w:val="0"/>
        <w:shd w:val="clear" w:color="auto" w:fill="FFFFFF" w:themeFill="background1"/>
        <w:bidi w:val="0"/>
        <w:spacing w:before="120" w:beforeAutospacing="off" w:after="120" w:afterAutospacing="off" w:line="360"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4F0D031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w:t>
      </w:r>
      <w:r w:rsidRPr="2A22DDC2" w:rsidR="1DB488D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reference is then made to our CALL document “Competencies of a Legal Researcher in Canada</w:t>
      </w:r>
      <w:r w:rsidRPr="2A22DDC2" w:rsidR="1DB488D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2A22DDC2" w:rsidR="346669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which fleshes out a very comprehensive list</w:t>
      </w:r>
      <w:r w:rsidRPr="2A22DDC2" w:rsidR="346669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of </w:t>
      </w:r>
      <w:r w:rsidRPr="2A22DDC2" w:rsidR="346669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all</w:t>
      </w:r>
      <w:r w:rsidRPr="2A22DDC2" w:rsidR="3466690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these competencies in greater detail.</w:t>
      </w:r>
    </w:p>
    <w:p w:rsidR="4757E7B3" w:rsidP="11234421" w:rsidRDefault="4757E7B3" w14:paraId="5C799720" w14:textId="0AAE6BB8">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4757E7B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48116668" w:rsidP="555A7520" w:rsidRDefault="48116668" w14:paraId="5EC3CB74" w14:textId="70EA8C33">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w:t>
      </w:r>
      <w:r w:rsidRPr="555A7520" w:rsidR="24066F9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n Part One of our series, </w:t>
      </w:r>
      <w:r w:rsidRPr="555A7520" w:rsidR="24066F9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t’s</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only after we have laid this groundwork that we </w:t>
      </w:r>
      <w:r w:rsidRPr="555A7520" w:rsidR="14D0489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then</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remind people that Academic Law Library standards were developed by our predecessors as their attempt to </w:t>
      </w:r>
      <w:r w:rsidRPr="555A7520" w:rsidR="7AD7086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document t</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he</w:t>
      </w:r>
      <w:r w:rsidRPr="555A7520" w:rsidR="0B4AE79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necessary</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11738BC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decision-making </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authority and resources </w:t>
      </w:r>
      <w:r w:rsidRPr="555A7520" w:rsidR="221F223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they needed at the time </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 meet the</w:t>
      </w:r>
      <w:r w:rsidRPr="555A7520" w:rsidR="3E649C7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se</w:t>
      </w:r>
      <w:r w:rsidRPr="555A7520" w:rsidR="4811666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mandates.</w:t>
      </w:r>
    </w:p>
    <w:p w:rsidR="499F41B7" w:rsidP="11234421" w:rsidRDefault="499F41B7" w14:paraId="6C81CC1D" w14:textId="4262B35C">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11234421" w:rsidR="499F41B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5A591991" w:rsidP="2A22DDC2" w:rsidRDefault="5A591991" w14:paraId="124FE214" w14:textId="28801CC6">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5A5919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One of my favorite parts of this project was researching the history of academic law librarianship in Canada. Here are a couple of interesting points about that</w:t>
      </w:r>
      <w:r w:rsidRPr="2A22DDC2" w:rsidR="0A6DFF0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quoting from our article:</w:t>
      </w:r>
    </w:p>
    <w:p w:rsidR="5A591991" w:rsidP="11234421" w:rsidRDefault="5A591991" w14:paraId="6537096B" w14:textId="1663C0C0">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Our best information about legal education in Canada prior to the 1950s was prepared by then Associate Professor of Law, McGill University, Maxwell Cohen.</w:t>
      </w:r>
      <w:hyperlink r:id="R45bdc7c9c47b45b3">
        <w:r w:rsidRPr="11234421" w:rsidR="5A591991">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[26]</w:t>
        </w:r>
      </w:hyperlink>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p>
    <w:p w:rsidR="5A591991" w:rsidP="11234421" w:rsidRDefault="5A591991" w14:paraId="64A7EDE7" w14:textId="270860C5">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Prior to 1945, legal education was mostly under the control of the practicing bar of each province.</w:t>
      </w:r>
      <w:hyperlink r:id="R872d9fb9767c45f7">
        <w:r w:rsidRPr="11234421" w:rsidR="5A591991">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[27]</w:t>
        </w:r>
      </w:hyperlink>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In his piece, Professor Cohen chastised universities for the poor state of law school facilities. He </w:t>
      </w:r>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stated</w:t>
      </w:r>
      <w:r w:rsidRPr="11234421"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p>
    <w:p w:rsidR="5A591991" w:rsidP="11234421" w:rsidRDefault="5A591991" w14:paraId="7DD05F7A" w14:textId="01056F2F">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In not one law school in Canada are there to be found modern, permanent buildings to house classrooms, libraries…with anything approaching the type of accommodation that frequently is available in many other professional schools…with the possible exception of McGill, Manitoba, University of British Columbia and perhaps </w:t>
      </w:r>
      <w:r w:rsidRPr="2A22DDC2"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Osgoode</w:t>
      </w:r>
      <w:r w:rsidRPr="2A22DDC2"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Hall, even the minimum integrated requirements of library and classrooms were not provided for and the faculty of law had to share barely adequate classrooms or library space with other crowded branches of the university.”</w:t>
      </w:r>
    </w:p>
    <w:p w:rsidR="32F2DDD1" w:rsidP="2A22DDC2" w:rsidRDefault="32F2DDD1" w14:paraId="58BBFD7C" w14:textId="1D92836A">
      <w:pPr>
        <w:pStyle w:val="Normal"/>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32F2DDD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5A591991" w:rsidP="555A7520" w:rsidRDefault="5A591991" w14:paraId="23421D72" w14:textId="0843EBA9">
      <w:pPr>
        <w:pStyle w:val="Normal"/>
        <w:jc w:val="both"/>
        <w:rPr>
          <w:rFonts w:ascii="Calibri Light" w:hAnsi="Calibri Light" w:eastAsia="Calibri Light" w:cs="Calibri Light"/>
          <w:noProof w:val="0"/>
          <w:sz w:val="28"/>
          <w:szCs w:val="28"/>
          <w:lang w:val="en-US"/>
        </w:rPr>
      </w:pP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Professor Cohen documented the situation of academic law libraries in Canada in 1948-49, indicating that UBC, Manitoba, </w:t>
      </w: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Osgoode</w:t>
      </w: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UNB and Dalhousie were operating under the control of the Dean of Law, whereas McGill, Laval, Saskatchewan and Université de Montréal were reporting to both the Dean of Law and the University Librarian (UL).  The University of Alberta and University of Toronto Law Libraries were under the control of the University Librarian at that time.</w:t>
      </w:r>
    </w:p>
    <w:p w:rsidR="26FC1522" w:rsidP="2A22DDC2" w:rsidRDefault="26FC1522" w14:paraId="5CC2E482" w14:textId="3942BFE7">
      <w:pPr>
        <w:pStyle w:val="Normal"/>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26FC1522">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5A591991" w:rsidP="555A7520" w:rsidRDefault="5A591991" w14:paraId="2DA337F1" w14:textId="25ECA2DE">
      <w:pPr>
        <w:pStyle w:val="Normal"/>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The </w:t>
      </w:r>
      <w:r w:rsidRPr="555A7520" w:rsidR="5A591991">
        <w:rPr>
          <w:rFonts w:ascii="Calibri Light" w:hAnsi="Calibri Light" w:eastAsia="Calibri Light" w:cs="Calibri Light"/>
          <w:b w:val="1"/>
          <w:bCs w:val="1"/>
          <w:i w:val="0"/>
          <w:iCs w:val="0"/>
          <w:caps w:val="0"/>
          <w:smallCaps w:val="0"/>
          <w:noProof w:val="0"/>
          <w:color w:val="000000" w:themeColor="text1" w:themeTint="FF" w:themeShade="FF"/>
          <w:sz w:val="28"/>
          <w:szCs w:val="28"/>
          <w:lang w:val="en-US"/>
        </w:rPr>
        <w:t>libraries</w:t>
      </w: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belonging to the oldest schools (McGill, </w:t>
      </w: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Dalhousie</w:t>
      </w:r>
      <w:r w:rsidRPr="555A7520" w:rsidR="5A59199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U of T), provided lectures in law and had libraries of over 10,000 volumes for the use of law students, prior to 1945.</w:t>
      </w:r>
    </w:p>
    <w:p w:rsidR="457EF445" w:rsidP="11234421" w:rsidRDefault="457EF445" w14:paraId="4FD0C761" w14:textId="177D046D">
      <w:pPr>
        <w:pStyle w:val="Normal"/>
        <w:jc w:val="both"/>
        <w:rPr>
          <w:rFonts w:ascii="Calibri Light" w:hAnsi="Calibri Light" w:eastAsia="Calibri Light" w:cs="Calibri Light"/>
          <w:sz w:val="32"/>
          <w:szCs w:val="32"/>
        </w:rPr>
      </w:pPr>
      <w:r w:rsidRPr="11234421" w:rsidR="457EF445">
        <w:rPr>
          <w:rFonts w:ascii="Calibri Light" w:hAnsi="Calibri Light" w:eastAsia="Calibri Light" w:cs="Calibri Light"/>
          <w:sz w:val="32"/>
          <w:szCs w:val="32"/>
        </w:rPr>
        <w:t>SLIDE</w:t>
      </w:r>
    </w:p>
    <w:p w:rsidR="457EF445" w:rsidP="555A7520" w:rsidRDefault="457EF445" w14:paraId="15624B96" w14:textId="318A2259">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In Canada, the demand for professionals with </w:t>
      </w:r>
      <w:r w:rsidRPr="555A7520" w:rsidR="67A8F6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expertise</w:t>
      </w:r>
      <w:r w:rsidRPr="555A7520" w:rsidR="67A8F6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with both</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l</w:t>
      </w:r>
      <w:r w:rsidRPr="555A7520" w:rsidR="4DD0EAA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aw</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librarianship</w:t>
      </w:r>
      <w:r w:rsidRPr="555A7520" w:rsidR="6A9CF4A2">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appears to have burgeoned after the 1956 CBA report</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The report may have provided the impetus for legal employers to build libraries and to hire librarians with legal </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expertise</w:t>
      </w:r>
      <w:r w:rsidRPr="555A7520" w:rsidR="457EF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555A7520" w:rsidR="04381B6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We note that, as with law faculty members in Canada, many were coming to us from the United States, where legal education had stronger and older foundations at that time.</w:t>
      </w:r>
    </w:p>
    <w:p w:rsidR="24F0D163" w:rsidP="2A22DDC2" w:rsidRDefault="24F0D163" w14:paraId="729DD8EB" w14:textId="1F30D40C">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Notable examples of early leaders in our profession with American or UK law degrees include:  </w:t>
      </w:r>
    </w:p>
    <w:p w:rsidR="24F0D163" w:rsidP="2A22DDC2" w:rsidRDefault="24F0D163" w14:paraId="20504DD9" w14:textId="532B50DF">
      <w:pPr>
        <w:pStyle w:val="Normal"/>
        <w:shd w:val="clear" w:color="auto" w:fill="FFFFFF" w:themeFill="background1"/>
        <w:spacing w:before="120" w:beforeAutospacing="off" w:after="120" w:afterAutospacing="off" w:line="360" w:lineRule="auto"/>
        <w:jc w:val="both"/>
      </w:pP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Dalhousie: Eunice Beeson, JD (Northeastern), MLS (1959-1966). </w:t>
      </w:r>
    </w:p>
    <w:p w:rsidR="24F0D163" w:rsidP="2A22DDC2" w:rsidRDefault="24F0D163" w14:paraId="11C2EA35" w14:textId="3DAF2CAB">
      <w:pPr>
        <w:pStyle w:val="Normal"/>
        <w:shd w:val="clear" w:color="auto" w:fill="FFFFFF" w:themeFill="background1"/>
        <w:spacing w:before="120" w:beforeAutospacing="off" w:after="120" w:afterAutospacing="off" w:line="360" w:lineRule="auto"/>
        <w:jc w:val="both"/>
      </w:pP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Osgoode: Balfour Halevy, LLB (London), MCL (Tulane), MSLS (Columbia), of the Middle Temple and the Bar of Ontario) (1967 – 1999).</w:t>
      </w:r>
    </w:p>
    <w:p w:rsidR="24F0D163" w:rsidP="2A22DDC2" w:rsidRDefault="24F0D163" w14:paraId="26DD8E1D" w14:textId="0DC02C06">
      <w:pPr>
        <w:pStyle w:val="Normal"/>
        <w:shd w:val="clear" w:color="auto" w:fill="FFFFFF" w:themeFill="background1"/>
        <w:spacing w:before="120" w:beforeAutospacing="off" w:after="120" w:afterAutospacing="off" w:line="360" w:lineRule="auto"/>
        <w:jc w:val="both"/>
      </w:pP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U of Toronto: Diana M Priestly, LLB, MLS (Law)(Washington), Law Librarian (1964-?).  </w:t>
      </w:r>
    </w:p>
    <w:p w:rsidR="24F0D163" w:rsidP="2A22DDC2" w:rsidRDefault="24F0D163" w14:paraId="4D57D3F8" w14:textId="22D23391">
      <w:pPr>
        <w:pStyle w:val="Normal"/>
        <w:shd w:val="clear" w:color="auto" w:fill="FFFFFF" w:themeFill="background1"/>
        <w:spacing w:before="120" w:beforeAutospacing="off" w:after="120" w:afterAutospacing="off" w:line="360" w:lineRule="auto"/>
        <w:jc w:val="both"/>
      </w:pP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University of Windsor: Roger F Jacobs, A.B., J.D. (Detroit), A.M.L.S</w:t>
      </w: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Member</w:t>
      </w:r>
      <w:r w:rsidRPr="2A22DDC2"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of the Michigan Bar (1967-1973). </w:t>
      </w:r>
    </w:p>
    <w:p w:rsidR="24F0D163" w:rsidP="555A7520" w:rsidRDefault="24F0D163" w14:paraId="3F459B26" w14:textId="6074CE6C">
      <w:pPr>
        <w:pStyle w:val="Normal"/>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24F0D16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U Victoria: Diana M Priestly</w:t>
      </w:r>
      <w:r w:rsidRPr="555A7520" w:rsidR="7133D0A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(worked there also)</w:t>
      </w:r>
    </w:p>
    <w:p w:rsidR="3A084839" w:rsidP="2A22DDC2" w:rsidRDefault="3A084839" w14:paraId="43D597D9" w14:textId="1CC42BBC">
      <w:pPr>
        <w:shd w:val="clear" w:color="auto" w:fill="FFFFFF" w:themeFill="background1"/>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3A084839">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1F704F9A" w:rsidP="2A22DDC2" w:rsidRDefault="1F704F9A" w14:paraId="7BEDB929" w14:textId="31261941">
      <w:pPr>
        <w:pStyle w:val="Normal"/>
        <w:jc w:val="both"/>
        <w:rPr>
          <w:rFonts w:ascii="Calibri Light" w:hAnsi="Calibri Light" w:eastAsia="Calibri Light" w:cs="Calibri Light"/>
          <w:sz w:val="32"/>
          <w:szCs w:val="32"/>
        </w:rPr>
      </w:pPr>
      <w:r w:rsidRPr="2A22DDC2" w:rsidR="1F704F9A">
        <w:rPr>
          <w:rFonts w:ascii="Calibri Light" w:hAnsi="Calibri Light" w:eastAsia="Calibri Light" w:cs="Calibri Light"/>
          <w:sz w:val="32"/>
          <w:szCs w:val="32"/>
        </w:rPr>
        <w:t>Part One of the article then goes on to detail the development of law library standards in Canada and the United States over the past fifty years</w:t>
      </w:r>
      <w:r w:rsidRPr="2A22DDC2" w:rsidR="2791F204">
        <w:rPr>
          <w:rFonts w:ascii="Calibri Light" w:hAnsi="Calibri Light" w:eastAsia="Calibri Light" w:cs="Calibri Light"/>
          <w:sz w:val="32"/>
          <w:szCs w:val="32"/>
        </w:rPr>
        <w:t>.</w:t>
      </w:r>
    </w:p>
    <w:p w:rsidR="2791F204" w:rsidP="2A22DDC2" w:rsidRDefault="2791F204" w14:paraId="0700D467" w14:textId="46C13179">
      <w:pPr>
        <w:pStyle w:val="Normal"/>
        <w:jc w:val="both"/>
        <w:rPr>
          <w:rFonts w:ascii="Calibri Light" w:hAnsi="Calibri Light" w:eastAsia="Calibri Light" w:cs="Calibri Light"/>
          <w:sz w:val="32"/>
          <w:szCs w:val="32"/>
        </w:rPr>
      </w:pPr>
      <w:r w:rsidRPr="2A22DDC2" w:rsidR="2791F204">
        <w:rPr>
          <w:rFonts w:ascii="Calibri Light" w:hAnsi="Calibri Light" w:eastAsia="Calibri Light" w:cs="Calibri Light"/>
          <w:sz w:val="32"/>
          <w:szCs w:val="32"/>
        </w:rPr>
        <w:t>Again, our research traces this interest back to the 1956 CBA report, which stated:</w:t>
      </w:r>
    </w:p>
    <w:p w:rsidR="2791F204" w:rsidP="555A7520" w:rsidRDefault="2791F204" w14:paraId="1A9C6A50" w14:textId="1E0983FD">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sz w:val="28"/>
          <w:szCs w:val="28"/>
        </w:rPr>
      </w:pPr>
      <w:r w:rsidRPr="555A7520" w:rsidR="2791F20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 library today is only partially efficient if it is not under the supervision of a trained librarian, preferably one also trained in law. We know of few law libraries in Canada where this requirement is met.</w:t>
      </w:r>
      <w:hyperlink r:id="Rc9ae2ab4879d4008">
        <w:r w:rsidRPr="555A7520" w:rsidR="2791F204">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[45]</w:t>
        </w:r>
      </w:hyperlink>
    </w:p>
    <w:p w:rsidR="2791F204" w:rsidP="555A7520" w:rsidRDefault="2791F204" w14:paraId="2563668E" w14:textId="3F9D2878">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sz w:val="28"/>
          <w:szCs w:val="28"/>
        </w:rPr>
      </w:pPr>
      <w:r w:rsidRPr="555A7520" w:rsidR="2791F20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In the libraries, both professional and university, the lack of research personnel is seen in the paucity of trained librarians knowing the field of legal literature, which hampers both the use and rounded expansions of the collections.</w:t>
      </w:r>
      <w:hyperlink r:id="R74f101cc783d4c64">
        <w:r w:rsidRPr="555A7520" w:rsidR="2791F204">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[46]</w:t>
        </w:r>
      </w:hyperlink>
    </w:p>
    <w:p w:rsidR="2791F204" w:rsidP="555A7520" w:rsidRDefault="2791F204" w14:paraId="5F72EC72" w14:textId="65B220FA">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sz w:val="28"/>
          <w:szCs w:val="28"/>
        </w:rPr>
      </w:pPr>
      <w:r w:rsidRPr="555A7520" w:rsidR="2791F20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The facilities for research in Canada are inadequate. This is evident in the lack of proper libraries, of research funds and endowments, and of research centers and institutes whether within or without the law schools. No researcher can work without equipment and the principal equipment for most types of legal research is good libraries.</w:t>
      </w:r>
      <w:hyperlink r:id="Rbdc8179ef4b14d37">
        <w:r w:rsidRPr="555A7520" w:rsidR="2791F204">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[47]</w:t>
        </w:r>
      </w:hyperlink>
    </w:p>
    <w:p w:rsidR="2791F204" w:rsidP="555A7520" w:rsidRDefault="2791F204" w14:paraId="50BAF437" w14:textId="689AB7C6">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sz w:val="28"/>
          <w:szCs w:val="28"/>
        </w:rPr>
      </w:pPr>
      <w:r w:rsidRPr="555A7520" w:rsidR="2791F20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Library budgets are usually far below those found in medical schools. The great increase in the price of law books and the cost of binding in recent years have placed some law libraries in a worse position than they were ten years ago.</w:t>
      </w:r>
      <w:hyperlink r:id="Rea4e274059b04719">
        <w:r w:rsidRPr="555A7520" w:rsidR="2791F204">
          <w:rPr>
            <w:rStyle w:val="Hyperlink"/>
            <w:rFonts w:ascii="Calibri Light" w:hAnsi="Calibri Light" w:eastAsia="Calibri Light" w:cs="Calibri Light"/>
            <w:b w:val="0"/>
            <w:bCs w:val="0"/>
            <w:i w:val="0"/>
            <w:iCs w:val="0"/>
            <w:caps w:val="0"/>
            <w:smallCaps w:val="0"/>
            <w:strike w:val="0"/>
            <w:dstrike w:val="0"/>
            <w:noProof w:val="0"/>
            <w:color w:val="000000" w:themeColor="text1" w:themeTint="FF" w:themeShade="FF"/>
            <w:sz w:val="28"/>
            <w:szCs w:val="28"/>
            <w:u w:val="none"/>
            <w:lang w:val="en-US"/>
          </w:rPr>
          <w:t>[48]</w:t>
        </w:r>
      </w:hyperlink>
    </w:p>
    <w:p w:rsidR="1FC8CCE9" w:rsidP="555A7520" w:rsidRDefault="1FC8CCE9" w14:paraId="6EFA7DED" w14:textId="22D21BA4">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noProof w:val="0"/>
          <w:sz w:val="28"/>
          <w:szCs w:val="28"/>
          <w:lang w:val="en-US"/>
        </w:rPr>
      </w:pPr>
      <w:r w:rsidRPr="555A7520" w:rsidR="1FC8CCE9">
        <w:rPr>
          <w:rFonts w:ascii="Calibri Light" w:hAnsi="Calibri Light" w:eastAsia="Calibri Light" w:cs="Calibri Light"/>
          <w:noProof w:val="0"/>
          <w:sz w:val="28"/>
          <w:szCs w:val="28"/>
          <w:lang w:val="en-US"/>
        </w:rPr>
        <w:t>I just wanted to pause here for a moment to say that if you don’t have a law degree, please don’t think that our intentions are to discredit you</w:t>
      </w:r>
      <w:r w:rsidRPr="555A7520" w:rsidR="18BDC3B6">
        <w:rPr>
          <w:rFonts w:ascii="Calibri Light" w:hAnsi="Calibri Light" w:eastAsia="Calibri Light" w:cs="Calibri Light"/>
          <w:noProof w:val="0"/>
          <w:sz w:val="28"/>
          <w:szCs w:val="28"/>
          <w:lang w:val="en-US"/>
        </w:rPr>
        <w:t>, to make you feel bad or to exclude you, etc.</w:t>
      </w:r>
      <w:r w:rsidRPr="555A7520" w:rsidR="1FC8CCE9">
        <w:rPr>
          <w:rFonts w:ascii="Calibri Light" w:hAnsi="Calibri Light" w:eastAsia="Calibri Light" w:cs="Calibri Light"/>
          <w:noProof w:val="0"/>
          <w:sz w:val="28"/>
          <w:szCs w:val="28"/>
          <w:lang w:val="en-US"/>
        </w:rPr>
        <w:t xml:space="preserve">  </w:t>
      </w:r>
    </w:p>
    <w:p w:rsidR="1FC8CCE9" w:rsidP="555A7520" w:rsidRDefault="1FC8CCE9" w14:paraId="324F19EF" w14:textId="53BA94B0">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noProof w:val="0"/>
          <w:sz w:val="28"/>
          <w:szCs w:val="28"/>
          <w:lang w:val="en-US"/>
        </w:rPr>
      </w:pPr>
      <w:r w:rsidRPr="555A7520" w:rsidR="1FC8CCE9">
        <w:rPr>
          <w:rFonts w:ascii="Calibri Light" w:hAnsi="Calibri Light" w:eastAsia="Calibri Light" w:cs="Calibri Light"/>
          <w:noProof w:val="0"/>
          <w:sz w:val="28"/>
          <w:szCs w:val="28"/>
          <w:lang w:val="en-US"/>
        </w:rPr>
        <w:t xml:space="preserve">Quite to the contrary; </w:t>
      </w:r>
      <w:r w:rsidRPr="555A7520" w:rsidR="4A599795">
        <w:rPr>
          <w:rFonts w:ascii="Calibri Light" w:hAnsi="Calibri Light" w:eastAsia="Calibri Light" w:cs="Calibri Light"/>
          <w:noProof w:val="0"/>
          <w:sz w:val="28"/>
          <w:szCs w:val="28"/>
          <w:lang w:val="en-US"/>
        </w:rPr>
        <w:t>many</w:t>
      </w:r>
      <w:r w:rsidRPr="555A7520" w:rsidR="1FC8CCE9">
        <w:rPr>
          <w:rFonts w:ascii="Calibri Light" w:hAnsi="Calibri Light" w:eastAsia="Calibri Light" w:cs="Calibri Light"/>
          <w:noProof w:val="0"/>
          <w:sz w:val="28"/>
          <w:szCs w:val="28"/>
          <w:lang w:val="en-US"/>
        </w:rPr>
        <w:t xml:space="preserve"> of our historical superstar law librarians in Canada</w:t>
      </w:r>
      <w:r w:rsidRPr="555A7520" w:rsidR="497C1E68">
        <w:rPr>
          <w:rFonts w:ascii="Calibri Light" w:hAnsi="Calibri Light" w:eastAsia="Calibri Light" w:cs="Calibri Light"/>
          <w:noProof w:val="0"/>
          <w:sz w:val="28"/>
          <w:szCs w:val="28"/>
          <w:lang w:val="en-US"/>
        </w:rPr>
        <w:t xml:space="preserve"> and founders of the entire profession,</w:t>
      </w:r>
      <w:r w:rsidRPr="555A7520" w:rsidR="1FC8CCE9">
        <w:rPr>
          <w:rFonts w:ascii="Calibri Light" w:hAnsi="Calibri Light" w:eastAsia="Calibri Light" w:cs="Calibri Light"/>
          <w:noProof w:val="0"/>
          <w:sz w:val="28"/>
          <w:szCs w:val="28"/>
          <w:lang w:val="en-US"/>
        </w:rPr>
        <w:t xml:space="preserve"> did not have </w:t>
      </w:r>
      <w:r w:rsidRPr="555A7520" w:rsidR="36C712C6">
        <w:rPr>
          <w:rFonts w:ascii="Calibri Light" w:hAnsi="Calibri Light" w:eastAsia="Calibri Light" w:cs="Calibri Light"/>
          <w:noProof w:val="0"/>
          <w:sz w:val="28"/>
          <w:szCs w:val="28"/>
          <w:lang w:val="en-US"/>
        </w:rPr>
        <w:t>law degrees,</w:t>
      </w:r>
      <w:r w:rsidRPr="555A7520" w:rsidR="4EDA991F">
        <w:rPr>
          <w:rFonts w:ascii="Calibri Light" w:hAnsi="Calibri Light" w:eastAsia="Calibri Light" w:cs="Calibri Light"/>
          <w:noProof w:val="0"/>
          <w:sz w:val="28"/>
          <w:szCs w:val="28"/>
          <w:lang w:val="en-US"/>
        </w:rPr>
        <w:t xml:space="preserve"> but almost all of them benefitted from the long-term mentorship of a legally trained person or a law librarian with extensive experience.  Aiming to maintain that level of mentorship and expertise should be something that we are all interested in.</w:t>
      </w:r>
    </w:p>
    <w:p w:rsidR="2791F204" w:rsidP="2A22DDC2" w:rsidRDefault="2791F204" w14:paraId="2CCDC037" w14:textId="1D7029CE">
      <w:pPr>
        <w:pStyle w:val="Normal"/>
        <w:jc w:val="both"/>
        <w:rPr>
          <w:rFonts w:ascii="Calibri Light" w:hAnsi="Calibri Light" w:eastAsia="Calibri Light" w:cs="Calibri Light"/>
          <w:sz w:val="32"/>
          <w:szCs w:val="32"/>
        </w:rPr>
      </w:pPr>
      <w:r w:rsidRPr="555A7520" w:rsidR="2791F204">
        <w:rPr>
          <w:rFonts w:ascii="Calibri Light" w:hAnsi="Calibri Light" w:eastAsia="Calibri Light" w:cs="Calibri Light"/>
          <w:sz w:val="32"/>
          <w:szCs w:val="32"/>
        </w:rPr>
        <w:t>SLIDE</w:t>
      </w:r>
      <w:r>
        <w:br/>
      </w:r>
      <w:r w:rsidRPr="555A7520" w:rsidR="03350905">
        <w:rPr>
          <w:rFonts w:ascii="Calibri Light" w:hAnsi="Calibri Light" w:eastAsia="Calibri Light" w:cs="Calibri Light"/>
          <w:sz w:val="32"/>
          <w:szCs w:val="32"/>
        </w:rPr>
        <w:t xml:space="preserve">Throughout the 1950s to the 1970s or so, </w:t>
      </w:r>
      <w:r w:rsidRPr="555A7520" w:rsidR="2E6CD94E">
        <w:rPr>
          <w:rFonts w:ascii="Calibri Light" w:hAnsi="Calibri Light" w:eastAsia="Calibri Light" w:cs="Calibri Light"/>
          <w:sz w:val="32"/>
          <w:szCs w:val="32"/>
        </w:rPr>
        <w:t>L</w:t>
      </w:r>
      <w:r w:rsidRPr="555A7520" w:rsidR="657BB9FD">
        <w:rPr>
          <w:rFonts w:ascii="Calibri Light" w:hAnsi="Calibri Light" w:eastAsia="Calibri Light" w:cs="Calibri Light"/>
          <w:sz w:val="32"/>
          <w:szCs w:val="32"/>
        </w:rPr>
        <w:t xml:space="preserve">aw library standards </w:t>
      </w:r>
      <w:r w:rsidRPr="555A7520" w:rsidR="23CB6431">
        <w:rPr>
          <w:rFonts w:ascii="Calibri Light" w:hAnsi="Calibri Light" w:eastAsia="Calibri Light" w:cs="Calibri Light"/>
          <w:sz w:val="32"/>
          <w:szCs w:val="32"/>
        </w:rPr>
        <w:t>were</w:t>
      </w:r>
      <w:r w:rsidRPr="555A7520" w:rsidR="657BB9FD">
        <w:rPr>
          <w:rFonts w:ascii="Calibri Light" w:hAnsi="Calibri Light" w:eastAsia="Calibri Light" w:cs="Calibri Light"/>
          <w:sz w:val="32"/>
          <w:szCs w:val="32"/>
        </w:rPr>
        <w:t xml:space="preserve"> articulated by </w:t>
      </w:r>
      <w:r w:rsidRPr="555A7520" w:rsidR="657BB9FD">
        <w:rPr>
          <w:rFonts w:ascii="Calibri Light" w:hAnsi="Calibri Light" w:eastAsia="Calibri Light" w:cs="Calibri Light"/>
          <w:sz w:val="32"/>
          <w:szCs w:val="32"/>
        </w:rPr>
        <w:t>a number of</w:t>
      </w:r>
      <w:r w:rsidRPr="555A7520" w:rsidR="657BB9FD">
        <w:rPr>
          <w:rFonts w:ascii="Calibri Light" w:hAnsi="Calibri Light" w:eastAsia="Calibri Light" w:cs="Calibri Light"/>
          <w:sz w:val="32"/>
          <w:szCs w:val="32"/>
        </w:rPr>
        <w:t xml:space="preserve"> interested organizations, including:</w:t>
      </w:r>
    </w:p>
    <w:p w:rsidR="34862E71" w:rsidP="2A22DDC2" w:rsidRDefault="34862E71" w14:paraId="4BF989A6" w14:textId="029952FB">
      <w:pPr>
        <w:pStyle w:val="Normal"/>
        <w:jc w:val="both"/>
        <w:rPr>
          <w:rFonts w:ascii="Calibri Light" w:hAnsi="Calibri Light" w:eastAsia="Calibri Light" w:cs="Calibri Light"/>
          <w:sz w:val="32"/>
          <w:szCs w:val="32"/>
        </w:rPr>
      </w:pPr>
      <w:r w:rsidRPr="2A22DDC2" w:rsidR="34862E71">
        <w:rPr>
          <w:rFonts w:ascii="Calibri Light" w:hAnsi="Calibri Light" w:eastAsia="Calibri Light" w:cs="Calibri Light"/>
          <w:sz w:val="32"/>
          <w:szCs w:val="32"/>
        </w:rPr>
        <w:t>CLICK – the Association of American Law Schools</w:t>
      </w:r>
    </w:p>
    <w:p w:rsidR="34862E71" w:rsidP="2A22DDC2" w:rsidRDefault="34862E71" w14:paraId="7E776A6A" w14:textId="40081393">
      <w:pPr>
        <w:pStyle w:val="Normal"/>
        <w:jc w:val="both"/>
        <w:rPr>
          <w:rFonts w:ascii="Calibri Light" w:hAnsi="Calibri Light" w:eastAsia="Calibri Light" w:cs="Calibri Light"/>
          <w:sz w:val="32"/>
          <w:szCs w:val="32"/>
        </w:rPr>
      </w:pPr>
      <w:r w:rsidRPr="2A22DDC2" w:rsidR="34862E71">
        <w:rPr>
          <w:rFonts w:ascii="Calibri Light" w:hAnsi="Calibri Light" w:eastAsia="Calibri Light" w:cs="Calibri Light"/>
          <w:sz w:val="32"/>
          <w:szCs w:val="32"/>
        </w:rPr>
        <w:t>CLICK – The Association of Canadian Law Teachers (now CALT)</w:t>
      </w:r>
    </w:p>
    <w:p w:rsidR="34862E71" w:rsidP="2A22DDC2" w:rsidRDefault="34862E71" w14:paraId="4A43E89D" w14:textId="390303F4">
      <w:pPr>
        <w:pStyle w:val="Normal"/>
        <w:jc w:val="both"/>
        <w:rPr>
          <w:rFonts w:ascii="Calibri Light" w:hAnsi="Calibri Light" w:eastAsia="Calibri Light" w:cs="Calibri Light"/>
          <w:noProof w:val="0"/>
          <w:sz w:val="32"/>
          <w:szCs w:val="32"/>
          <w:lang w:val="en-US"/>
        </w:rPr>
      </w:pPr>
      <w:r w:rsidRPr="2A22DDC2" w:rsidR="34862E71">
        <w:rPr>
          <w:rFonts w:ascii="Calibri Light" w:hAnsi="Calibri Light" w:eastAsia="Calibri Light" w:cs="Calibri Light"/>
          <w:sz w:val="32"/>
          <w:szCs w:val="32"/>
        </w:rPr>
        <w:t xml:space="preserve">CLICK – The </w:t>
      </w:r>
      <w:r w:rsidRPr="2A22DDC2" w:rsidR="34862E7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Association of Quebec Law Teachers</w:t>
      </w:r>
    </w:p>
    <w:p w:rsidR="0BFCEEE3" w:rsidP="2A22DDC2" w:rsidRDefault="0BFCEEE3" w14:paraId="032CB7E8" w14:textId="4612CCDC">
      <w:pPr>
        <w:pStyle w:val="Normal"/>
        <w:jc w:val="both"/>
        <w:rPr>
          <w:rFonts w:ascii="Calibri Light" w:hAnsi="Calibri Light" w:eastAsia="Calibri Light" w:cs="Calibri Light"/>
          <w:sz w:val="32"/>
          <w:szCs w:val="32"/>
        </w:rPr>
      </w:pPr>
      <w:r w:rsidRPr="555A7520" w:rsidR="0BFCEEE3">
        <w:rPr>
          <w:rFonts w:ascii="Calibri Light" w:hAnsi="Calibri Light" w:eastAsia="Calibri Light" w:cs="Calibri Light"/>
          <w:sz w:val="32"/>
          <w:szCs w:val="32"/>
        </w:rPr>
        <w:t xml:space="preserve">CLICK – The American Bar Association (which continues to have some of the most significant requirements for law libraries </w:t>
      </w:r>
      <w:r w:rsidRPr="555A7520" w:rsidR="486880F4">
        <w:rPr>
          <w:rFonts w:ascii="Calibri Light" w:hAnsi="Calibri Light" w:eastAsia="Calibri Light" w:cs="Calibri Light"/>
          <w:sz w:val="32"/>
          <w:szCs w:val="32"/>
        </w:rPr>
        <w:t>to</w:t>
      </w:r>
      <w:r w:rsidRPr="555A7520" w:rsidR="0BFCEEE3">
        <w:rPr>
          <w:rFonts w:ascii="Calibri Light" w:hAnsi="Calibri Light" w:eastAsia="Calibri Light" w:cs="Calibri Light"/>
          <w:sz w:val="32"/>
          <w:szCs w:val="32"/>
        </w:rPr>
        <w:t xml:space="preserve"> </w:t>
      </w:r>
      <w:r w:rsidRPr="555A7520" w:rsidR="0BFCEEE3">
        <w:rPr>
          <w:rFonts w:ascii="Calibri Light" w:hAnsi="Calibri Light" w:eastAsia="Calibri Light" w:cs="Calibri Light"/>
          <w:sz w:val="32"/>
          <w:szCs w:val="32"/>
        </w:rPr>
        <w:t>maintain</w:t>
      </w:r>
      <w:r w:rsidRPr="555A7520" w:rsidR="0BFCEEE3">
        <w:rPr>
          <w:rFonts w:ascii="Calibri Light" w:hAnsi="Calibri Light" w:eastAsia="Calibri Light" w:cs="Calibri Light"/>
          <w:sz w:val="32"/>
          <w:szCs w:val="32"/>
        </w:rPr>
        <w:t xml:space="preserve"> status as an ABA accredited law school).</w:t>
      </w:r>
    </w:p>
    <w:p w:rsidR="462AE529" w:rsidP="2A22DDC2" w:rsidRDefault="462AE529" w14:paraId="364FDA42" w14:textId="37D5E30A">
      <w:pPr>
        <w:pStyle w:val="Normal"/>
        <w:jc w:val="both"/>
        <w:rPr>
          <w:rFonts w:ascii="Calibri Light" w:hAnsi="Calibri Light" w:eastAsia="Calibri Light" w:cs="Calibri Light"/>
          <w:sz w:val="32"/>
          <w:szCs w:val="32"/>
        </w:rPr>
      </w:pPr>
      <w:r w:rsidRPr="2A22DDC2" w:rsidR="462AE529">
        <w:rPr>
          <w:rFonts w:ascii="Calibri Light" w:hAnsi="Calibri Light" w:eastAsia="Calibri Light" w:cs="Calibri Light"/>
          <w:sz w:val="32"/>
          <w:szCs w:val="32"/>
        </w:rPr>
        <w:t>CLICK – The Federation also weighed in on basic requirements for a law school library as well.</w:t>
      </w:r>
    </w:p>
    <w:p w:rsidR="6160EC13" w:rsidP="2A22DDC2" w:rsidRDefault="6160EC13" w14:paraId="32AFB7C1" w14:textId="0EF200D6">
      <w:pPr>
        <w:pStyle w:val="Normal"/>
        <w:jc w:val="both"/>
        <w:rPr>
          <w:rFonts w:ascii="Calibri Light" w:hAnsi="Calibri Light" w:eastAsia="Calibri Light" w:cs="Calibri Light"/>
          <w:sz w:val="32"/>
          <w:szCs w:val="32"/>
        </w:rPr>
      </w:pPr>
      <w:r w:rsidRPr="555A7520" w:rsidR="6160EC13">
        <w:rPr>
          <w:rFonts w:ascii="Calibri Light" w:hAnsi="Calibri Light" w:eastAsia="Calibri Light" w:cs="Calibri Light"/>
          <w:sz w:val="32"/>
          <w:szCs w:val="32"/>
        </w:rPr>
        <w:t>SLIDE</w:t>
      </w:r>
      <w:r>
        <w:br/>
      </w:r>
      <w:r w:rsidRPr="555A7520" w:rsidR="207BF4FB">
        <w:rPr>
          <w:rFonts w:ascii="Calibri Light" w:hAnsi="Calibri Light" w:eastAsia="Calibri Light" w:cs="Calibri Light"/>
          <w:sz w:val="32"/>
          <w:szCs w:val="32"/>
        </w:rPr>
        <w:t>Decades of standards development c</w:t>
      </w:r>
      <w:r w:rsidRPr="555A7520" w:rsidR="18841BC9">
        <w:rPr>
          <w:rFonts w:ascii="Calibri Light" w:hAnsi="Calibri Light" w:eastAsia="Calibri Light" w:cs="Calibri Light"/>
          <w:sz w:val="32"/>
          <w:szCs w:val="32"/>
        </w:rPr>
        <w:t>ulminat</w:t>
      </w:r>
      <w:r w:rsidRPr="555A7520" w:rsidR="0D1DD9A5">
        <w:rPr>
          <w:rFonts w:ascii="Calibri Light" w:hAnsi="Calibri Light" w:eastAsia="Calibri Light" w:cs="Calibri Light"/>
          <w:sz w:val="32"/>
          <w:szCs w:val="32"/>
        </w:rPr>
        <w:t>ed</w:t>
      </w:r>
      <w:r w:rsidRPr="555A7520" w:rsidR="18841BC9">
        <w:rPr>
          <w:rFonts w:ascii="Calibri Light" w:hAnsi="Calibri Light" w:eastAsia="Calibri Light" w:cs="Calibri Light"/>
          <w:sz w:val="32"/>
          <w:szCs w:val="32"/>
        </w:rPr>
        <w:t xml:space="preserve"> with the Canadian Association of Academic Law Library Directors Members Agreement and Canadian Academic Law Library Standards adopted in 2007 and updated in 2020.</w:t>
      </w:r>
    </w:p>
    <w:p w:rsidR="50752FE4" w:rsidP="2A22DDC2" w:rsidRDefault="50752FE4" w14:paraId="08ADD508" w14:textId="5F71FA15">
      <w:pPr>
        <w:pStyle w:val="Normal"/>
        <w:jc w:val="both"/>
        <w:rPr>
          <w:rFonts w:ascii="Calibri Light" w:hAnsi="Calibri Light" w:eastAsia="Calibri Light" w:cs="Calibri Light"/>
          <w:sz w:val="32"/>
          <w:szCs w:val="32"/>
        </w:rPr>
      </w:pPr>
      <w:r w:rsidRPr="2A22DDC2" w:rsidR="50752FE4">
        <w:rPr>
          <w:rFonts w:ascii="Calibri Light" w:hAnsi="Calibri Light" w:eastAsia="Calibri Light" w:cs="Calibri Light"/>
          <w:sz w:val="32"/>
          <w:szCs w:val="32"/>
        </w:rPr>
        <w:t>Key excerpts from this document include:</w:t>
      </w:r>
    </w:p>
    <w:p w:rsidR="50752FE4" w:rsidP="2A22DDC2" w:rsidRDefault="50752FE4" w14:paraId="14AB88E8" w14:textId="0FD8E54F">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Administration</w:t>
      </w:r>
    </w:p>
    <w:p w:rsidR="50752FE4" w:rsidP="2A22DDC2" w:rsidRDefault="50752FE4" w14:paraId="0E51992A" w14:textId="219DB152">
      <w:pPr>
        <w:pStyle w:val="Quote"/>
        <w:shd w:val="clear" w:color="auto" w:fill="FFFFFF" w:themeFill="background1"/>
        <w:spacing w:before="120" w:beforeAutospacing="off" w:after="120" w:afterAutospacing="off"/>
        <w:ind w:left="1494" w:right="0" w:hanging="36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An</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academic law library shall have sufficient administrative autonomy to direct its development of the law library and to control the use of its resources. […]</w:t>
      </w:r>
    </w:p>
    <w:p w:rsidR="50752FE4" w:rsidP="2A22DDC2" w:rsidRDefault="50752FE4" w14:paraId="7EEE2528" w14:textId="5045B856">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Director of the Law Library </w:t>
      </w:r>
    </w:p>
    <w:p w:rsidR="50752FE4" w:rsidP="2A22DDC2" w:rsidRDefault="50752FE4" w14:paraId="5A969355" w14:textId="226A6FCB">
      <w:pPr>
        <w:pStyle w:val="Quote"/>
        <w:shd w:val="clear" w:color="auto" w:fill="FFFFFF" w:themeFill="background1"/>
        <w:spacing w:before="120" w:beforeAutospacing="off" w:after="120" w:afterAutospacing="off"/>
        <w:ind w:left="1494" w:right="0" w:hanging="36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b</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The</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director of the law library shall have a degree in Library or Information Science. A a law degree and experience in academic library administration are desirable. […]</w:t>
      </w:r>
    </w:p>
    <w:p w:rsidR="50752FE4" w:rsidP="2A22DDC2" w:rsidRDefault="50752FE4" w14:paraId="3FA97FD2" w14:textId="5A867164">
      <w:pPr>
        <w:pStyle w:val="Quote"/>
        <w:shd w:val="clear" w:color="auto" w:fill="FFFFFF" w:themeFill="background1"/>
        <w:spacing w:before="120" w:beforeAutospacing="off" w:after="120" w:afterAutospacing="off"/>
        <w:ind w:left="1134"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Services</w:t>
      </w:r>
    </w:p>
    <w:p w:rsidR="50752FE4" w:rsidP="2A22DDC2" w:rsidRDefault="50752FE4" w14:paraId="78E82948" w14:textId="2E49B898">
      <w:pPr>
        <w:pStyle w:val="Quote"/>
        <w:shd w:val="clear" w:color="auto" w:fill="FFFFFF" w:themeFill="background1"/>
        <w:spacing w:before="120" w:beforeAutospacing="off" w:after="120" w:afterAutospacing="off"/>
        <w:ind w:left="1494" w:right="0" w:hanging="36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The</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law library should provide the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appropriate range</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depth of reference, instructional,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bibliographic</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other services to meet the legal information needs of members of the University community</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2A22DDC2" w:rsidR="50752FE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Appropriate services include reference services, instruction in legal research techniques and information literacy, access services (cataloging, indexing, research guides) interlibrary loan and document delivery and producing library publications (including websites). […]</w:t>
      </w:r>
    </w:p>
    <w:p w:rsidR="0C52160D" w:rsidP="2A22DDC2" w:rsidRDefault="0C52160D" w14:paraId="22467347" w14:textId="1065764D">
      <w:pPr>
        <w:pStyle w:val="Normal"/>
        <w:jc w:val="both"/>
        <w:rPr>
          <w:rFonts w:ascii="Calibri Light" w:hAnsi="Calibri Light" w:eastAsia="Calibri Light" w:cs="Calibri Light"/>
          <w:sz w:val="32"/>
          <w:szCs w:val="32"/>
        </w:rPr>
      </w:pPr>
      <w:r w:rsidRPr="555A7520" w:rsidR="0C52160D">
        <w:rPr>
          <w:rFonts w:ascii="Calibri Light" w:hAnsi="Calibri Light" w:eastAsia="Calibri Light" w:cs="Calibri Light"/>
          <w:sz w:val="32"/>
          <w:szCs w:val="32"/>
        </w:rPr>
        <w:t xml:space="preserve">How to evolve this document </w:t>
      </w:r>
      <w:r w:rsidRPr="555A7520" w:rsidR="79ABC9B4">
        <w:rPr>
          <w:rFonts w:ascii="Calibri Light" w:hAnsi="Calibri Light" w:eastAsia="Calibri Light" w:cs="Calibri Light"/>
          <w:sz w:val="32"/>
          <w:szCs w:val="32"/>
        </w:rPr>
        <w:t xml:space="preserve">in the landscape that </w:t>
      </w:r>
      <w:r w:rsidRPr="555A7520" w:rsidR="79ABC9B4">
        <w:rPr>
          <w:rFonts w:ascii="Calibri Light" w:hAnsi="Calibri Light" w:eastAsia="Calibri Light" w:cs="Calibri Light"/>
          <w:sz w:val="32"/>
          <w:szCs w:val="32"/>
        </w:rPr>
        <w:t>we’re</w:t>
      </w:r>
      <w:r w:rsidRPr="555A7520" w:rsidR="79ABC9B4">
        <w:rPr>
          <w:rFonts w:ascii="Calibri Light" w:hAnsi="Calibri Light" w:eastAsia="Calibri Light" w:cs="Calibri Light"/>
          <w:sz w:val="32"/>
          <w:szCs w:val="32"/>
        </w:rPr>
        <w:t xml:space="preserve"> in today - </w:t>
      </w:r>
      <w:r w:rsidRPr="555A7520" w:rsidR="0C52160D">
        <w:rPr>
          <w:rFonts w:ascii="Calibri Light" w:hAnsi="Calibri Light" w:eastAsia="Calibri Light" w:cs="Calibri Light"/>
          <w:sz w:val="32"/>
          <w:szCs w:val="32"/>
        </w:rPr>
        <w:t>was really the impetus of this entire series of articles and the survey itself.</w:t>
      </w:r>
    </w:p>
    <w:p w:rsidR="5B5A2C8A" w:rsidP="2A22DDC2" w:rsidRDefault="5B5A2C8A" w14:paraId="7F3BA549" w14:textId="73501A1C">
      <w:pPr>
        <w:pStyle w:val="Normal"/>
        <w:jc w:val="both"/>
        <w:rPr>
          <w:rFonts w:ascii="Calibri Light" w:hAnsi="Calibri Light" w:eastAsia="Calibri Light" w:cs="Calibri Light"/>
          <w:sz w:val="32"/>
          <w:szCs w:val="32"/>
        </w:rPr>
      </w:pPr>
      <w:r w:rsidRPr="555A7520" w:rsidR="5B5A2C8A">
        <w:rPr>
          <w:rFonts w:ascii="Calibri Light" w:hAnsi="Calibri Light" w:eastAsia="Calibri Light" w:cs="Calibri Light"/>
          <w:sz w:val="32"/>
          <w:szCs w:val="32"/>
        </w:rPr>
        <w:t>SLIDE</w:t>
      </w:r>
      <w:r>
        <w:br/>
      </w:r>
      <w:r w:rsidRPr="555A7520" w:rsidR="1F595139">
        <w:rPr>
          <w:rFonts w:ascii="Calibri Light" w:hAnsi="Calibri Light" w:eastAsia="Calibri Light" w:cs="Calibri Light"/>
          <w:sz w:val="32"/>
          <w:szCs w:val="32"/>
        </w:rPr>
        <w:t xml:space="preserve">For those of you who are interested in digging into this, I’d highly recommend that you take a hard look at the ABA Standards and Rules of Procedures for Approval of Law Schools, standards 601 to 605, which set a very high bar for ensuring that </w:t>
      </w:r>
      <w:r w:rsidRPr="555A7520" w:rsidR="4FFD3E9A">
        <w:rPr>
          <w:rFonts w:ascii="Calibri Light" w:hAnsi="Calibri Light" w:eastAsia="Calibri Light" w:cs="Calibri Light"/>
          <w:sz w:val="32"/>
          <w:szCs w:val="32"/>
        </w:rPr>
        <w:t xml:space="preserve">academic </w:t>
      </w:r>
      <w:r w:rsidRPr="555A7520" w:rsidR="1F595139">
        <w:rPr>
          <w:rFonts w:ascii="Calibri Light" w:hAnsi="Calibri Light" w:eastAsia="Calibri Light" w:cs="Calibri Light"/>
          <w:sz w:val="32"/>
          <w:szCs w:val="32"/>
        </w:rPr>
        <w:t xml:space="preserve">law libraries </w:t>
      </w:r>
      <w:r w:rsidRPr="555A7520" w:rsidR="034D7F24">
        <w:rPr>
          <w:rFonts w:ascii="Calibri Light" w:hAnsi="Calibri Light" w:eastAsia="Calibri Light" w:cs="Calibri Light"/>
          <w:sz w:val="32"/>
          <w:szCs w:val="32"/>
        </w:rPr>
        <w:t xml:space="preserve">in the United States </w:t>
      </w:r>
      <w:r w:rsidRPr="555A7520" w:rsidR="1F595139">
        <w:rPr>
          <w:rFonts w:ascii="Calibri Light" w:hAnsi="Calibri Light" w:eastAsia="Calibri Light" w:cs="Calibri Light"/>
          <w:sz w:val="32"/>
          <w:szCs w:val="32"/>
        </w:rPr>
        <w:t>are</w:t>
      </w:r>
      <w:r w:rsidRPr="555A7520" w:rsidR="27AD2713">
        <w:rPr>
          <w:rFonts w:ascii="Calibri Light" w:hAnsi="Calibri Light" w:eastAsia="Calibri Light" w:cs="Calibri Light"/>
          <w:sz w:val="32"/>
          <w:szCs w:val="32"/>
        </w:rPr>
        <w:t xml:space="preserve"> sufficiently resourced </w:t>
      </w:r>
      <w:r w:rsidRPr="555A7520" w:rsidR="78004895">
        <w:rPr>
          <w:rFonts w:ascii="Calibri Light" w:hAnsi="Calibri Light" w:eastAsia="Calibri Light" w:cs="Calibri Light"/>
          <w:sz w:val="32"/>
          <w:szCs w:val="32"/>
        </w:rPr>
        <w:t>f</w:t>
      </w:r>
      <w:r w:rsidRPr="555A7520" w:rsidR="27AD2713">
        <w:rPr>
          <w:rFonts w:ascii="Calibri Light" w:hAnsi="Calibri Light" w:eastAsia="Calibri Light" w:cs="Calibri Light"/>
          <w:sz w:val="32"/>
          <w:szCs w:val="32"/>
        </w:rPr>
        <w:t>or law schools to maintain their ABA accreditation</w:t>
      </w:r>
      <w:r w:rsidRPr="555A7520" w:rsidR="5777DB70">
        <w:rPr>
          <w:rFonts w:ascii="Calibri Light" w:hAnsi="Calibri Light" w:eastAsia="Calibri Light" w:cs="Calibri Light"/>
          <w:sz w:val="32"/>
          <w:szCs w:val="32"/>
        </w:rPr>
        <w:t xml:space="preserve">. </w:t>
      </w:r>
      <w:r w:rsidRPr="555A7520" w:rsidR="5777DB70">
        <w:rPr>
          <w:rFonts w:ascii="Calibri Light" w:hAnsi="Calibri Light" w:eastAsia="Calibri Light" w:cs="Calibri Light"/>
          <w:sz w:val="32"/>
          <w:szCs w:val="32"/>
        </w:rPr>
        <w:t>In particular, their</w:t>
      </w:r>
      <w:r w:rsidRPr="555A7520" w:rsidR="5777DB70">
        <w:rPr>
          <w:rFonts w:ascii="Calibri Light" w:hAnsi="Calibri Light" w:eastAsia="Calibri Light" w:cs="Calibri Light"/>
          <w:sz w:val="32"/>
          <w:szCs w:val="32"/>
        </w:rPr>
        <w:t xml:space="preserve"> standards require</w:t>
      </w:r>
      <w:r w:rsidRPr="555A7520" w:rsidR="0B4F7F8F">
        <w:rPr>
          <w:rFonts w:ascii="Calibri Light" w:hAnsi="Calibri Light" w:eastAsia="Calibri Light" w:cs="Calibri Light"/>
          <w:sz w:val="32"/>
          <w:szCs w:val="32"/>
        </w:rPr>
        <w:t xml:space="preserve"> the law library to employ</w:t>
      </w:r>
      <w:r w:rsidRPr="555A7520" w:rsidR="47CAECCD">
        <w:rPr>
          <w:rFonts w:ascii="Calibri Light" w:hAnsi="Calibri Light" w:eastAsia="Calibri Light" w:cs="Calibri Light"/>
          <w:sz w:val="32"/>
          <w:szCs w:val="32"/>
        </w:rPr>
        <w:t xml:space="preserve"> </w:t>
      </w:r>
      <w:r w:rsidRPr="555A7520" w:rsidR="47CAECCD">
        <w:rPr>
          <w:rFonts w:ascii="Calibri Light" w:hAnsi="Calibri Light" w:eastAsia="Calibri Light" w:cs="Calibri Light"/>
          <w:sz w:val="32"/>
          <w:szCs w:val="32"/>
        </w:rPr>
        <w:t xml:space="preserve">librarians and a </w:t>
      </w:r>
      <w:r w:rsidRPr="555A7520" w:rsidR="3C92340B">
        <w:rPr>
          <w:rFonts w:ascii="Calibri Light" w:hAnsi="Calibri Light" w:eastAsia="Calibri Light" w:cs="Calibri Light"/>
          <w:sz w:val="32"/>
          <w:szCs w:val="32"/>
        </w:rPr>
        <w:t>director</w:t>
      </w:r>
      <w:r w:rsidRPr="555A7520" w:rsidR="47CAECCD">
        <w:rPr>
          <w:rFonts w:ascii="Calibri Light" w:hAnsi="Calibri Light" w:eastAsia="Calibri Light" w:cs="Calibri Light"/>
          <w:sz w:val="32"/>
          <w:szCs w:val="32"/>
        </w:rPr>
        <w:t xml:space="preserve"> with </w:t>
      </w:r>
      <w:r w:rsidRPr="555A7520" w:rsidR="47CAECCD">
        <w:rPr>
          <w:rFonts w:ascii="Calibri Light" w:hAnsi="Calibri Light" w:eastAsia="Calibri Light" w:cs="Calibri Light"/>
          <w:sz w:val="32"/>
          <w:szCs w:val="32"/>
        </w:rPr>
        <w:t>appropriate expertise</w:t>
      </w:r>
      <w:r w:rsidRPr="555A7520" w:rsidR="47CAECCD">
        <w:rPr>
          <w:rFonts w:ascii="Calibri Light" w:hAnsi="Calibri Light" w:eastAsia="Calibri Light" w:cs="Calibri Light"/>
          <w:sz w:val="32"/>
          <w:szCs w:val="32"/>
        </w:rPr>
        <w:t>.</w:t>
      </w:r>
    </w:p>
    <w:p w:rsidR="730E8064" w:rsidP="2A22DDC2" w:rsidRDefault="730E8064" w14:paraId="4D575F48" w14:textId="564A127A">
      <w:pPr>
        <w:pStyle w:val="Normal"/>
        <w:jc w:val="both"/>
        <w:rPr>
          <w:rFonts w:ascii="Calibri Light" w:hAnsi="Calibri Light" w:eastAsia="Calibri Light" w:cs="Calibri Light"/>
          <w:sz w:val="32"/>
          <w:szCs w:val="32"/>
        </w:rPr>
      </w:pPr>
      <w:r w:rsidRPr="2A22DDC2" w:rsidR="730E8064">
        <w:rPr>
          <w:rFonts w:ascii="Calibri Light" w:hAnsi="Calibri Light" w:eastAsia="Calibri Light" w:cs="Calibri Light"/>
          <w:sz w:val="32"/>
          <w:szCs w:val="32"/>
        </w:rPr>
        <w:t>SLIDE</w:t>
      </w:r>
    </w:p>
    <w:p w:rsidR="730E8064" w:rsidP="2A22DDC2" w:rsidRDefault="730E8064" w14:paraId="633F458C" w14:textId="3E64257A">
      <w:pPr>
        <w:pStyle w:val="Normal"/>
        <w:jc w:val="both"/>
        <w:rPr>
          <w:rFonts w:ascii="Calibri Light" w:hAnsi="Calibri Light" w:eastAsia="Calibri Light" w:cs="Calibri Light"/>
          <w:sz w:val="32"/>
          <w:szCs w:val="32"/>
        </w:rPr>
      </w:pPr>
      <w:r w:rsidRPr="2A22DDC2" w:rsidR="730E8064">
        <w:rPr>
          <w:rFonts w:ascii="Calibri Light" w:hAnsi="Calibri Light" w:eastAsia="Calibri Light" w:cs="Calibri Light"/>
          <w:sz w:val="32"/>
          <w:szCs w:val="32"/>
        </w:rPr>
        <w:t xml:space="preserve">Part One of the series ends with a few interesting nuggets about the history of the Canadian Association of Law Libraries itself, </w:t>
      </w:r>
      <w:r w:rsidRPr="2A22DDC2" w:rsidR="37A13C82">
        <w:rPr>
          <w:rFonts w:ascii="Calibri Light" w:hAnsi="Calibri Light" w:eastAsia="Calibri Light" w:cs="Calibri Light"/>
          <w:sz w:val="32"/>
          <w:szCs w:val="32"/>
        </w:rPr>
        <w:t>including that:</w:t>
      </w:r>
    </w:p>
    <w:p w:rsidR="37A13C82" w:rsidP="2A22DDC2" w:rsidRDefault="37A13C82" w14:paraId="4CF71651" w14:textId="453450BA">
      <w:pPr>
        <w:pStyle w:val="Normal"/>
        <w:jc w:val="both"/>
        <w:rPr>
          <w:rFonts w:ascii="Calibri Light" w:hAnsi="Calibri Light" w:eastAsia="Calibri Light" w:cs="Calibri Light"/>
          <w:sz w:val="32"/>
          <w:szCs w:val="32"/>
        </w:rPr>
      </w:pPr>
      <w:r w:rsidRPr="2A22DDC2" w:rsidR="37A13C82">
        <w:rPr>
          <w:rFonts w:ascii="Calibri Light" w:hAnsi="Calibri Light" w:eastAsia="Calibri Light" w:cs="Calibri Light"/>
          <w:sz w:val="32"/>
          <w:szCs w:val="32"/>
        </w:rPr>
        <w:t>*The Canadian Association of Law Libraries founders (almost all of whom were academic law librarians) first met at the June 1961 meeting of the American Association of Law Libraries.</w:t>
      </w:r>
    </w:p>
    <w:p w:rsidR="37A13C82" w:rsidP="2A22DDC2" w:rsidRDefault="37A13C82" w14:paraId="2CBCC221" w14:textId="2406D948">
      <w:pPr>
        <w:pStyle w:val="Normal"/>
        <w:jc w:val="both"/>
      </w:pPr>
      <w:r w:rsidRPr="2A22DDC2" w:rsidR="37A13C82">
        <w:rPr>
          <w:rFonts w:ascii="Calibri Light" w:hAnsi="Calibri Light" w:eastAsia="Calibri Light" w:cs="Calibri Light"/>
          <w:sz w:val="32"/>
          <w:szCs w:val="32"/>
        </w:rPr>
        <w:t>*CALL/ACBD’s constitution and bylaws were ultimately adopted on February 8, 1963.</w:t>
      </w:r>
    </w:p>
    <w:p w:rsidR="37A13C82" w:rsidP="2A22DDC2" w:rsidRDefault="37A13C82" w14:paraId="5E7A4916" w14:textId="1809E758">
      <w:pPr>
        <w:pStyle w:val="Normal"/>
        <w:jc w:val="both"/>
      </w:pPr>
      <w:r w:rsidRPr="2A22DDC2" w:rsidR="37A13C82">
        <w:rPr>
          <w:rFonts w:ascii="Calibri Light" w:hAnsi="Calibri Light" w:eastAsia="Calibri Light" w:cs="Calibri Light"/>
          <w:sz w:val="32"/>
          <w:szCs w:val="32"/>
        </w:rPr>
        <w:t>*In September of 1970, the CALL/ACBD membership list included 40 academic law librarians, constituting 50% of all 80 members at that time.</w:t>
      </w:r>
    </w:p>
    <w:p w:rsidR="37A13C82" w:rsidP="2A22DDC2" w:rsidRDefault="37A13C82" w14:paraId="3763EC78" w14:textId="1046CC70">
      <w:pPr>
        <w:pStyle w:val="Normal"/>
        <w:jc w:val="both"/>
        <w:rPr>
          <w:rFonts w:ascii="Calibri Light" w:hAnsi="Calibri Light" w:eastAsia="Calibri Light" w:cs="Calibri Light"/>
          <w:sz w:val="32"/>
          <w:szCs w:val="32"/>
        </w:rPr>
      </w:pPr>
      <w:r w:rsidRPr="555A7520" w:rsidR="37A13C82">
        <w:rPr>
          <w:rFonts w:ascii="Calibri Light" w:hAnsi="Calibri Light" w:eastAsia="Calibri Light" w:cs="Calibri Light"/>
          <w:sz w:val="32"/>
          <w:szCs w:val="32"/>
        </w:rPr>
        <w:t xml:space="preserve">So the first article really laid out the history of how academic law libraries </w:t>
      </w:r>
      <w:r w:rsidRPr="555A7520" w:rsidR="5C263F49">
        <w:rPr>
          <w:rFonts w:ascii="Calibri Light" w:hAnsi="Calibri Light" w:eastAsia="Calibri Light" w:cs="Calibri Light"/>
          <w:sz w:val="32"/>
          <w:szCs w:val="32"/>
        </w:rPr>
        <w:t>evolved along with the Faculties of Law that they were supporting; how th</w:t>
      </w:r>
      <w:r w:rsidRPr="555A7520" w:rsidR="7AFBEADE">
        <w:rPr>
          <w:rFonts w:ascii="Calibri Light" w:hAnsi="Calibri Light" w:eastAsia="Calibri Light" w:cs="Calibri Light"/>
          <w:sz w:val="32"/>
          <w:szCs w:val="32"/>
        </w:rPr>
        <w:t>e Canadian Bar Association in 1956 was requesting</w:t>
      </w:r>
      <w:r w:rsidRPr="555A7520" w:rsidR="5C263F49">
        <w:rPr>
          <w:rFonts w:ascii="Calibri Light" w:hAnsi="Calibri Light" w:eastAsia="Calibri Light" w:cs="Calibri Light"/>
          <w:sz w:val="32"/>
          <w:szCs w:val="32"/>
        </w:rPr>
        <w:t xml:space="preserve"> enhanced access to legal research tools, services and expertise</w:t>
      </w:r>
      <w:r w:rsidRPr="555A7520" w:rsidR="383C7B3F">
        <w:rPr>
          <w:rFonts w:ascii="Calibri Light" w:hAnsi="Calibri Light" w:eastAsia="Calibri Light" w:cs="Calibri Light"/>
          <w:sz w:val="32"/>
          <w:szCs w:val="32"/>
        </w:rPr>
        <w:t>;</w:t>
      </w:r>
      <w:r w:rsidRPr="555A7520" w:rsidR="5C263F49">
        <w:rPr>
          <w:rFonts w:ascii="Calibri Light" w:hAnsi="Calibri Light" w:eastAsia="Calibri Light" w:cs="Calibri Light"/>
          <w:sz w:val="32"/>
          <w:szCs w:val="32"/>
        </w:rPr>
        <w:t xml:space="preserve"> and how law librarians developed standards </w:t>
      </w:r>
      <w:r w:rsidRPr="555A7520" w:rsidR="332F713E">
        <w:rPr>
          <w:rFonts w:ascii="Calibri Light" w:hAnsi="Calibri Light" w:eastAsia="Calibri Light" w:cs="Calibri Light"/>
          <w:sz w:val="32"/>
          <w:szCs w:val="32"/>
        </w:rPr>
        <w:t>and associations as foundational to the profession itself.</w:t>
      </w:r>
    </w:p>
    <w:p w:rsidR="622E725C" w:rsidP="26AD45F8" w:rsidRDefault="622E725C" w14:paraId="4D324668" w14:textId="1FC409BC">
      <w:pPr>
        <w:pStyle w:val="Normal"/>
        <w:jc w:val="both"/>
        <w:rPr>
          <w:rFonts w:ascii="Calibri Light" w:hAnsi="Calibri Light" w:eastAsia="Calibri Light" w:cs="Calibri Light"/>
          <w:sz w:val="32"/>
          <w:szCs w:val="32"/>
        </w:rPr>
      </w:pPr>
      <w:r w:rsidRPr="26AD45F8" w:rsidR="622E725C">
        <w:rPr>
          <w:rFonts w:ascii="Calibri Light" w:hAnsi="Calibri Light" w:eastAsia="Calibri Light" w:cs="Calibri Light"/>
          <w:sz w:val="32"/>
          <w:szCs w:val="32"/>
        </w:rPr>
        <w:t>SLIDE</w:t>
      </w:r>
    </w:p>
    <w:p w:rsidR="18984BB0" w:rsidP="2A22DDC2" w:rsidRDefault="18984BB0" w14:paraId="4ED30CD2" w14:textId="4F8DA39F">
      <w:pPr>
        <w:pStyle w:val="Normal"/>
        <w:jc w:val="both"/>
        <w:rPr>
          <w:rFonts w:ascii="Calibri Light" w:hAnsi="Calibri Light" w:eastAsia="Calibri Light" w:cs="Calibri Light"/>
          <w:sz w:val="32"/>
          <w:szCs w:val="32"/>
        </w:rPr>
      </w:pPr>
      <w:r w:rsidRPr="2A22DDC2" w:rsidR="4695862D">
        <w:rPr>
          <w:rFonts w:ascii="Calibri Light" w:hAnsi="Calibri Light" w:eastAsia="Calibri Light" w:cs="Calibri Light"/>
          <w:sz w:val="32"/>
          <w:szCs w:val="32"/>
        </w:rPr>
        <w:t>Now the second article deals more with our survey and our survey results.</w:t>
      </w:r>
    </w:p>
    <w:p w:rsidR="18984BB0" w:rsidP="26AD45F8" w:rsidRDefault="18984BB0" w14:paraId="11467F08" w14:textId="2CF56E67">
      <w:pPr>
        <w:pStyle w:val="Normal"/>
        <w:jc w:val="both"/>
        <w:rPr>
          <w:rFonts w:ascii="Calibri Light" w:hAnsi="Calibri Light" w:eastAsia="Calibri Light" w:cs="Calibri Light"/>
          <w:sz w:val="32"/>
          <w:szCs w:val="32"/>
        </w:rPr>
      </w:pPr>
      <w:r w:rsidRPr="2A22DDC2" w:rsidR="4695862D">
        <w:rPr>
          <w:rFonts w:ascii="Calibri Light" w:hAnsi="Calibri Light" w:eastAsia="Calibri Light" w:cs="Calibri Light"/>
          <w:sz w:val="32"/>
          <w:szCs w:val="32"/>
        </w:rPr>
        <w:t>By way of background</w:t>
      </w:r>
      <w:r w:rsidRPr="2A22DDC2" w:rsidR="18984BB0">
        <w:rPr>
          <w:rFonts w:ascii="Calibri Light" w:hAnsi="Calibri Light" w:eastAsia="Calibri Light" w:cs="Calibri Light"/>
          <w:sz w:val="32"/>
          <w:szCs w:val="32"/>
        </w:rPr>
        <w:t>, sometime in 2022, Yemisi, Gian and I started talking about doing a survey to try to gauge the state of the profession of academic law librarianship</w:t>
      </w:r>
      <w:r w:rsidRPr="2A22DDC2" w:rsidR="6E0B0A08">
        <w:rPr>
          <w:rFonts w:ascii="Calibri Light" w:hAnsi="Calibri Light" w:eastAsia="Calibri Light" w:cs="Calibri Light"/>
          <w:sz w:val="32"/>
          <w:szCs w:val="32"/>
        </w:rPr>
        <w:t xml:space="preserve">, as we were </w:t>
      </w:r>
      <w:r w:rsidRPr="2A22DDC2" w:rsidR="6E0B0A08">
        <w:rPr>
          <w:rFonts w:ascii="Calibri Light" w:hAnsi="Calibri Light" w:eastAsia="Calibri Light" w:cs="Calibri Light"/>
          <w:sz w:val="32"/>
          <w:szCs w:val="32"/>
        </w:rPr>
        <w:t>observing</w:t>
      </w:r>
      <w:r w:rsidRPr="2A22DDC2" w:rsidR="6E0B0A08">
        <w:rPr>
          <w:rFonts w:ascii="Calibri Light" w:hAnsi="Calibri Light" w:eastAsia="Calibri Light" w:cs="Calibri Light"/>
          <w:sz w:val="32"/>
          <w:szCs w:val="32"/>
        </w:rPr>
        <w:t xml:space="preserve"> concerning trends tha</w:t>
      </w:r>
      <w:r w:rsidRPr="2A22DDC2" w:rsidR="429CD3B6">
        <w:rPr>
          <w:rFonts w:ascii="Calibri Light" w:hAnsi="Calibri Light" w:eastAsia="Calibri Light" w:cs="Calibri Light"/>
          <w:sz w:val="32"/>
          <w:szCs w:val="32"/>
        </w:rPr>
        <w:t>t we wanted to explore.</w:t>
      </w:r>
    </w:p>
    <w:p w:rsidR="18984BB0" w:rsidP="26AD45F8" w:rsidRDefault="18984BB0" w14:paraId="56DE15E2" w14:textId="7EAEA3CD">
      <w:pPr>
        <w:pStyle w:val="Normal"/>
        <w:jc w:val="both"/>
        <w:rPr>
          <w:rFonts w:ascii="Calibri Light" w:hAnsi="Calibri Light" w:eastAsia="Calibri Light" w:cs="Calibri Light"/>
          <w:sz w:val="32"/>
          <w:szCs w:val="32"/>
        </w:rPr>
      </w:pPr>
      <w:r w:rsidRPr="2A22DDC2" w:rsidR="18984BB0">
        <w:rPr>
          <w:rFonts w:ascii="Calibri Light" w:hAnsi="Calibri Light" w:eastAsia="Calibri Light" w:cs="Calibri Light"/>
          <w:sz w:val="32"/>
          <w:szCs w:val="32"/>
        </w:rPr>
        <w:t>We obtained Research Ethics Board approvals from all three of our home institutions in the lead up to the launch of the survey.</w:t>
      </w:r>
    </w:p>
    <w:p w:rsidR="18B26989" w:rsidP="26AD45F8" w:rsidRDefault="18B26989" w14:paraId="47819B20" w14:textId="5688220E">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6AD45F8" w:rsidR="18B2698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survey was distributed from December 5, 2022 - February 9, 2023, in English and French.</w:t>
      </w:r>
    </w:p>
    <w:p w:rsidR="4304970C" w:rsidP="26AD45F8" w:rsidRDefault="4304970C" w14:paraId="1CDD8070" w14:textId="75DAE344">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6AD45F8" w:rsidR="4304970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29748C56" w:rsidP="26AD45F8" w:rsidRDefault="29748C56" w14:paraId="2D14486D" w14:textId="465C05FF">
      <w:pPr>
        <w:pStyle w:val="Normal"/>
        <w:jc w:val="both"/>
        <w:rPr>
          <w:rFonts w:ascii="Calibri Light" w:hAnsi="Calibri Light" w:eastAsia="Calibri Light" w:cs="Calibri Light"/>
          <w:noProof w:val="0"/>
          <w:sz w:val="32"/>
          <w:szCs w:val="32"/>
          <w:lang w:val="en-US"/>
        </w:rPr>
      </w:pPr>
      <w:r w:rsidRPr="26AD45F8" w:rsidR="29748C5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target audience for the survey were heads of law libraries and law librarians from Canadian academic law libraries. </w:t>
      </w:r>
    </w:p>
    <w:p w:rsidR="29748C56" w:rsidP="26AD45F8" w:rsidRDefault="29748C56" w14:paraId="3B8EECF1" w14:textId="66E8F624">
      <w:pPr>
        <w:pStyle w:val="Normal"/>
        <w:jc w:val="both"/>
        <w:rPr>
          <w:rFonts w:ascii="Calibri Light" w:hAnsi="Calibri Light" w:eastAsia="Calibri Light" w:cs="Calibri Light"/>
          <w:noProof w:val="0"/>
          <w:sz w:val="32"/>
          <w:szCs w:val="32"/>
          <w:lang w:val="en-US"/>
        </w:rPr>
      </w:pPr>
      <w:r w:rsidRPr="26AD45F8" w:rsidR="29748C5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Responses from Law Library staff or library staff / Deans of Law or Law Administrators / Law Faculty Members and university librarians were considered useful information but not critical to the outcome of the survey.</w:t>
      </w:r>
    </w:p>
    <w:p w:rsidR="186DF0D3" w:rsidP="26AD45F8" w:rsidRDefault="186DF0D3" w14:paraId="7C326130" w14:textId="350694D6">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6AD45F8"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186DF0D3" w:rsidP="555A7520" w:rsidRDefault="186DF0D3" w14:paraId="65C5868C" w14:textId="60BE9315">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59B3B8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 was primarily in charge of t</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he final survey analysis and write up</w:t>
      </w:r>
      <w:r w:rsidRPr="555A7520" w:rsidR="52ED2C9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which</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occurred throughout 2024 and 2025</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The results were published in two parts</w:t>
      </w:r>
      <w:r w:rsidRPr="555A7520" w:rsidR="207880C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and over 90 pages total</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as </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open access</w:t>
      </w:r>
      <w:r w:rsidRPr="555A7520"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articles on CanLII Connects, as they were too large to include in Can</w:t>
      </w:r>
      <w:r w:rsidRPr="555A7520" w:rsidR="49CFA6A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adian Law Library Review.</w:t>
      </w:r>
    </w:p>
    <w:p w:rsidR="186DF0D3" w:rsidP="26AD45F8" w:rsidRDefault="186DF0D3" w14:paraId="6C9A07CB" w14:textId="55024DD5">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186DF0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17D0E97D" w:rsidP="555A7520" w:rsidRDefault="17D0E97D" w14:paraId="23DABB23" w14:textId="31770C74">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For the survey itself, we had excellent response rates.</w:t>
      </w:r>
      <w:r w:rsidRPr="555A7520" w:rsidR="61E0BB4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We received 87 complete responses.</w:t>
      </w:r>
    </w:p>
    <w:p w:rsidR="17D0E97D" w:rsidP="4D6C4DA5" w:rsidRDefault="17D0E97D" w14:paraId="4056D1A4" w14:textId="4EE944BB">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4D6C4DA5"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We </w:t>
      </w:r>
      <w:r w:rsidRPr="4D6C4DA5"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targeted</w:t>
      </w:r>
      <w:r w:rsidRPr="4D6C4DA5"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all 23 law schools in Canada and received responses from 19 institutions (83%).</w:t>
      </w:r>
    </w:p>
    <w:p w:rsidR="17D0E97D" w:rsidP="2A22DDC2" w:rsidRDefault="17D0E97D" w14:paraId="2B027DD2" w14:textId="29406FE7">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If you look at the very last table on this page, although we </w:t>
      </w:r>
      <w:r w:rsidRPr="2A22DDC2"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targeted</w:t>
      </w:r>
      <w:r w:rsidRPr="2A22DDC2"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all 23 law schools in Canada, there were three University Librarians who refused permission to </w:t>
      </w:r>
      <w:r w:rsidRPr="2A22DDC2"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disseminate</w:t>
      </w:r>
      <w:r w:rsidRPr="2A22DDC2"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survey to librarians and faculty. </w:t>
      </w:r>
    </w:p>
    <w:p w:rsidR="17D0E97D" w:rsidP="555A7520" w:rsidRDefault="17D0E97D" w14:paraId="15E21711" w14:textId="690DCD7E">
      <w:pPr>
        <w:pStyle w:val="Normal"/>
        <w:suppressLineNumbers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(This was a design flaw </w:t>
      </w:r>
      <w:r w:rsidRPr="555A7520" w:rsidR="09DDF73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in how we chose to disseminate </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survey itself – we relied on members of CALLD and the Academic SIG to </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disseminate</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survey rather than </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disseminating</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survey directly to faculty members – we did not </w:t>
      </w:r>
      <w:r w:rsidRPr="555A7520" w:rsidR="5A7BF98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imagine</w:t>
      </w:r>
      <w:r w:rsidRPr="555A7520"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that some institutions </w:t>
      </w:r>
      <w:r w:rsidRPr="555A7520" w:rsidR="7685D2B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might refuse to </w:t>
      </w:r>
      <w:r w:rsidRPr="555A7520" w:rsidR="7685D2B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participate</w:t>
      </w:r>
      <w:r w:rsidRPr="555A7520" w:rsidR="7685D2B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17D0E97D" w:rsidP="4D6C4DA5" w:rsidRDefault="17D0E97D" w14:paraId="4E9891A7" w14:textId="766EFC20">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4D6C4DA5"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At the time</w:t>
      </w:r>
      <w:r w:rsidRPr="4D6C4DA5" w:rsidR="4FD368E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(excluding non-participating institutions)</w:t>
      </w:r>
      <w:r w:rsidRPr="4D6C4DA5" w:rsidR="17D0E9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there were 13 law library heads in Canada and 11 of them responded to the survey (85%)</w:t>
      </w:r>
    </w:p>
    <w:p w:rsidR="057B29F2" w:rsidP="4D6C4DA5" w:rsidRDefault="057B29F2" w14:paraId="164964C9" w14:textId="10DF7E9D">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4D6C4DA5" w:rsidR="057B29F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Excluding Heads of Law Libraries</w:t>
      </w:r>
      <w:r w:rsidRPr="4D6C4DA5" w:rsidR="79D4565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(usually a solo librarian)</w:t>
      </w:r>
      <w:r w:rsidRPr="4D6C4DA5" w:rsidR="057B29F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and excluding those institutions that declined to </w:t>
      </w:r>
      <w:r w:rsidRPr="4D6C4DA5" w:rsidR="057B29F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participate</w:t>
      </w:r>
      <w:r w:rsidRPr="4D6C4DA5" w:rsidR="057B29F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there were 17 target institutions with law </w:t>
      </w:r>
      <w:r w:rsidRPr="4D6C4DA5" w:rsidR="54DBC27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librarians,</w:t>
      </w:r>
      <w:r w:rsidRPr="4D6C4DA5" w:rsidR="057B29F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and we received responses from 16 institutions </w:t>
      </w:r>
      <w:r w:rsidRPr="4D6C4DA5" w:rsidR="46979F9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(94%)</w:t>
      </w:r>
      <w:r w:rsidRPr="4D6C4DA5" w:rsidR="79A3E2A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057B29F2" w:rsidP="555A7520" w:rsidRDefault="057B29F2" w14:paraId="1E76B212" w14:textId="4475738E">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D7E62B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Question </w:t>
      </w:r>
      <w:r w:rsidRPr="555A7520" w:rsidR="6BC87B1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51 asked how many law librarians work in the institution. The total here</w:t>
      </w:r>
      <w:r w:rsidRPr="555A7520" w:rsidR="52BF9E2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across reporting institutions</w:t>
      </w:r>
      <w:r w:rsidRPr="555A7520" w:rsidR="6BC87B1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was </w:t>
      </w:r>
      <w:r w:rsidRPr="555A7520" w:rsidR="3D7E62B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43.5 law librarians</w:t>
      </w:r>
      <w:r w:rsidRPr="555A7520" w:rsidR="75B244B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(target audience)</w:t>
      </w:r>
      <w:r w:rsidRPr="555A7520" w:rsidR="30E232C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555A7520" w:rsidR="3D7E62B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0E232C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0E232C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w:t>
      </w:r>
      <w:r w:rsidRPr="555A7520" w:rsidR="3D7E62B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 received 28 responses from this group (64%)</w:t>
      </w:r>
      <w:r w:rsidRPr="555A7520" w:rsidR="4CDDF79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p>
    <w:p w:rsidR="3F2F08B9" w:rsidP="2A22DDC2" w:rsidRDefault="3F2F08B9" w14:paraId="77DD4A42" w14:textId="0834BF6A">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2A22DDC2" w:rsidR="3F2F08B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SLIDE</w:t>
      </w:r>
    </w:p>
    <w:p w:rsidR="0FB8DEDF" w:rsidP="39848334" w:rsidRDefault="0FB8DEDF" w14:paraId="0176183B" w14:textId="30DD7DA4">
      <w:pPr>
        <w:pStyle w:val="Normal"/>
        <w:suppressLineNumbers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On this slide, </w:t>
      </w:r>
      <w:r w:rsidRPr="555A7520" w:rsidR="665966D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we can visualize the number of Heads of Law Library that we had in 2003 versus how many we had at the time the survey results were collected versus how many we have now.</w:t>
      </w:r>
    </w:p>
    <w:p w:rsidR="69AB529A" w:rsidP="555A7520" w:rsidRDefault="69AB529A" w14:paraId="253C0C7E" w14:textId="2F678979">
      <w:pPr>
        <w:pStyle w:val="Normal"/>
        <w:suppressLineNumbers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69AB529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 clarify, the 2022 count</w:t>
      </w:r>
      <w:r w:rsidRPr="555A7520" w:rsidR="3DAD392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on this slide</w:t>
      </w:r>
      <w:r w:rsidRPr="555A7520" w:rsidR="69AB529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526615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is my analysis that </w:t>
      </w:r>
      <w:r w:rsidRPr="555A7520" w:rsidR="69AB529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includes those law schools who </w:t>
      </w:r>
      <w:r w:rsidRPr="555A7520" w:rsidR="6E2D91B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did not </w:t>
      </w:r>
      <w:r w:rsidRPr="555A7520" w:rsidR="6E2D91B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participate</w:t>
      </w:r>
      <w:r w:rsidRPr="555A7520" w:rsidR="6E2D91B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in the survey (so this is not the analysis that you’ll find in the article).</w:t>
      </w:r>
    </w:p>
    <w:p w:rsidR="2E1DA90D" w:rsidP="39848334" w:rsidRDefault="2E1DA90D" w14:paraId="14BD94E5" w14:textId="2FE9EEEA">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E1DA90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2003 there were 2</w:t>
      </w:r>
      <w:r w:rsidRPr="39848334" w:rsidR="37F4485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0</w:t>
      </w:r>
      <w:r w:rsidRPr="39848334" w:rsidR="2E1DA90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law schools in Canada. </w:t>
      </w:r>
      <w:r w:rsidRPr="39848334" w:rsidR="1329AA2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At the time, there were 17 Heads of Law Library in Canada. </w:t>
      </w:r>
      <w:r w:rsidRPr="39848334" w:rsidR="2E1DA90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 u</w:t>
      </w:r>
      <w:r w:rsidRPr="39848334" w:rsidR="665966D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w:t>
      </w:r>
      <w:r w:rsidRPr="39848334" w:rsidR="4B0AC72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ed</w:t>
      </w:r>
      <w:r w:rsidRPr="39848334" w:rsidR="665966D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Minutes of </w:t>
      </w:r>
      <w:r w:rsidRPr="39848334" w:rsidR="5F43F8F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the </w:t>
      </w:r>
      <w:r w:rsidRPr="39848334" w:rsidR="540F340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w:t>
      </w:r>
      <w:r w:rsidRPr="39848334" w:rsidR="665966D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ALLD </w:t>
      </w:r>
      <w:r w:rsidRPr="39848334" w:rsidR="613D411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meeting from</w:t>
      </w:r>
      <w:r w:rsidRPr="39848334" w:rsidR="5E7EFB8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39848334" w:rsidR="665966D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November 2003 </w:t>
      </w:r>
      <w:r w:rsidRPr="39848334" w:rsidR="7FB1EC3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to help with this analysis. </w:t>
      </w:r>
    </w:p>
    <w:p w:rsidR="0FB8DEDF" w:rsidP="79EF3D3C" w:rsidRDefault="0FB8DEDF" w14:paraId="55B751DE" w14:textId="578E1304">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79EF3D3C" w:rsidR="400AD22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By 2022</w:t>
      </w:r>
      <w:r w:rsidRPr="79EF3D3C" w:rsidR="3348A84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79EF3D3C" w:rsidR="3348A84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we ha</w:t>
      </w:r>
      <w:r w:rsidRPr="79EF3D3C" w:rsidR="6417849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w:t>
      </w:r>
      <w:r w:rsidRPr="79EF3D3C" w:rsidR="3348A84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23 law schools in </w:t>
      </w:r>
      <w:r w:rsidRPr="79EF3D3C" w:rsidR="2B6E2FA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Canada but</w:t>
      </w:r>
      <w:r w:rsidRPr="79EF3D3C" w:rsidR="384EBA6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were down to 15 Heads of Law Library.</w:t>
      </w:r>
    </w:p>
    <w:p w:rsidR="0FB8DEDF" w:rsidP="39848334" w:rsidRDefault="0FB8DEDF" w14:paraId="08D6C30D" w14:textId="3EF2BBDB">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384EBA6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Today,</w:t>
      </w:r>
      <w:r w:rsidRPr="39848334"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39848334"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we are now left with only 9 Law Library Heads</w:t>
      </w:r>
      <w:r w:rsidRPr="39848334" w:rsidR="1263F09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across the country</w:t>
      </w:r>
      <w:r w:rsidRPr="39848334"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which </w:t>
      </w:r>
      <w:r w:rsidRPr="39848334"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is</w:t>
      </w:r>
      <w:r w:rsidRPr="39848334" w:rsidR="0FB8DED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 </w:t>
      </w:r>
      <w:r w:rsidRPr="39848334" w:rsidR="649E61F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67% decrease in the past five years.</w:t>
      </w:r>
    </w:p>
    <w:p w:rsidR="33D5D522" w:rsidP="555A7520" w:rsidRDefault="33D5D522" w14:paraId="3AD0C442" w14:textId="2624F56B">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3D5D5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This is happening because either a) a departing law librarian was never formally replaced,</w:t>
      </w:r>
      <w:r w:rsidRPr="555A7520" w:rsidR="6F45C68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leaving only liaison librarians to service the Faculty of Law</w:t>
      </w:r>
      <w:r w:rsidRPr="555A7520" w:rsidR="55E9D88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and reporting to an AUL; or</w:t>
      </w:r>
      <w:r w:rsidRPr="555A7520" w:rsidR="33D5D5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781F5D8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w:t>
      </w:r>
      <w:r w:rsidRPr="555A7520" w:rsidR="33D5D5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the entire </w:t>
      </w:r>
      <w:r w:rsidRPr="555A7520" w:rsidR="75F61D9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library </w:t>
      </w:r>
      <w:r w:rsidRPr="555A7520" w:rsidR="33D5D5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system was replaced with the functional </w:t>
      </w:r>
      <w:r w:rsidRPr="555A7520" w:rsidR="33D5D5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model and most or all law librarian posit</w:t>
      </w:r>
      <w:r w:rsidRPr="555A7520" w:rsidR="7A40799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ions were </w:t>
      </w:r>
      <w:r w:rsidRPr="555A7520" w:rsidR="1F7BA79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re-deployed to functions other than servicing the Faculty of Law</w:t>
      </w:r>
      <w:r w:rsidRPr="555A7520" w:rsidR="7A40799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3B6EA652" w:rsidP="555A7520" w:rsidRDefault="3B6EA652" w14:paraId="45EA215E" w14:textId="3A752B7D">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7A40799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Finally, a nod back to what I was mentioning earlier, f</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or perspective</w:t>
      </w:r>
      <w:r w:rsidRPr="555A7520" w:rsidR="5707F23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if </w:t>
      </w:r>
      <w:r w:rsidRPr="555A7520" w:rsidR="47B313B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our law schools were judged by the ABA accreditation standards</w:t>
      </w:r>
      <w:r w:rsidRPr="555A7520" w:rsidR="47B313B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only </w:t>
      </w:r>
      <w:r w:rsidRPr="555A7520" w:rsidR="10AAA3F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39</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of </w:t>
      </w:r>
      <w:r w:rsidRPr="555A7520" w:rsidR="4DFE69B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our schools</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would </w:t>
      </w:r>
      <w:r w:rsidRPr="555A7520" w:rsidR="4CFC80C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be</w:t>
      </w:r>
      <w:r w:rsidRPr="555A7520" w:rsidR="3B6EA6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eligible for ABA accreditation</w:t>
      </w:r>
      <w:r w:rsidRPr="555A7520" w:rsidR="554F237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w:t>
      </w:r>
      <w:r w:rsidRPr="555A7520" w:rsidR="05B2669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oday.</w:t>
      </w:r>
    </w:p>
    <w:p w:rsidR="2C1A2B69" w:rsidP="4D6C4DA5" w:rsidRDefault="2C1A2B69" w14:paraId="7C14AB5F" w14:textId="36647409">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2DFEA12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(my c</w:t>
      </w:r>
      <w:r w:rsidRPr="58DF3075" w:rsidR="2C1A2B6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alculations</w:t>
      </w:r>
      <w:r w:rsidRPr="58DF3075" w:rsidR="6E2B688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 for reference only)</w:t>
      </w:r>
    </w:p>
    <w:tbl>
      <w:tblPr>
        <w:tblStyle w:val="TableGrid"/>
        <w:bidiVisual w:val="0"/>
        <w:tblW w:w="0" w:type="auto"/>
        <w:tblLook w:val="06A0" w:firstRow="1" w:lastRow="0" w:firstColumn="1" w:lastColumn="0" w:noHBand="1" w:noVBand="1"/>
      </w:tblPr>
      <w:tblGrid>
        <w:gridCol w:w="2160"/>
        <w:gridCol w:w="2520"/>
        <w:gridCol w:w="2340"/>
        <w:gridCol w:w="2340"/>
      </w:tblGrid>
      <w:tr w:rsidR="58DF3075" w:rsidTr="51AC2630" w14:paraId="35939E02">
        <w:trPr>
          <w:trHeight w:val="300"/>
        </w:trPr>
        <w:tc>
          <w:tcPr>
            <w:tcW w:w="2160" w:type="dxa"/>
            <w:tcMar/>
          </w:tcPr>
          <w:p w:rsidR="16619BD7" w:rsidP="58DF3075" w:rsidRDefault="16619BD7" w14:paraId="5B187916" w14:textId="0D3C9DB8">
            <w:pPr>
              <w:pStyle w:val="Normal"/>
              <w:bidi w:val="0"/>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t>Law Library</w:t>
            </w:r>
          </w:p>
        </w:tc>
        <w:tc>
          <w:tcPr>
            <w:tcW w:w="2520" w:type="dxa"/>
            <w:tcMar/>
          </w:tcPr>
          <w:p w:rsidR="16619BD7" w:rsidP="58DF3075" w:rsidRDefault="16619BD7" w14:paraId="660069AC" w14:textId="26C0C013">
            <w:pPr>
              <w:pStyle w:val="Normal"/>
              <w:bidi w:val="0"/>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t>Minutes of CALLD Nov 2003</w:t>
            </w:r>
          </w:p>
        </w:tc>
        <w:tc>
          <w:tcPr>
            <w:tcW w:w="2340" w:type="dxa"/>
            <w:tcMar/>
          </w:tcPr>
          <w:p w:rsidR="16619BD7" w:rsidP="58DF3075" w:rsidRDefault="16619BD7" w14:paraId="36433ED8" w14:textId="7AA93C04">
            <w:pPr>
              <w:pStyle w:val="Normal"/>
              <w:bidi w:val="0"/>
              <w:jc w:val="center"/>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t>2023 Survey</w:t>
            </w:r>
          </w:p>
        </w:tc>
        <w:tc>
          <w:tcPr>
            <w:tcW w:w="2340" w:type="dxa"/>
            <w:tcMar/>
          </w:tcPr>
          <w:p w:rsidR="16619BD7" w:rsidP="58DF3075" w:rsidRDefault="16619BD7" w14:paraId="08A38C65" w14:textId="30DA6337">
            <w:pPr>
              <w:pStyle w:val="Normal"/>
              <w:bidi w:val="0"/>
              <w:jc w:val="center"/>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1"/>
                <w:bCs w:val="1"/>
                <w:i w:val="0"/>
                <w:iCs w:val="0"/>
                <w:caps w:val="0"/>
                <w:smallCaps w:val="0"/>
                <w:noProof w:val="0"/>
                <w:color w:val="000000" w:themeColor="text1" w:themeTint="FF" w:themeShade="FF"/>
                <w:sz w:val="32"/>
                <w:szCs w:val="32"/>
                <w:lang w:val="en-US"/>
              </w:rPr>
              <w:t>Today</w:t>
            </w:r>
          </w:p>
        </w:tc>
      </w:tr>
      <w:tr w:rsidR="58DF3075" w:rsidTr="51AC2630" w14:paraId="643D1513">
        <w:trPr>
          <w:trHeight w:val="300"/>
        </w:trPr>
        <w:tc>
          <w:tcPr>
            <w:tcW w:w="2160" w:type="dxa"/>
            <w:tcMar/>
          </w:tcPr>
          <w:p w:rsidR="16619BD7" w:rsidP="58DF3075" w:rsidRDefault="16619BD7" w14:paraId="1D45ECD4" w14:textId="0C70960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of A</w:t>
            </w:r>
          </w:p>
          <w:p w:rsidR="58DF3075" w:rsidP="58DF3075" w:rsidRDefault="58DF3075" w14:paraId="330D5494" w14:textId="6310B34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p>
        </w:tc>
        <w:tc>
          <w:tcPr>
            <w:tcW w:w="2520" w:type="dxa"/>
            <w:tcMar/>
          </w:tcPr>
          <w:p w:rsidR="16619BD7" w:rsidP="58DF3075" w:rsidRDefault="16619BD7" w14:paraId="19D5A4BD" w14:textId="424C9BF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52A47E94" w14:textId="4355BC7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Kathryn Arbuckle</w:t>
            </w:r>
          </w:p>
          <w:p w:rsidR="16619BD7" w:rsidP="39848334" w:rsidRDefault="16619BD7" w14:paraId="4811E64D" w14:textId="7C810FF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9A56619">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Pr>
                <w:rStyle w:val="FootnoteReference"/>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footnoteReference w:id="2639"/>
            </w:r>
          </w:p>
        </w:tc>
        <w:tc>
          <w:tcPr>
            <w:tcW w:w="2340" w:type="dxa"/>
            <w:tcMar/>
          </w:tcPr>
          <w:p w:rsidR="16619BD7" w:rsidP="58DF3075" w:rsidRDefault="16619BD7" w14:paraId="487552DE" w14:textId="1C8A75B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58DF3075" w:rsidRDefault="16619BD7" w14:paraId="545E1BF6" w14:textId="55BA2890">
            <w:pPr>
              <w:pStyle w:val="Normal"/>
              <w:suppressLineNumbers w:val="0"/>
              <w:bidi w:val="0"/>
              <w:spacing w:before="0" w:beforeAutospacing="off" w:after="0" w:afterAutospacing="off" w:line="240" w:lineRule="auto"/>
              <w:ind w:left="0" w:right="0"/>
              <w:jc w:val="left"/>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Christine Brown</w:t>
            </w:r>
          </w:p>
        </w:tc>
        <w:tc>
          <w:tcPr>
            <w:tcW w:w="2340" w:type="dxa"/>
            <w:tcMar/>
          </w:tcPr>
          <w:p w:rsidR="16619BD7" w:rsidP="58DF3075" w:rsidRDefault="16619BD7" w14:paraId="683CF428" w14:textId="1312FB5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 (functional)</w:t>
            </w:r>
          </w:p>
        </w:tc>
      </w:tr>
      <w:tr w:rsidR="58DF3075" w:rsidTr="51AC2630" w14:paraId="6B035D77">
        <w:trPr>
          <w:trHeight w:val="300"/>
        </w:trPr>
        <w:tc>
          <w:tcPr>
            <w:tcW w:w="2160" w:type="dxa"/>
            <w:tcMar/>
          </w:tcPr>
          <w:p w:rsidR="16619BD7" w:rsidP="58DF3075" w:rsidRDefault="16619BD7" w14:paraId="10FF8D15" w14:textId="65F1141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UBC</w:t>
            </w:r>
          </w:p>
        </w:tc>
        <w:tc>
          <w:tcPr>
            <w:tcW w:w="2520" w:type="dxa"/>
            <w:tcMar/>
          </w:tcPr>
          <w:p w:rsidR="16619BD7" w:rsidP="58DF3075" w:rsidRDefault="16619BD7" w14:paraId="701143DB" w14:textId="58160D7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4A2FADDA" w14:textId="570A25C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Sandra Wilkins</w:t>
            </w:r>
          </w:p>
          <w:p w:rsidR="16619BD7" w:rsidP="39848334" w:rsidRDefault="16619BD7" w14:paraId="501C3B78" w14:textId="6CF2D3A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C8762B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(none)</w:t>
            </w:r>
          </w:p>
        </w:tc>
        <w:tc>
          <w:tcPr>
            <w:tcW w:w="2340" w:type="dxa"/>
            <w:tcMar/>
          </w:tcPr>
          <w:p w:rsidR="16619BD7" w:rsidP="58DF3075" w:rsidRDefault="16619BD7" w14:paraId="79185D39" w14:textId="4BCC043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164EA7D7" w14:textId="43C8A86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George Tsiakos</w:t>
            </w:r>
          </w:p>
          <w:p w:rsidR="16619BD7" w:rsidP="39848334" w:rsidRDefault="16619BD7" w14:paraId="48EB60BE" w14:textId="53C094D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3E6C3B5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3E6C3B5C">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 LLM</w:t>
            </w:r>
            <w:r w:rsidRPr="39848334" w:rsidR="3E6C3B5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16619BD7" w:rsidP="58DF3075" w:rsidRDefault="16619BD7" w14:paraId="3188C7F1" w14:textId="702EF6C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53EFFE3E" w14:textId="5FA702A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George Tsiakos</w:t>
            </w:r>
          </w:p>
          <w:p w:rsidR="16619BD7" w:rsidP="39848334" w:rsidRDefault="16619BD7" w14:paraId="7E0F6612" w14:textId="7A50604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8E865A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18E865AC">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A9EC567">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 LLM</w:t>
            </w:r>
            <w:r w:rsidRPr="39848334" w:rsidR="18E865A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r>
      <w:tr w:rsidR="58DF3075" w:rsidTr="51AC2630" w14:paraId="12219016">
        <w:trPr>
          <w:trHeight w:val="300"/>
        </w:trPr>
        <w:tc>
          <w:tcPr>
            <w:tcW w:w="2160" w:type="dxa"/>
            <w:tcMar/>
          </w:tcPr>
          <w:p w:rsidR="16619BD7" w:rsidP="58DF3075" w:rsidRDefault="16619BD7" w14:paraId="5F75329D" w14:textId="7F526D9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Calgary</w:t>
            </w:r>
          </w:p>
        </w:tc>
        <w:tc>
          <w:tcPr>
            <w:tcW w:w="2520" w:type="dxa"/>
            <w:tcMar/>
          </w:tcPr>
          <w:p w:rsidR="16619BD7" w:rsidP="58DF3075" w:rsidRDefault="16619BD7" w14:paraId="28F88393" w14:textId="5C35ADE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16619BD7" w:rsidP="39848334" w:rsidRDefault="16619BD7" w14:paraId="65694F2B" w14:textId="5487444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Don Sanders</w:t>
            </w:r>
          </w:p>
          <w:p w:rsidR="16619BD7" w:rsidP="39848334" w:rsidRDefault="16619BD7" w14:paraId="5D43C7B0" w14:textId="0EEE149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3DD703E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16619BD7" w:rsidP="58DF3075" w:rsidRDefault="16619BD7" w14:paraId="6B8DFA86" w14:textId="33F8874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15B2094F" w14:textId="33CB996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Kim Clarke</w:t>
            </w:r>
          </w:p>
          <w:p w:rsidR="16619BD7" w:rsidP="39848334" w:rsidRDefault="16619BD7" w14:paraId="2C79CCDF" w14:textId="667F92D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1DB4A2FB">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c>
          <w:tcPr>
            <w:tcW w:w="2340" w:type="dxa"/>
            <w:tcMar/>
          </w:tcPr>
          <w:p w:rsidR="16619BD7" w:rsidP="39848334" w:rsidRDefault="16619BD7" w14:paraId="01C4C393" w14:textId="5473DE0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DB4A2F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w:t>
            </w: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w:t>
            </w:r>
          </w:p>
          <w:p w:rsidR="16619BD7" w:rsidP="39848334" w:rsidRDefault="16619BD7" w14:paraId="0026B9E3" w14:textId="4F6FAE4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F72E57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(none)</w:t>
            </w:r>
          </w:p>
        </w:tc>
      </w:tr>
      <w:tr w:rsidR="58DF3075" w:rsidTr="51AC2630" w14:paraId="7D09E02B">
        <w:trPr>
          <w:trHeight w:val="300"/>
        </w:trPr>
        <w:tc>
          <w:tcPr>
            <w:tcW w:w="2160" w:type="dxa"/>
            <w:tcMar/>
          </w:tcPr>
          <w:p w:rsidR="16619BD7" w:rsidP="58DF3075" w:rsidRDefault="16619BD7" w14:paraId="691ED401" w14:textId="3B69B18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Dalhousie</w:t>
            </w:r>
          </w:p>
        </w:tc>
        <w:tc>
          <w:tcPr>
            <w:tcW w:w="2520" w:type="dxa"/>
            <w:tcMar/>
          </w:tcPr>
          <w:p w:rsidR="16619BD7" w:rsidP="58DF3075" w:rsidRDefault="16619BD7" w14:paraId="2616F612" w14:textId="608F1C1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4D82A7CB" w14:textId="1D233B9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Ann Morrison</w:t>
            </w:r>
          </w:p>
          <w:p w:rsidR="16619BD7" w:rsidP="39848334" w:rsidRDefault="16619BD7" w14:paraId="2AA3FE52" w14:textId="10BB8C4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05B7AB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16619BD7" w:rsidP="58DF3075" w:rsidRDefault="16619BD7" w14:paraId="10970099" w14:textId="295F4553">
            <w:pPr>
              <w:pStyle w:val="Normal"/>
              <w:suppressLineNumbers w:val="0"/>
              <w:bidi w:val="0"/>
              <w:spacing w:before="0" w:beforeAutospacing="off" w:after="0" w:afterAutospacing="off" w:line="240" w:lineRule="auto"/>
              <w:ind w:left="0" w:right="0"/>
              <w:jc w:val="left"/>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2E02290E" w14:textId="03D1B88D">
            <w:pPr>
              <w:pStyle w:val="Normal"/>
              <w:suppressLineNumbers w:val="0"/>
              <w:bidi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Ann Matthewman</w:t>
            </w:r>
          </w:p>
          <w:p w:rsidR="16619BD7" w:rsidP="39848334" w:rsidRDefault="16619BD7" w14:paraId="01C9CCB3" w14:textId="6F5B18F7">
            <w:pPr>
              <w:pStyle w:val="Normal"/>
              <w:suppressLineNumbers w:val="0"/>
              <w:bidi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22F85F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16619BD7" w:rsidP="58DF3075" w:rsidRDefault="16619BD7" w14:paraId="118595C4" w14:textId="54518F9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47291B43" w14:textId="1245835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Mark Lewis</w:t>
            </w:r>
          </w:p>
          <w:p w:rsidR="16619BD7" w:rsidP="39848334" w:rsidRDefault="16619BD7" w14:paraId="71E3F9D5" w14:textId="3B41108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0FA6796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58DF3075" w:rsidTr="51AC2630" w14:paraId="14BF6EA4">
        <w:trPr>
          <w:trHeight w:val="300"/>
        </w:trPr>
        <w:tc>
          <w:tcPr>
            <w:tcW w:w="2160" w:type="dxa"/>
            <w:tcMar/>
          </w:tcPr>
          <w:p w:rsidR="16619BD7" w:rsidP="58DF3075" w:rsidRDefault="16619BD7" w14:paraId="2F2CBEC7" w14:textId="07FEACD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Lakehead</w:t>
            </w:r>
          </w:p>
        </w:tc>
        <w:tc>
          <w:tcPr>
            <w:tcW w:w="2520" w:type="dxa"/>
            <w:tcMar/>
          </w:tcPr>
          <w:p w:rsidR="16619BD7" w:rsidP="555A7520" w:rsidRDefault="16619BD7" w14:paraId="0A4A68D5" w14:textId="27FC5F8C">
            <w:pPr>
              <w:pStyle w:val="Normal"/>
              <w:suppressLineNumbers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5783B3B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(created </w:t>
            </w:r>
            <w:r w:rsidRPr="555A7520" w:rsidR="6B7452A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2013</w:t>
            </w:r>
            <w:r w:rsidRPr="555A7520" w:rsidR="5783B3B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16619BD7" w:rsidP="58DF3075" w:rsidRDefault="16619BD7" w14:paraId="70FD5FA3" w14:textId="0602A55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6619BD7" w:rsidP="39848334" w:rsidRDefault="16619BD7" w14:paraId="1840753A" w14:textId="22EA75C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6619BD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Courtney </w:t>
            </w:r>
            <w:r w:rsidRPr="39848334"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Dicke</w:t>
            </w:r>
          </w:p>
          <w:p w:rsidR="16619BD7" w:rsidP="39848334" w:rsidRDefault="16619BD7" w14:paraId="52B63374" w14:textId="7B31AD8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9D6ED8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6DA3E103" w:rsidP="58DF3075" w:rsidRDefault="6DA3E103" w14:paraId="799E4EF4" w14:textId="66B85F0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6DA3E103" w:rsidP="39848334" w:rsidRDefault="6DA3E103" w14:paraId="5C9E8570" w14:textId="266FD36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Michael Giglio</w:t>
            </w:r>
          </w:p>
          <w:p w:rsidR="6DA3E103" w:rsidP="39848334" w:rsidRDefault="6DA3E103" w14:paraId="5AA58F24" w14:textId="46E00A87">
            <w:pPr>
              <w:pStyle w:val="Normal"/>
              <w:suppressLineNumbers w:val="0"/>
              <w:bidi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5BE6E55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5BE6E55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5BE6E55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r>
      <w:tr w:rsidR="58DF3075" w:rsidTr="51AC2630" w14:paraId="5F8EE990">
        <w:trPr>
          <w:trHeight w:val="300"/>
        </w:trPr>
        <w:tc>
          <w:tcPr>
            <w:tcW w:w="2160" w:type="dxa"/>
            <w:tcMar/>
          </w:tcPr>
          <w:p w:rsidR="6DA3E103" w:rsidP="58DF3075" w:rsidRDefault="6DA3E103" w14:paraId="324A2201" w14:textId="02B5595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Laval</w:t>
            </w:r>
          </w:p>
        </w:tc>
        <w:tc>
          <w:tcPr>
            <w:tcW w:w="2520" w:type="dxa"/>
            <w:tcMar/>
          </w:tcPr>
          <w:p w:rsidR="6DA3E103" w:rsidP="39848334" w:rsidRDefault="6DA3E103" w14:paraId="678586BA" w14:textId="46256A0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None noted</w:t>
            </w:r>
          </w:p>
          <w:p w:rsidR="6DA3E103" w:rsidP="39848334" w:rsidRDefault="6DA3E103" w14:paraId="79AD51E3" w14:textId="2138256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433F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(Denis LeMay was Senior Librarian (</w:t>
            </w:r>
            <w:r w:rsidRPr="39848334" w:rsidR="45433F54">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5433F5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from 2007 to 2021.</w:t>
            </w:r>
            <w:r w:rsidRPr="39848334">
              <w:rPr>
                <w:rStyle w:val="FootnoteReference"/>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footnoteReference w:id="6270"/>
            </w:r>
          </w:p>
        </w:tc>
        <w:tc>
          <w:tcPr>
            <w:tcW w:w="2340" w:type="dxa"/>
            <w:tcMar/>
          </w:tcPr>
          <w:p w:rsidR="6DA3E103" w:rsidP="58DF3075" w:rsidRDefault="6DA3E103" w14:paraId="18690BF3" w14:textId="66F8A26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6DA3E103" w:rsidP="58DF3075" w:rsidRDefault="6DA3E103" w14:paraId="16272EEF" w14:textId="1BCF807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58DF3075" w:rsidTr="51AC2630" w14:paraId="63775D4D">
        <w:trPr>
          <w:trHeight w:val="300"/>
        </w:trPr>
        <w:tc>
          <w:tcPr>
            <w:tcW w:w="2160" w:type="dxa"/>
            <w:tcMar/>
          </w:tcPr>
          <w:p w:rsidR="6DA3E103" w:rsidP="58DF3075" w:rsidRDefault="6DA3E103" w14:paraId="2DDCE4C8" w14:textId="41B7A74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Manitoba</w:t>
            </w:r>
          </w:p>
        </w:tc>
        <w:tc>
          <w:tcPr>
            <w:tcW w:w="2520" w:type="dxa"/>
            <w:tcMar/>
          </w:tcPr>
          <w:p w:rsidR="6DA3E103" w:rsidP="58DF3075" w:rsidRDefault="6DA3E103" w14:paraId="4BE7062C" w14:textId="0DB7F03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6DA3E103" w:rsidP="39848334" w:rsidRDefault="6DA3E103" w14:paraId="4F1E0744" w14:textId="2AEB3CD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John Eaton</w:t>
            </w:r>
          </w:p>
          <w:p w:rsidR="6DA3E103" w:rsidP="39848334" w:rsidRDefault="6DA3E103" w14:paraId="7C78A1FD" w14:textId="52C0FE1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50FE397A">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c>
          <w:tcPr>
            <w:tcW w:w="2340" w:type="dxa"/>
            <w:tcMar/>
          </w:tcPr>
          <w:p w:rsidR="6DA3E103" w:rsidP="58DF3075" w:rsidRDefault="6DA3E103" w14:paraId="5327CF2A" w14:textId="34AD5B9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6DA3E103" w:rsidP="58DF3075" w:rsidRDefault="6DA3E103" w14:paraId="06F5734B" w14:textId="578F39D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8DF3075" w:rsidR="6DA3E10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58DF3075" w:rsidTr="51AC2630" w14:paraId="354AD70A">
        <w:trPr>
          <w:trHeight w:val="300"/>
        </w:trPr>
        <w:tc>
          <w:tcPr>
            <w:tcW w:w="2160" w:type="dxa"/>
            <w:tcMar/>
          </w:tcPr>
          <w:p w:rsidR="58DF3075" w:rsidP="39848334" w:rsidRDefault="58DF3075" w14:paraId="23E7EAD6" w14:textId="616F3BE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5D431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McGill</w:t>
            </w:r>
          </w:p>
        </w:tc>
        <w:tc>
          <w:tcPr>
            <w:tcW w:w="2520" w:type="dxa"/>
            <w:tcMar/>
          </w:tcPr>
          <w:p w:rsidR="58DF3075" w:rsidP="39848334" w:rsidRDefault="58DF3075" w14:paraId="36138087" w14:textId="1A4A041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5D431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58DF3075" w:rsidP="39848334" w:rsidRDefault="58DF3075" w14:paraId="4620AE48" w14:textId="50C0C8E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5D431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John Hobbins</w:t>
            </w:r>
            <w:r w:rsidRPr="39848334" w:rsidR="3B70B8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 Daniel Boyer</w:t>
            </w:r>
            <w:r w:rsidRPr="39848334" w:rsidR="345D5EF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(later)</w:t>
            </w:r>
            <w:r w:rsidRPr="39848334" w:rsidR="3B70B8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39848334" w:rsidR="3B70B852">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3B70B85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58DF3075" w:rsidP="39848334" w:rsidRDefault="58DF3075" w14:paraId="35C6B328" w14:textId="4BA0B01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5D431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58DF3075" w:rsidP="39848334" w:rsidRDefault="58DF3075" w14:paraId="163214C3" w14:textId="35A89EE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5D4317D">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 (functional)</w:t>
            </w:r>
          </w:p>
        </w:tc>
      </w:tr>
      <w:tr w:rsidR="39848334" w:rsidTr="51AC2630" w14:paraId="1052B5EE">
        <w:trPr>
          <w:trHeight w:val="300"/>
        </w:trPr>
        <w:tc>
          <w:tcPr>
            <w:tcW w:w="2160" w:type="dxa"/>
            <w:tcMar/>
          </w:tcPr>
          <w:p w:rsidR="6FFC164E" w:rsidP="39848334" w:rsidRDefault="6FFC164E" w14:paraId="6BE49305" w14:textId="507AD8D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Moncton</w:t>
            </w:r>
          </w:p>
        </w:tc>
        <w:tc>
          <w:tcPr>
            <w:tcW w:w="2520" w:type="dxa"/>
            <w:tcMar/>
          </w:tcPr>
          <w:p w:rsidR="6FFC164E" w:rsidP="39848334" w:rsidRDefault="6FFC164E" w14:paraId="201BD4E5" w14:textId="3671DF2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6FFC164E" w:rsidP="39848334" w:rsidRDefault="6FFC164E" w14:paraId="4E216E9F" w14:textId="09ED91C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Sonia Poulin</w:t>
            </w:r>
          </w:p>
          <w:p w:rsidR="48D9C119" w:rsidP="39848334" w:rsidRDefault="48D9C119" w14:paraId="0585B8AA" w14:textId="3B374A4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48D9C119">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w:t>
            </w:r>
            <w:r w:rsidRPr="39848334" w:rsidR="7ADFE0C9">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8D9C119">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w:t>
            </w:r>
          </w:p>
        </w:tc>
        <w:tc>
          <w:tcPr>
            <w:tcW w:w="2340" w:type="dxa"/>
            <w:tcMar/>
          </w:tcPr>
          <w:p w:rsidR="6FFC164E" w:rsidP="39848334" w:rsidRDefault="6FFC164E" w14:paraId="14D1FE03" w14:textId="4F03035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6FFC164E" w:rsidP="39848334" w:rsidRDefault="6FFC164E" w14:paraId="0FF40174" w14:textId="11888EC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Michele LeBlanc</w:t>
            </w:r>
          </w:p>
          <w:p w:rsidR="5B99E20F" w:rsidP="39848334" w:rsidRDefault="5B99E20F" w14:paraId="1A773943" w14:textId="19BBFEF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5B99E20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r w:rsidRPr="39848334" w:rsidR="5252270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ne</w:t>
            </w:r>
            <w:r w:rsidRPr="39848334" w:rsidR="5B99E20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6FFC164E" w:rsidP="39848334" w:rsidRDefault="6FFC164E" w14:paraId="0C36E503" w14:textId="1A59C78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FFC164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73CC15A1">
        <w:trPr>
          <w:trHeight w:val="300"/>
        </w:trPr>
        <w:tc>
          <w:tcPr>
            <w:tcW w:w="2160" w:type="dxa"/>
            <w:tcMar/>
          </w:tcPr>
          <w:p w:rsidR="455BB043" w:rsidP="39848334" w:rsidRDefault="455BB043" w14:paraId="70AE3AAA" w14:textId="4BD469B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of Montreal</w:t>
            </w:r>
          </w:p>
        </w:tc>
        <w:tc>
          <w:tcPr>
            <w:tcW w:w="2520" w:type="dxa"/>
            <w:tcMar/>
          </w:tcPr>
          <w:p w:rsidR="455BB043" w:rsidP="39848334" w:rsidRDefault="455BB043" w14:paraId="44BCA560" w14:textId="074779F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31D856A4" w14:textId="211355F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Celine Arnott</w:t>
            </w:r>
          </w:p>
        </w:tc>
        <w:tc>
          <w:tcPr>
            <w:tcW w:w="2340" w:type="dxa"/>
            <w:tcMar/>
          </w:tcPr>
          <w:p w:rsidR="455BB043" w:rsidP="39848334" w:rsidRDefault="455BB043" w14:paraId="762CCDD3" w14:textId="1447BD1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to Q28 but no Head responses received</w:t>
            </w:r>
          </w:p>
        </w:tc>
        <w:tc>
          <w:tcPr>
            <w:tcW w:w="2340" w:type="dxa"/>
            <w:tcMar/>
          </w:tcPr>
          <w:p w:rsidR="455BB043" w:rsidP="39848334" w:rsidRDefault="455BB043" w14:paraId="4B95CCC1" w14:textId="7A8CDCC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4D87D31B">
        <w:trPr>
          <w:trHeight w:val="300"/>
        </w:trPr>
        <w:tc>
          <w:tcPr>
            <w:tcW w:w="2160" w:type="dxa"/>
            <w:tcMar/>
          </w:tcPr>
          <w:p w:rsidR="455BB043" w:rsidP="39848334" w:rsidRDefault="455BB043" w14:paraId="4BBE6B94" w14:textId="6B9F6A3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UNB</w:t>
            </w:r>
          </w:p>
        </w:tc>
        <w:tc>
          <w:tcPr>
            <w:tcW w:w="2520" w:type="dxa"/>
            <w:tcMar/>
          </w:tcPr>
          <w:p w:rsidR="455BB043" w:rsidP="39848334" w:rsidRDefault="455BB043" w14:paraId="606A8386" w14:textId="1F70207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585CB389" w14:textId="1C8C3EA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Anne Crocker</w:t>
            </w:r>
          </w:p>
          <w:p w:rsidR="39848334" w:rsidP="39848334" w:rsidRDefault="39848334" w14:paraId="1EA8879F" w14:textId="3ED144E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p>
        </w:tc>
        <w:tc>
          <w:tcPr>
            <w:tcW w:w="2340" w:type="dxa"/>
            <w:tcMar/>
          </w:tcPr>
          <w:p w:rsidR="455BB043" w:rsidP="39848334" w:rsidRDefault="455BB043" w14:paraId="01939754" w14:textId="0B185CD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3C30FDB7" w14:textId="117404A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Dean of Law</w:t>
            </w:r>
          </w:p>
          <w:p w:rsidR="18C55191" w:rsidP="39848334" w:rsidRDefault="18C55191" w14:paraId="188527C0" w14:textId="1B6483A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18C55191">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c>
          <w:tcPr>
            <w:tcW w:w="2340" w:type="dxa"/>
            <w:tcMar/>
          </w:tcPr>
          <w:p w:rsidR="455BB043" w:rsidP="39848334" w:rsidRDefault="455BB043" w14:paraId="7715447E" w14:textId="2D2F2EE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390E4907" w14:textId="30833BC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Dean of Law</w:t>
            </w:r>
          </w:p>
          <w:p w:rsidR="3AF77A05" w:rsidP="39848334" w:rsidRDefault="3AF77A05" w14:paraId="50013CB3" w14:textId="347FF7E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3AF77A05">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r>
      <w:tr w:rsidR="39848334" w:rsidTr="51AC2630" w14:paraId="6A01F081">
        <w:trPr>
          <w:trHeight w:val="300"/>
        </w:trPr>
        <w:tc>
          <w:tcPr>
            <w:tcW w:w="2160" w:type="dxa"/>
            <w:tcMar/>
          </w:tcPr>
          <w:p w:rsidR="455BB043" w:rsidP="39848334" w:rsidRDefault="455BB043" w14:paraId="6C67EB35" w14:textId="09B3AC7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Ottawa</w:t>
            </w:r>
          </w:p>
        </w:tc>
        <w:tc>
          <w:tcPr>
            <w:tcW w:w="2520" w:type="dxa"/>
            <w:tcMar/>
          </w:tcPr>
          <w:p w:rsidR="455BB043" w:rsidP="39848334" w:rsidRDefault="455BB043" w14:paraId="4B7C1EE5" w14:textId="589B60E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0EFD26B1" w14:textId="48483B8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Stephen Park</w:t>
            </w:r>
          </w:p>
        </w:tc>
        <w:tc>
          <w:tcPr>
            <w:tcW w:w="2340" w:type="dxa"/>
            <w:tcMar/>
          </w:tcPr>
          <w:p w:rsidR="455BB043" w:rsidP="39848334" w:rsidRDefault="455BB043" w14:paraId="72B89ED3" w14:textId="34AF9FE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455BB043" w:rsidP="39848334" w:rsidRDefault="455BB043" w14:paraId="76C827F8" w14:textId="10AA5F1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 (functional)</w:t>
            </w:r>
          </w:p>
        </w:tc>
      </w:tr>
      <w:tr w:rsidR="39848334" w:rsidTr="51AC2630" w14:paraId="5898292C">
        <w:trPr>
          <w:trHeight w:val="300"/>
        </w:trPr>
        <w:tc>
          <w:tcPr>
            <w:tcW w:w="2160" w:type="dxa"/>
            <w:tcMar/>
          </w:tcPr>
          <w:p w:rsidR="455BB043" w:rsidP="39848334" w:rsidRDefault="455BB043" w14:paraId="068D0E91" w14:textId="596B144B">
            <w:pPr>
              <w:pStyle w:val="Normal"/>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du Quebec a Montreal</w:t>
            </w:r>
          </w:p>
        </w:tc>
        <w:tc>
          <w:tcPr>
            <w:tcW w:w="2520" w:type="dxa"/>
            <w:tcMar/>
          </w:tcPr>
          <w:p w:rsidR="455BB043" w:rsidP="39848334" w:rsidRDefault="455BB043" w14:paraId="51FC7CC1" w14:textId="382AF51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455BB043" w:rsidP="39848334" w:rsidRDefault="455BB043" w14:paraId="284ECE82" w14:textId="4105853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455BB043" w:rsidP="39848334" w:rsidRDefault="455BB043" w14:paraId="4878C05A" w14:textId="34C8C24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3B56F5E6">
        <w:trPr>
          <w:trHeight w:val="300"/>
        </w:trPr>
        <w:tc>
          <w:tcPr>
            <w:tcW w:w="2160" w:type="dxa"/>
            <w:tcMar/>
          </w:tcPr>
          <w:p w:rsidR="455BB043" w:rsidP="39848334" w:rsidRDefault="455BB043" w14:paraId="4CBF82DD" w14:textId="2BBC114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Queen’s</w:t>
            </w:r>
          </w:p>
        </w:tc>
        <w:tc>
          <w:tcPr>
            <w:tcW w:w="2520" w:type="dxa"/>
            <w:tcMar/>
          </w:tcPr>
          <w:p w:rsidR="455BB043" w:rsidP="39848334" w:rsidRDefault="455BB043" w14:paraId="64E07375" w14:textId="07B605D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679EDB0E" w14:textId="35113FA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Nick Pengelley</w:t>
            </w:r>
          </w:p>
          <w:p w:rsidR="4C24447A" w:rsidP="39848334" w:rsidRDefault="4C24447A" w14:paraId="26926576" w14:textId="7894A55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C24447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4C24447A">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C24447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455BB043" w:rsidP="39848334" w:rsidRDefault="455BB043" w14:paraId="28C1E255" w14:textId="087FBAC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3D2582D1" w14:textId="2A282C1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Amy Kaufman</w:t>
            </w:r>
          </w:p>
          <w:p w:rsidR="44647C26" w:rsidP="39848334" w:rsidRDefault="44647C26" w14:paraId="47C3BAB9" w14:textId="630FC85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4647C2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44647C26">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4647C26">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455BB043" w:rsidP="39848334" w:rsidRDefault="455BB043" w14:paraId="384BE74E" w14:textId="12EAA9B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39848334" w:rsidRDefault="455BB043" w14:paraId="1603A0C9" w14:textId="79FF2FF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Amy Kaufman</w:t>
            </w:r>
          </w:p>
          <w:p w:rsidR="5EEF066F" w:rsidP="39848334" w:rsidRDefault="5EEF066F" w14:paraId="1BED9A95" w14:textId="5D30692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5EEF066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5EEF066F">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5EEF066F">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r>
      <w:tr w:rsidR="39848334" w:rsidTr="51AC2630" w14:paraId="0A71ED08">
        <w:trPr>
          <w:trHeight w:val="300"/>
        </w:trPr>
        <w:tc>
          <w:tcPr>
            <w:tcW w:w="2160" w:type="dxa"/>
            <w:tcMar/>
          </w:tcPr>
          <w:p w:rsidR="455BB043" w:rsidP="39848334" w:rsidRDefault="455BB043" w14:paraId="383C409F" w14:textId="26CF233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Sask</w:t>
            </w:r>
          </w:p>
        </w:tc>
        <w:tc>
          <w:tcPr>
            <w:tcW w:w="2520" w:type="dxa"/>
            <w:tcMar/>
          </w:tcPr>
          <w:p w:rsidR="455BB043" w:rsidP="39848334" w:rsidRDefault="455BB043" w14:paraId="6BBBB896" w14:textId="156DAE1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455BB043" w:rsidP="51AC2630" w:rsidRDefault="455BB043" w14:paraId="6CA0A689" w14:textId="6626804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51AC2630"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Ken Whiteway</w:t>
            </w:r>
            <w:r w:rsidRPr="51AC2630" w:rsidR="0101331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1AC2630" w:rsidR="01013314">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51AC2630">
              <w:rPr>
                <w:rStyle w:val="FootnoteReference"/>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footnoteReference w:id="16542"/>
            </w:r>
          </w:p>
        </w:tc>
        <w:tc>
          <w:tcPr>
            <w:tcW w:w="2340" w:type="dxa"/>
            <w:tcMar/>
          </w:tcPr>
          <w:p w:rsidR="455BB043" w:rsidP="39848334" w:rsidRDefault="455BB043" w14:paraId="1028F7F4" w14:textId="345A035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455BB043" w:rsidP="39848334" w:rsidRDefault="455BB043" w14:paraId="02A340F1" w14:textId="0B137C2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5BB04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255F58F2">
        <w:trPr>
          <w:trHeight w:val="300"/>
        </w:trPr>
        <w:tc>
          <w:tcPr>
            <w:tcW w:w="2160" w:type="dxa"/>
            <w:tcMar/>
          </w:tcPr>
          <w:p w:rsidR="1760ADD5" w:rsidP="39848334" w:rsidRDefault="1760ADD5" w14:paraId="21A364BF" w14:textId="7980FA7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Sherbrooke</w:t>
            </w:r>
          </w:p>
        </w:tc>
        <w:tc>
          <w:tcPr>
            <w:tcW w:w="2520" w:type="dxa"/>
            <w:tcMar/>
          </w:tcPr>
          <w:p w:rsidR="1760ADD5" w:rsidP="39848334" w:rsidRDefault="1760ADD5" w14:paraId="3E9382FC" w14:textId="5EF51CC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1760ADD5" w:rsidP="39848334" w:rsidRDefault="1760ADD5" w14:paraId="67B9DDF6" w14:textId="6B06FBC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1760ADD5" w:rsidP="39848334" w:rsidRDefault="1760ADD5" w14:paraId="44DA7AF5" w14:textId="241E729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518A2EC3">
        <w:trPr>
          <w:trHeight w:val="300"/>
        </w:trPr>
        <w:tc>
          <w:tcPr>
            <w:tcW w:w="2160" w:type="dxa"/>
            <w:tcMar/>
          </w:tcPr>
          <w:p w:rsidR="1760ADD5" w:rsidP="39848334" w:rsidRDefault="1760ADD5" w14:paraId="4D403FC6" w14:textId="3C7D87B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TRU</w:t>
            </w:r>
          </w:p>
        </w:tc>
        <w:tc>
          <w:tcPr>
            <w:tcW w:w="2520" w:type="dxa"/>
            <w:tcMar/>
          </w:tcPr>
          <w:p w:rsidR="1760ADD5" w:rsidP="555A7520" w:rsidRDefault="1760ADD5" w14:paraId="29246654" w14:textId="08AA4458">
            <w:pPr>
              <w:pStyle w:val="Normal"/>
              <w:suppressLineNumbers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3DDBE3E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(created </w:t>
            </w:r>
            <w:r w:rsidRPr="555A7520" w:rsidR="7A73C44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2011</w:t>
            </w:r>
            <w:r w:rsidRPr="555A7520" w:rsidR="3DDBE3E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1760ADD5" w:rsidP="39848334" w:rsidRDefault="1760ADD5" w14:paraId="5C5F5561" w14:textId="495A172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1760ADD5" w:rsidP="39848334" w:rsidRDefault="1760ADD5" w14:paraId="05408E1B" w14:textId="7341659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Mary Hemmings</w:t>
            </w:r>
          </w:p>
          <w:p w:rsidR="68DCFA50" w:rsidP="39848334" w:rsidRDefault="68DCFA50" w14:paraId="325A0BB7" w14:textId="440BEE4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8DCFA5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68DCFA5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4917F8BB" w:rsidP="39848334" w:rsidRDefault="4917F8BB" w14:paraId="33A357D0" w14:textId="3D04C750">
            <w:pPr>
              <w:pStyle w:val="Normal"/>
              <w:suppressLineNumbers w:val="0"/>
              <w:bidi w:val="0"/>
              <w:spacing w:before="0" w:beforeAutospacing="off" w:after="0" w:afterAutospacing="off" w:line="240" w:lineRule="auto"/>
              <w:ind w:left="0" w:right="0"/>
              <w:jc w:val="left"/>
            </w:pPr>
            <w:r w:rsidRPr="39848334" w:rsidR="4917F8B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w:t>
            </w:r>
            <w:r w:rsidRPr="39848334" w:rsidR="2F43A9F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w:t>
            </w:r>
            <w:r w:rsidRPr="39848334" w:rsidR="172A642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2F43A9FA" w:rsidP="39848334" w:rsidRDefault="2F43A9FA" w14:paraId="6199230A" w14:textId="1D87004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F43A9F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1760ADD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Michelle Terriss</w:t>
            </w:r>
            <w:r w:rsidRPr="39848334" w:rsidR="08B6F1A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p w:rsidR="28DA839E" w:rsidP="39848334" w:rsidRDefault="28DA839E" w14:paraId="1411E475" w14:textId="4605839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28DA839E">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r>
      <w:tr w:rsidR="39848334" w:rsidTr="51AC2630" w14:paraId="2FFD6085">
        <w:trPr>
          <w:trHeight w:val="300"/>
        </w:trPr>
        <w:tc>
          <w:tcPr>
            <w:tcW w:w="2160" w:type="dxa"/>
            <w:tcMar/>
          </w:tcPr>
          <w:p w:rsidR="24FFE3D3" w:rsidP="39848334" w:rsidRDefault="24FFE3D3" w14:paraId="74FC629F" w14:textId="07F7444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of T</w:t>
            </w:r>
          </w:p>
        </w:tc>
        <w:tc>
          <w:tcPr>
            <w:tcW w:w="2520" w:type="dxa"/>
            <w:tcMar/>
          </w:tcPr>
          <w:p w:rsidR="24FFE3D3" w:rsidP="39848334" w:rsidRDefault="24FFE3D3" w14:paraId="3FEFB82E" w14:textId="55A57CA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24FFE3D3" w:rsidP="39848334" w:rsidRDefault="24FFE3D3" w14:paraId="16F97260" w14:textId="56B5F3F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Anne Rae</w:t>
            </w:r>
          </w:p>
        </w:tc>
        <w:tc>
          <w:tcPr>
            <w:tcW w:w="2340" w:type="dxa"/>
            <w:tcMar/>
          </w:tcPr>
          <w:p w:rsidR="24FFE3D3" w:rsidP="39848334" w:rsidRDefault="24FFE3D3" w14:paraId="007B7CB6" w14:textId="5BE9DA2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66F65D2D" w14:textId="0128E601">
            <w:pPr>
              <w:pStyle w:val="Normal"/>
              <w:suppressLineNumbers w:val="0"/>
              <w:bidi w:val="0"/>
              <w:spacing w:before="0" w:beforeAutospacing="off" w:after="0" w:afterAutospacing="off" w:line="240" w:lineRule="auto"/>
              <w:ind w:left="0" w:right="0"/>
              <w:jc w:val="left"/>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Gian Medves</w:t>
            </w:r>
          </w:p>
        </w:tc>
        <w:tc>
          <w:tcPr>
            <w:tcW w:w="2340" w:type="dxa"/>
            <w:tcMar/>
          </w:tcPr>
          <w:p w:rsidR="24FFE3D3" w:rsidP="39848334" w:rsidRDefault="24FFE3D3" w14:paraId="730DA11B" w14:textId="25DA378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52531FE9" w14:textId="643593A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Sooin Kim</w:t>
            </w:r>
          </w:p>
        </w:tc>
      </w:tr>
      <w:tr w:rsidR="39848334" w:rsidTr="51AC2630" w14:paraId="352BADE0">
        <w:trPr>
          <w:trHeight w:val="300"/>
        </w:trPr>
        <w:tc>
          <w:tcPr>
            <w:tcW w:w="2160" w:type="dxa"/>
            <w:tcMar/>
          </w:tcPr>
          <w:p w:rsidR="24FFE3D3" w:rsidP="39848334" w:rsidRDefault="24FFE3D3" w14:paraId="1AFCE862" w14:textId="7B2204E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TMU</w:t>
            </w:r>
          </w:p>
        </w:tc>
        <w:tc>
          <w:tcPr>
            <w:tcW w:w="2520" w:type="dxa"/>
            <w:tcMar/>
          </w:tcPr>
          <w:p w:rsidR="24FFE3D3" w:rsidP="555A7520" w:rsidRDefault="24FFE3D3" w14:paraId="586CA138" w14:textId="3AF13773">
            <w:pPr>
              <w:pStyle w:val="Normal"/>
              <w:suppressLineNumbers w:val="0"/>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412CD88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(created </w:t>
            </w:r>
            <w:r w:rsidRPr="555A7520" w:rsidR="44EC2F2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2020</w:t>
            </w:r>
            <w:r w:rsidRPr="555A7520" w:rsidR="412CD88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03019C1D" w14:textId="46A2150A">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5C41F035" w14:textId="73DFF920">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John </w:t>
            </w: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Popadopolous</w:t>
            </w:r>
            <w:r w:rsidRPr="39848334" w:rsidR="1778750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p>
          <w:p w:rsidR="17787501" w:rsidP="39848334" w:rsidRDefault="17787501" w14:paraId="7CB1516C" w14:textId="1D65EF4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pPr>
            <w:r w:rsidRPr="39848334" w:rsidR="17787501">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p>
        </w:tc>
        <w:tc>
          <w:tcPr>
            <w:tcW w:w="2340" w:type="dxa"/>
            <w:tcMar/>
          </w:tcPr>
          <w:p w:rsidR="24FFE3D3" w:rsidP="39848334" w:rsidRDefault="24FFE3D3" w14:paraId="03B76C61" w14:textId="246FA0C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29422565" w14:textId="05E861A8">
            <w:pPr>
              <w:pStyle w:val="Normal"/>
              <w:bidi w:val="0"/>
              <w:rPr>
                <w:rFonts w:ascii="Calibri Light" w:hAnsi="Calibri Light" w:eastAsia="Calibri Light" w:cs="Calibri Light"/>
                <w:noProof w:val="0"/>
                <w:sz w:val="32"/>
                <w:szCs w:val="32"/>
                <w:lang w:val="en-US"/>
              </w:rPr>
            </w:pPr>
            <w:r w:rsidRPr="39848334" w:rsidR="24FFE3D3">
              <w:rPr>
                <w:rFonts w:ascii="Calibri Light" w:hAnsi="Calibri Light" w:eastAsia="Calibri Light" w:cs="Calibri Light"/>
                <w:noProof w:val="0"/>
                <w:sz w:val="32"/>
                <w:szCs w:val="32"/>
                <w:lang w:val="en-US"/>
              </w:rPr>
              <w:t>Nam Jin Yoon</w:t>
            </w:r>
          </w:p>
          <w:p w:rsidR="39E3F538" w:rsidP="39848334" w:rsidRDefault="39E3F538" w14:paraId="758F4531" w14:textId="7B7ACD32">
            <w:pPr>
              <w:pStyle w:val="Normal"/>
              <w:bidi w:val="0"/>
              <w:rPr>
                <w:rFonts w:ascii="Calibri Light" w:hAnsi="Calibri Light" w:eastAsia="Calibri Light" w:cs="Calibri Light"/>
                <w:noProof w:val="0"/>
                <w:sz w:val="32"/>
                <w:szCs w:val="32"/>
                <w:highlight w:val="yellow"/>
                <w:lang w:val="en-US"/>
              </w:rPr>
            </w:pPr>
            <w:r w:rsidRPr="39848334" w:rsidR="39E3F538">
              <w:rPr>
                <w:rFonts w:ascii="Calibri Light" w:hAnsi="Calibri Light" w:eastAsia="Calibri Light" w:cs="Calibri Light"/>
                <w:noProof w:val="0"/>
                <w:sz w:val="32"/>
                <w:szCs w:val="32"/>
                <w:highlight w:val="yellow"/>
                <w:lang w:val="en-US"/>
              </w:rPr>
              <w:t>(LLB)</w:t>
            </w:r>
          </w:p>
          <w:p w:rsidR="39848334" w:rsidP="39848334" w:rsidRDefault="39848334" w14:paraId="0FAE82C8" w14:textId="4A6516B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p>
        </w:tc>
      </w:tr>
      <w:tr w:rsidR="39848334" w:rsidTr="51AC2630" w14:paraId="034484C0">
        <w:trPr>
          <w:trHeight w:val="300"/>
        </w:trPr>
        <w:tc>
          <w:tcPr>
            <w:tcW w:w="2160" w:type="dxa"/>
            <w:tcMar/>
          </w:tcPr>
          <w:p w:rsidR="24FFE3D3" w:rsidP="39848334" w:rsidRDefault="24FFE3D3" w14:paraId="258B598B" w14:textId="44D57FA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U Vic</w:t>
            </w:r>
          </w:p>
        </w:tc>
        <w:tc>
          <w:tcPr>
            <w:tcW w:w="2520" w:type="dxa"/>
            <w:tcMar/>
          </w:tcPr>
          <w:p w:rsidR="24FFE3D3" w:rsidP="39848334" w:rsidRDefault="24FFE3D3" w14:paraId="57DDC555" w14:textId="1F4F849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0F262D69" w14:textId="392FE30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Neil Campbell</w:t>
            </w:r>
          </w:p>
          <w:p w:rsidR="45A4C927" w:rsidP="39848334" w:rsidRDefault="45A4C927" w14:paraId="090CAE96" w14:textId="0D7E7EF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45A4C92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45A4C927">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45A4C92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24F9622D" w14:textId="677C125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c>
          <w:tcPr>
            <w:tcW w:w="2340" w:type="dxa"/>
            <w:tcMar/>
          </w:tcPr>
          <w:p w:rsidR="24FFE3D3" w:rsidP="39848334" w:rsidRDefault="24FFE3D3" w14:paraId="070609E7" w14:textId="6EB2F9D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w:t>
            </w:r>
          </w:p>
        </w:tc>
      </w:tr>
      <w:tr w:rsidR="39848334" w:rsidTr="51AC2630" w14:paraId="4CB4B5F1">
        <w:trPr>
          <w:trHeight w:val="300"/>
        </w:trPr>
        <w:tc>
          <w:tcPr>
            <w:tcW w:w="2160" w:type="dxa"/>
            <w:tcMar/>
          </w:tcPr>
          <w:p w:rsidR="24FFE3D3" w:rsidP="39848334" w:rsidRDefault="24FFE3D3" w14:paraId="2AC3ECBD" w14:textId="6CDD67E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Western</w:t>
            </w:r>
          </w:p>
        </w:tc>
        <w:tc>
          <w:tcPr>
            <w:tcW w:w="2520" w:type="dxa"/>
            <w:tcMar/>
          </w:tcPr>
          <w:p w:rsidR="24FFE3D3" w:rsidP="39848334" w:rsidRDefault="24FFE3D3" w14:paraId="311A206F" w14:textId="21DCA8F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5F9D99E5" w14:textId="30C209F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John Sadler</w:t>
            </w:r>
          </w:p>
        </w:tc>
        <w:tc>
          <w:tcPr>
            <w:tcW w:w="2340" w:type="dxa"/>
            <w:tcMar/>
          </w:tcPr>
          <w:p w:rsidR="24FFE3D3" w:rsidP="39848334" w:rsidRDefault="24FFE3D3" w14:paraId="2C1D0A67" w14:textId="0D7FB50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5EFB3DFC" w14:textId="735D04D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Stephen Spong</w:t>
            </w:r>
          </w:p>
          <w:p w:rsidR="609D386C" w:rsidP="39848334" w:rsidRDefault="609D386C" w14:paraId="77331383" w14:textId="16E32E0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09D386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609D386C">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609D386C">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5A37EEEA" w14:textId="3B7E3B4D">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No </w:t>
            </w:r>
          </w:p>
          <w:p w:rsidR="24FFE3D3" w:rsidP="39848334" w:rsidRDefault="24FFE3D3" w14:paraId="5F7878F5" w14:textId="3F0717AF">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(functional)</w:t>
            </w:r>
          </w:p>
        </w:tc>
      </w:tr>
      <w:tr w:rsidR="39848334" w:rsidTr="51AC2630" w14:paraId="76C2C952">
        <w:trPr>
          <w:trHeight w:val="300"/>
        </w:trPr>
        <w:tc>
          <w:tcPr>
            <w:tcW w:w="2160" w:type="dxa"/>
            <w:tcMar/>
          </w:tcPr>
          <w:p w:rsidR="24FFE3D3" w:rsidP="39848334" w:rsidRDefault="24FFE3D3" w14:paraId="5FE3AD02" w14:textId="3062933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Windsor</w:t>
            </w:r>
          </w:p>
        </w:tc>
        <w:tc>
          <w:tcPr>
            <w:tcW w:w="2520" w:type="dxa"/>
            <w:tcMar/>
          </w:tcPr>
          <w:p w:rsidR="24FFE3D3" w:rsidP="39848334" w:rsidRDefault="24FFE3D3" w14:paraId="3AD25D45" w14:textId="6B872C0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731F3FCA" w14:textId="6CB39C3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Paul Murphy</w:t>
            </w:r>
          </w:p>
          <w:p w:rsidR="31966815" w:rsidP="39848334" w:rsidRDefault="31966815" w14:paraId="0D22333C" w14:textId="0B3A3632">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3196681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31966815">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31966815">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18A64ECA" w14:textId="45BFD666">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06880C44" w14:textId="62ACCEC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Mita Williams</w:t>
            </w:r>
          </w:p>
        </w:tc>
        <w:tc>
          <w:tcPr>
            <w:tcW w:w="2340" w:type="dxa"/>
            <w:tcMar/>
          </w:tcPr>
          <w:p w:rsidR="24FFE3D3" w:rsidP="39848334" w:rsidRDefault="24FFE3D3" w14:paraId="2C530E71" w14:textId="7CFCE12E">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24FFE3D3" w:rsidP="39848334" w:rsidRDefault="24FFE3D3" w14:paraId="0BC54EBE" w14:textId="1031A2A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Mita Williams</w:t>
            </w:r>
          </w:p>
          <w:p w:rsidR="0B50C59A" w:rsidP="39848334" w:rsidRDefault="0B50C59A" w14:paraId="19E72B3F" w14:textId="0B2AEB89">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0B50C59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(none)</w:t>
            </w:r>
          </w:p>
        </w:tc>
      </w:tr>
      <w:tr w:rsidR="39848334" w:rsidTr="51AC2630" w14:paraId="78794DBF">
        <w:trPr>
          <w:trHeight w:val="300"/>
        </w:trPr>
        <w:tc>
          <w:tcPr>
            <w:tcW w:w="2160" w:type="dxa"/>
            <w:tcMar/>
          </w:tcPr>
          <w:p w:rsidR="24FFE3D3" w:rsidP="39848334" w:rsidRDefault="24FFE3D3" w14:paraId="7409A5E5" w14:textId="7532926B">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York (Osgoode)</w:t>
            </w:r>
          </w:p>
        </w:tc>
        <w:tc>
          <w:tcPr>
            <w:tcW w:w="2520" w:type="dxa"/>
            <w:tcMar/>
          </w:tcPr>
          <w:p w:rsidR="24FFE3D3" w:rsidP="39848334" w:rsidRDefault="24FFE3D3" w14:paraId="0139495A" w14:textId="2321C8D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24FFE3D3" w:rsidP="39848334" w:rsidRDefault="24FFE3D3" w14:paraId="12C10F76" w14:textId="5F6B5BB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John Davis (was at CALL-D)</w:t>
            </w:r>
          </w:p>
          <w:p w:rsidR="62E9B637" w:rsidP="39848334" w:rsidRDefault="62E9B637" w14:paraId="783CD265" w14:textId="0DB611DC">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2E9B63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62E9B637">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62E9B63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628FF6A5" w14:textId="53A44D5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Yes</w:t>
            </w:r>
          </w:p>
          <w:p w:rsidR="24FFE3D3" w:rsidP="39848334" w:rsidRDefault="24FFE3D3" w14:paraId="06AD57CE" w14:textId="0087998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Yemisi Dina</w:t>
            </w:r>
          </w:p>
          <w:p w:rsidR="39848334" w:rsidP="39848334" w:rsidRDefault="39848334" w14:paraId="6409AA7A" w14:textId="65661F51">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p>
          <w:p w:rsidR="73B8DE2E" w:rsidP="39848334" w:rsidRDefault="73B8DE2E" w14:paraId="67EA8045" w14:textId="4400DF95">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73B8DE2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73B8DE2E">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73B8DE2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c>
          <w:tcPr>
            <w:tcW w:w="2340" w:type="dxa"/>
            <w:tcMar/>
          </w:tcPr>
          <w:p w:rsidR="24FFE3D3" w:rsidP="39848334" w:rsidRDefault="24FFE3D3" w14:paraId="54A824FA" w14:textId="12D95443">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Yes </w:t>
            </w:r>
          </w:p>
          <w:p w:rsidR="24FFE3D3" w:rsidP="39848334" w:rsidRDefault="24FFE3D3" w14:paraId="1EEAF113" w14:textId="2B203558">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24FFE3D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Yemisi Dina</w:t>
            </w:r>
          </w:p>
          <w:p w:rsidR="39848334" w:rsidP="39848334" w:rsidRDefault="39848334" w14:paraId="24C77A94" w14:textId="0BA6D847">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p>
          <w:p w:rsidR="5D0E67C8" w:rsidP="39848334" w:rsidRDefault="5D0E67C8" w14:paraId="03B75C0F" w14:textId="3B86AC84">
            <w:pPr>
              <w:pStyle w:val="Normal"/>
              <w:bidi w:val="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5D0E67C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39848334" w:rsidR="5D0E67C8">
              <w:rPr>
                <w:rFonts w:ascii="Calibri Light" w:hAnsi="Calibri Light" w:eastAsia="Calibri Light" w:cs="Calibri Light"/>
                <w:b w:val="0"/>
                <w:bCs w:val="0"/>
                <w:i w:val="0"/>
                <w:iCs w:val="0"/>
                <w:caps w:val="0"/>
                <w:smallCaps w:val="0"/>
                <w:noProof w:val="0"/>
                <w:color w:val="000000" w:themeColor="text1" w:themeTint="FF" w:themeShade="FF"/>
                <w:sz w:val="32"/>
                <w:szCs w:val="32"/>
                <w:highlight w:val="yellow"/>
                <w:lang w:val="en-US"/>
              </w:rPr>
              <w:t>LLB</w:t>
            </w:r>
            <w:r w:rsidRPr="39848334" w:rsidR="5D0E67C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p>
        </w:tc>
      </w:tr>
    </w:tbl>
    <w:p w:rsidR="39848334" w:rsidRDefault="39848334" w14:paraId="306C48FE" w14:textId="380149A4"/>
    <w:p w:rsidR="101F0262" w:rsidP="39848334" w:rsidRDefault="101F0262" w14:paraId="37644E34" w14:textId="6A3023B4">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Total Law Schools</w:t>
      </w:r>
      <w:r w:rsidRPr="39848334" w:rsidR="2C012083">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today</w:t>
      </w:r>
      <w:r w:rsidRPr="39848334"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2</w:t>
      </w:r>
      <w:r w:rsidRPr="39848334" w:rsidR="045123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3</w:t>
      </w:r>
    </w:p>
    <w:p w:rsidR="4F6B1587" w:rsidP="555A7520" w:rsidRDefault="4F6B1587" w14:paraId="7F67306E" w14:textId="21E0212B">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55A7520" w:rsidR="4F6B158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Total Law Schools in 2003: 2</w:t>
      </w:r>
      <w:r w:rsidRPr="555A7520" w:rsidR="799EE829">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0 (minus TMU, TRU, Lakehead)</w:t>
      </w:r>
    </w:p>
    <w:p w:rsidR="04512338" w:rsidP="79EF3D3C" w:rsidRDefault="04512338" w14:paraId="55E1410F" w14:textId="345DCE2B">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79EF3D3C" w:rsidR="045123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Law Library had a Head </w:t>
      </w:r>
      <w:r w:rsidRPr="79EF3D3C" w:rsidR="2054CAF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in 2003</w:t>
      </w:r>
      <w:r w:rsidRPr="79EF3D3C" w:rsidR="045123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w:t>
      </w:r>
      <w:r w:rsidRPr="79EF3D3C" w:rsidR="1FAC91DE">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17 of</w:t>
      </w:r>
      <w:r w:rsidRPr="79EF3D3C" w:rsidR="0451233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2</w:t>
      </w:r>
      <w:r w:rsidRPr="79EF3D3C" w:rsidR="3BABF83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0</w:t>
      </w:r>
    </w:p>
    <w:p w:rsidR="6C8B9818" w:rsidP="39848334" w:rsidRDefault="6C8B9818" w14:paraId="405C066F" w14:textId="20F94F8E">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6C8B981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Law Library had a Head in 2023:  </w:t>
      </w:r>
      <w:r w:rsidRPr="39848334" w:rsidR="3DC6672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15 </w:t>
      </w:r>
      <w:r w:rsidRPr="39848334" w:rsidR="6C8B981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of 23</w:t>
      </w:r>
    </w:p>
    <w:p w:rsidR="101F0262" w:rsidP="39848334" w:rsidRDefault="101F0262" w14:paraId="34E9844A" w14:textId="1D691BE5">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39848334"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Law Librar</w:t>
      </w:r>
      <w:r w:rsidRPr="39848334" w:rsidR="7F8972CB">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ies with a</w:t>
      </w:r>
      <w:r w:rsidRPr="39848334"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Head today: 9</w:t>
      </w:r>
      <w:r w:rsidRPr="39848334" w:rsidR="57F2201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of 23</w:t>
      </w:r>
    </w:p>
    <w:p w:rsidR="101F0262" w:rsidP="79EF3D3C" w:rsidRDefault="101F0262" w14:paraId="704655F7" w14:textId="097AB5E5">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79EF3D3C"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Never had a Head: </w:t>
      </w:r>
      <w:r w:rsidRPr="79EF3D3C" w:rsidR="0B9CEDF4">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3 </w:t>
      </w:r>
      <w:r w:rsidRPr="79EF3D3C"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(Quebec)</w:t>
      </w:r>
    </w:p>
    <w:p w:rsidR="101F0262" w:rsidP="79EF3D3C" w:rsidRDefault="101F0262" w14:paraId="7C50C63A" w14:textId="45B6C209">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1AC2630"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Department Head position </w:t>
      </w:r>
      <w:r w:rsidRPr="51AC2630" w:rsidR="53250697">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lost between 2023 and 2026</w:t>
      </w:r>
      <w:r w:rsidRPr="51AC2630" w:rsidR="101F0262">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w:t>
      </w:r>
      <w:r w:rsidRPr="51AC2630" w:rsidR="441282AA">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6</w:t>
      </w:r>
    </w:p>
    <w:p w:rsidR="41A8D4C0" w:rsidP="51AC2630" w:rsidRDefault="41A8D4C0" w14:paraId="55D527B4" w14:textId="0078C7B8">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1AC2630" w:rsidR="41A8D4C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Law Degrees in 2003: 10</w:t>
      </w:r>
    </w:p>
    <w:p w:rsidR="41A8D4C0" w:rsidP="51AC2630" w:rsidRDefault="41A8D4C0" w14:paraId="6113DA0E" w14:textId="274AFDCA">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1AC2630" w:rsidR="41A8D4C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Law Degrees in 2023: 8</w:t>
      </w:r>
    </w:p>
    <w:p w:rsidR="41A8D4C0" w:rsidP="51AC2630" w:rsidRDefault="41A8D4C0" w14:paraId="1B599821" w14:textId="36C55221">
      <w:pPr>
        <w:pStyle w:val="Normal"/>
        <w:jc w:val="both"/>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1AC2630" w:rsidR="41A8D4C0">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Law Degrees today: 7</w:t>
      </w:r>
    </w:p>
    <w:p w:rsidR="072BC8A5" w:rsidP="4D6C4DA5" w:rsidRDefault="072BC8A5" w14:paraId="2370005F" w14:textId="4BB1C8D1">
      <w:pPr>
        <w:pStyle w:val="Normal"/>
        <w:jc w:val="both"/>
        <w:rPr>
          <w:rFonts w:ascii="Calibri Light" w:hAnsi="Calibri Light" w:eastAsia="Calibri Light" w:cs="Calibri Light"/>
          <w:sz w:val="32"/>
          <w:szCs w:val="32"/>
        </w:rPr>
      </w:pPr>
      <w:r w:rsidRPr="555A7520" w:rsidR="072BC8A5">
        <w:rPr>
          <w:rFonts w:ascii="Calibri Light" w:hAnsi="Calibri Light" w:eastAsia="Calibri Light" w:cs="Calibri Light"/>
          <w:sz w:val="32"/>
          <w:szCs w:val="32"/>
        </w:rPr>
        <w:t>SLIDE</w:t>
      </w:r>
    </w:p>
    <w:p w:rsidR="004424D4" w:rsidP="555A7520" w:rsidRDefault="004424D4" w14:paraId="16B8E03F" w14:textId="1028893B">
      <w:pPr>
        <w:pStyle w:val="Normal"/>
        <w:suppressLineNumbers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To clarify, the count on this slide is my analysis that includes those law schools who did not </w:t>
      </w: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participate</w:t>
      </w: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in the survey (so this is not the analysis that </w:t>
      </w: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you’ll</w:t>
      </w: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 xml:space="preserve"> find in the article).</w:t>
      </w:r>
    </w:p>
    <w:p w:rsidR="004424D4" w:rsidP="555A7520" w:rsidRDefault="004424D4" w14:paraId="40BC5D2C" w14:textId="642DEEC0">
      <w:pPr>
        <w:pStyle w:val="Normal"/>
        <w:suppressLineNumbers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44A2E091">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A</w:t>
      </w:r>
      <w:r w:rsidRPr="555A7520" w:rsidR="004424D4">
        <w:rPr>
          <w:rFonts w:ascii="Calibri Light" w:hAnsi="Calibri Light" w:eastAsia="Calibri Light" w:cs="Calibri Light"/>
          <w:sz w:val="28"/>
          <w:szCs w:val="28"/>
        </w:rPr>
        <w:t>s</w:t>
      </w:r>
      <w:r w:rsidRPr="555A7520" w:rsidR="004424D4">
        <w:rPr>
          <w:rFonts w:ascii="Calibri Light" w:hAnsi="Calibri Light" w:eastAsia="Calibri Light" w:cs="Calibri Light"/>
          <w:sz w:val="28"/>
          <w:szCs w:val="28"/>
        </w:rPr>
        <w:t xml:space="preserve"> of 2023, there were 7 law libraries that </w:t>
      </w:r>
      <w:r w:rsidRPr="555A7520" w:rsidR="004424D4">
        <w:rPr>
          <w:rFonts w:ascii="Calibri Light" w:hAnsi="Calibri Light" w:eastAsia="Calibri Light" w:cs="Calibri Light"/>
          <w:sz w:val="28"/>
          <w:szCs w:val="28"/>
        </w:rPr>
        <w:t>reported</w:t>
      </w:r>
      <w:r w:rsidRPr="555A7520" w:rsidR="38291BA0">
        <w:rPr>
          <w:rFonts w:ascii="Calibri Light" w:hAnsi="Calibri Light" w:eastAsia="Calibri Light" w:cs="Calibri Light"/>
          <w:sz w:val="28"/>
          <w:szCs w:val="28"/>
        </w:rPr>
        <w:t xml:space="preserve"> to the Dean of Law in some capacity.</w:t>
      </w:r>
    </w:p>
    <w:p w:rsidR="0E92F2D0" w:rsidP="58DF3075" w:rsidRDefault="0E92F2D0" w14:paraId="67BDBF3B" w14:textId="4B976F0F">
      <w:pPr>
        <w:pStyle w:val="Normal"/>
        <w:jc w:val="both"/>
        <w:rPr>
          <w:rFonts w:ascii="Calibri Light" w:hAnsi="Calibri Light" w:eastAsia="Calibri Light" w:cs="Calibri Light"/>
          <w:sz w:val="28"/>
          <w:szCs w:val="28"/>
        </w:rPr>
      </w:pPr>
      <w:r w:rsidRPr="79EF3D3C" w:rsidR="0E92F2D0">
        <w:rPr>
          <w:rFonts w:ascii="Calibri Light" w:hAnsi="Calibri Light" w:eastAsia="Calibri Light" w:cs="Calibri Light"/>
          <w:sz w:val="28"/>
          <w:szCs w:val="28"/>
        </w:rPr>
        <w:t>Looking on the left of this slide</w:t>
      </w:r>
      <w:r w:rsidRPr="79EF3D3C" w:rsidR="3B0FE225">
        <w:rPr>
          <w:rFonts w:ascii="Calibri Light" w:hAnsi="Calibri Light" w:eastAsia="Calibri Light" w:cs="Calibri Light"/>
          <w:sz w:val="28"/>
          <w:szCs w:val="28"/>
        </w:rPr>
        <w:t>:</w:t>
      </w:r>
      <w:r w:rsidRPr="79EF3D3C" w:rsidR="495EF753">
        <w:rPr>
          <w:rFonts w:ascii="Calibri Light" w:hAnsi="Calibri Light" w:eastAsia="Calibri Light" w:cs="Calibri Light"/>
          <w:sz w:val="28"/>
          <w:szCs w:val="28"/>
        </w:rPr>
        <w:t xml:space="preserve"> of the 7 Heads that </w:t>
      </w:r>
      <w:r w:rsidRPr="79EF3D3C" w:rsidR="335ABC0D">
        <w:rPr>
          <w:rFonts w:ascii="Calibri Light" w:hAnsi="Calibri Light" w:eastAsia="Calibri Light" w:cs="Calibri Light"/>
          <w:sz w:val="28"/>
          <w:szCs w:val="28"/>
        </w:rPr>
        <w:t xml:space="preserve">had </w:t>
      </w:r>
      <w:r w:rsidRPr="79EF3D3C" w:rsidR="495EF753">
        <w:rPr>
          <w:rFonts w:ascii="Calibri Light" w:hAnsi="Calibri Light" w:eastAsia="Calibri Light" w:cs="Calibri Light"/>
          <w:sz w:val="28"/>
          <w:szCs w:val="28"/>
        </w:rPr>
        <w:t>report</w:t>
      </w:r>
      <w:r w:rsidRPr="79EF3D3C" w:rsidR="676CEC46">
        <w:rPr>
          <w:rFonts w:ascii="Calibri Light" w:hAnsi="Calibri Light" w:eastAsia="Calibri Light" w:cs="Calibri Light"/>
          <w:sz w:val="28"/>
          <w:szCs w:val="28"/>
        </w:rPr>
        <w:t>ing</w:t>
      </w:r>
      <w:r w:rsidRPr="79EF3D3C" w:rsidR="676CEC46">
        <w:rPr>
          <w:rFonts w:ascii="Calibri Light" w:hAnsi="Calibri Light" w:eastAsia="Calibri Light" w:cs="Calibri Light"/>
          <w:sz w:val="28"/>
          <w:szCs w:val="28"/>
        </w:rPr>
        <w:t xml:space="preserve"> obligations</w:t>
      </w:r>
      <w:r w:rsidRPr="79EF3D3C" w:rsidR="495EF753">
        <w:rPr>
          <w:rFonts w:ascii="Calibri Light" w:hAnsi="Calibri Light" w:eastAsia="Calibri Light" w:cs="Calibri Light"/>
          <w:sz w:val="28"/>
          <w:szCs w:val="28"/>
        </w:rPr>
        <w:t xml:space="preserve"> to the Dean of </w:t>
      </w:r>
      <w:r w:rsidRPr="79EF3D3C" w:rsidR="495EF753">
        <w:rPr>
          <w:rFonts w:ascii="Calibri Light" w:hAnsi="Calibri Light" w:eastAsia="Calibri Light" w:cs="Calibri Light"/>
          <w:sz w:val="28"/>
          <w:szCs w:val="28"/>
        </w:rPr>
        <w:t>Law</w:t>
      </w:r>
      <w:r w:rsidRPr="79EF3D3C" w:rsidR="6F0D23A7">
        <w:rPr>
          <w:rFonts w:ascii="Calibri Light" w:hAnsi="Calibri Light" w:eastAsia="Calibri Light" w:cs="Calibri Light"/>
          <w:sz w:val="28"/>
          <w:szCs w:val="28"/>
        </w:rPr>
        <w:t xml:space="preserve"> in some fashion</w:t>
      </w:r>
      <w:r w:rsidRPr="79EF3D3C" w:rsidR="658B2556">
        <w:rPr>
          <w:rFonts w:ascii="Calibri Light" w:hAnsi="Calibri Light" w:eastAsia="Calibri Light" w:cs="Calibri Light"/>
          <w:sz w:val="28"/>
          <w:szCs w:val="28"/>
        </w:rPr>
        <w:t xml:space="preserve"> </w:t>
      </w:r>
      <w:r w:rsidRPr="79EF3D3C" w:rsidR="658B2556">
        <w:rPr>
          <w:rFonts w:ascii="Calibri Light" w:hAnsi="Calibri Light" w:eastAsia="Calibri Light" w:cs="Calibri Light"/>
          <w:sz w:val="28"/>
          <w:szCs w:val="28"/>
        </w:rPr>
        <w:t>-</w:t>
      </w:r>
      <w:r w:rsidRPr="79EF3D3C" w:rsidR="0E92F2D0">
        <w:rPr>
          <w:rFonts w:ascii="Calibri Light" w:hAnsi="Calibri Light" w:eastAsia="Calibri Light" w:cs="Calibri Light"/>
          <w:sz w:val="28"/>
          <w:szCs w:val="28"/>
        </w:rPr>
        <w:t xml:space="preserve"> </w:t>
      </w:r>
      <w:r w:rsidRPr="79EF3D3C" w:rsidR="38291BA0">
        <w:rPr>
          <w:rFonts w:ascii="Calibri Light" w:hAnsi="Calibri Light" w:eastAsia="Calibri Light" w:cs="Calibri Light"/>
          <w:sz w:val="28"/>
          <w:szCs w:val="28"/>
        </w:rPr>
        <w:t>4</w:t>
      </w:r>
      <w:r w:rsidRPr="79EF3D3C" w:rsidR="38291BA0">
        <w:rPr>
          <w:rFonts w:ascii="Calibri Light" w:hAnsi="Calibri Light" w:eastAsia="Calibri Light" w:cs="Calibri Light"/>
          <w:sz w:val="28"/>
          <w:szCs w:val="28"/>
        </w:rPr>
        <w:t xml:space="preserve"> report</w:t>
      </w:r>
      <w:r w:rsidRPr="79EF3D3C" w:rsidR="2EAAB055">
        <w:rPr>
          <w:rFonts w:ascii="Calibri Light" w:hAnsi="Calibri Light" w:eastAsia="Calibri Light" w:cs="Calibri Light"/>
          <w:sz w:val="28"/>
          <w:szCs w:val="28"/>
        </w:rPr>
        <w:t>ed</w:t>
      </w:r>
      <w:r w:rsidRPr="79EF3D3C" w:rsidR="004424D4">
        <w:rPr>
          <w:rFonts w:ascii="Calibri Light" w:hAnsi="Calibri Light" w:eastAsia="Calibri Light" w:cs="Calibri Light"/>
          <w:sz w:val="28"/>
          <w:szCs w:val="28"/>
        </w:rPr>
        <w:t xml:space="preserve"> </w:t>
      </w:r>
      <w:r w:rsidRPr="79EF3D3C" w:rsidR="004424D4">
        <w:rPr>
          <w:rFonts w:ascii="Calibri Light" w:hAnsi="Calibri Light" w:eastAsia="Calibri Light" w:cs="Calibri Light"/>
          <w:sz w:val="28"/>
          <w:szCs w:val="28"/>
        </w:rPr>
        <w:t>direct</w:t>
      </w:r>
      <w:r w:rsidRPr="79EF3D3C" w:rsidR="1A46E8CA">
        <w:rPr>
          <w:rFonts w:ascii="Calibri Light" w:hAnsi="Calibri Light" w:eastAsia="Calibri Light" w:cs="Calibri Light"/>
          <w:sz w:val="28"/>
          <w:szCs w:val="28"/>
        </w:rPr>
        <w:t>ly</w:t>
      </w:r>
      <w:r w:rsidRPr="79EF3D3C" w:rsidR="004424D4">
        <w:rPr>
          <w:rFonts w:ascii="Calibri Light" w:hAnsi="Calibri Light" w:eastAsia="Calibri Light" w:cs="Calibri Light"/>
          <w:sz w:val="28"/>
          <w:szCs w:val="28"/>
        </w:rPr>
        <w:t xml:space="preserve"> to the Dean of Law </w:t>
      </w:r>
      <w:r w:rsidRPr="79EF3D3C" w:rsidR="75CF451A">
        <w:rPr>
          <w:rFonts w:ascii="Calibri Light" w:hAnsi="Calibri Light" w:eastAsia="Calibri Light" w:cs="Calibri Light"/>
          <w:sz w:val="28"/>
          <w:szCs w:val="28"/>
        </w:rPr>
        <w:t>and</w:t>
      </w:r>
      <w:r w:rsidRPr="79EF3D3C" w:rsidR="004424D4">
        <w:rPr>
          <w:rFonts w:ascii="Calibri Light" w:hAnsi="Calibri Light" w:eastAsia="Calibri Light" w:cs="Calibri Light"/>
          <w:sz w:val="28"/>
          <w:szCs w:val="28"/>
        </w:rPr>
        <w:t xml:space="preserve"> 3 had a Dual reporting requirement to both the Dean of Law and the UL. All of them had a Head of Law Library at that time.</w:t>
      </w:r>
    </w:p>
    <w:p w:rsidR="004424D4" w:rsidP="58DF3075" w:rsidRDefault="004424D4" w14:paraId="5EE2E5F8" w14:textId="0370B0A9">
      <w:pPr>
        <w:pStyle w:val="Normal"/>
        <w:jc w:val="both"/>
        <w:rPr>
          <w:rFonts w:ascii="Calibri Light" w:hAnsi="Calibri Light" w:eastAsia="Calibri Light" w:cs="Calibri Light"/>
          <w:sz w:val="28"/>
          <w:szCs w:val="28"/>
        </w:rPr>
      </w:pPr>
      <w:r w:rsidRPr="555A7520" w:rsidR="70292C51">
        <w:rPr>
          <w:rFonts w:ascii="Calibri Light" w:hAnsi="Calibri Light" w:eastAsia="Calibri Light" w:cs="Calibri Light"/>
          <w:sz w:val="28"/>
          <w:szCs w:val="28"/>
        </w:rPr>
        <w:t>Of the 16</w:t>
      </w:r>
      <w:r w:rsidRPr="555A7520" w:rsidR="2BAD07D8">
        <w:rPr>
          <w:rFonts w:ascii="Calibri Light" w:hAnsi="Calibri Light" w:eastAsia="Calibri Light" w:cs="Calibri Light"/>
          <w:sz w:val="28"/>
          <w:szCs w:val="28"/>
        </w:rPr>
        <w:t xml:space="preserve"> law libraries that report to the UL, </w:t>
      </w:r>
      <w:r w:rsidRPr="555A7520" w:rsidR="1FCA9BE5">
        <w:rPr>
          <w:rFonts w:ascii="Calibri Light" w:hAnsi="Calibri Light" w:eastAsia="Calibri Light" w:cs="Calibri Light"/>
          <w:sz w:val="28"/>
          <w:szCs w:val="28"/>
        </w:rPr>
        <w:t xml:space="preserve">in 2023 </w:t>
      </w:r>
      <w:r w:rsidRPr="555A7520" w:rsidR="004424D4">
        <w:rPr>
          <w:rFonts w:ascii="Calibri Light" w:hAnsi="Calibri Light" w:eastAsia="Calibri Light" w:cs="Calibri Light"/>
          <w:sz w:val="28"/>
          <w:szCs w:val="28"/>
        </w:rPr>
        <w:t xml:space="preserve">there were </w:t>
      </w:r>
      <w:r w:rsidRPr="555A7520" w:rsidR="67F18AA7">
        <w:rPr>
          <w:rFonts w:ascii="Calibri Light" w:hAnsi="Calibri Light" w:eastAsia="Calibri Light" w:cs="Calibri Light"/>
          <w:sz w:val="28"/>
          <w:szCs w:val="28"/>
        </w:rPr>
        <w:t>8</w:t>
      </w:r>
      <w:r w:rsidRPr="555A7520" w:rsidR="004424D4">
        <w:rPr>
          <w:rFonts w:ascii="Calibri Light" w:hAnsi="Calibri Light" w:eastAsia="Calibri Light" w:cs="Calibri Light"/>
          <w:sz w:val="28"/>
          <w:szCs w:val="28"/>
        </w:rPr>
        <w:t xml:space="preserve"> that </w:t>
      </w:r>
      <w:r w:rsidRPr="555A7520" w:rsidR="0AA9FA12">
        <w:rPr>
          <w:rFonts w:ascii="Calibri Light" w:hAnsi="Calibri Light" w:eastAsia="Calibri Light" w:cs="Calibri Light"/>
          <w:sz w:val="28"/>
          <w:szCs w:val="28"/>
        </w:rPr>
        <w:t>still</w:t>
      </w:r>
      <w:r w:rsidRPr="555A7520" w:rsidR="004424D4">
        <w:rPr>
          <w:rFonts w:ascii="Calibri Light" w:hAnsi="Calibri Light" w:eastAsia="Calibri Light" w:cs="Calibri Light"/>
          <w:sz w:val="28"/>
          <w:szCs w:val="28"/>
        </w:rPr>
        <w:t xml:space="preserve"> had a Head of the Law Library</w:t>
      </w:r>
      <w:r w:rsidRPr="555A7520" w:rsidR="66192E1B">
        <w:rPr>
          <w:rFonts w:ascii="Calibri Light" w:hAnsi="Calibri Light" w:eastAsia="Calibri Light" w:cs="Calibri Light"/>
          <w:sz w:val="28"/>
          <w:szCs w:val="28"/>
        </w:rPr>
        <w:t xml:space="preserve">. To </w:t>
      </w:r>
      <w:r w:rsidRPr="555A7520" w:rsidR="66192E1B">
        <w:rPr>
          <w:rFonts w:ascii="Calibri Light" w:hAnsi="Calibri Light" w:eastAsia="Calibri Light" w:cs="Calibri Light"/>
          <w:sz w:val="28"/>
          <w:szCs w:val="28"/>
        </w:rPr>
        <w:t>state</w:t>
      </w:r>
      <w:r w:rsidRPr="555A7520" w:rsidR="66192E1B">
        <w:rPr>
          <w:rFonts w:ascii="Calibri Light" w:hAnsi="Calibri Light" w:eastAsia="Calibri Light" w:cs="Calibri Light"/>
          <w:sz w:val="28"/>
          <w:szCs w:val="28"/>
        </w:rPr>
        <w:t xml:space="preserve"> it another way, in 50% of law libraries that report to a UL, the Head of Law Library position has been done away with.</w:t>
      </w:r>
    </w:p>
    <w:p w:rsidR="5D7D4584" w:rsidP="58DF3075" w:rsidRDefault="5D7D4584" w14:paraId="42FE2B89" w14:textId="37AD777C">
      <w:pPr>
        <w:pStyle w:val="Normal"/>
        <w:jc w:val="both"/>
        <w:rPr>
          <w:rFonts w:ascii="Calibri Light" w:hAnsi="Calibri Light" w:eastAsia="Calibri Light" w:cs="Calibri Light"/>
          <w:sz w:val="28"/>
          <w:szCs w:val="28"/>
        </w:rPr>
      </w:pPr>
      <w:r w:rsidRPr="555A7520" w:rsidR="70766E0F">
        <w:rPr>
          <w:rFonts w:ascii="Calibri Light" w:hAnsi="Calibri Light" w:eastAsia="Calibri Light" w:cs="Calibri Light"/>
          <w:sz w:val="28"/>
          <w:szCs w:val="28"/>
        </w:rPr>
        <w:t xml:space="preserve">This slide reminds us that, if a law library </w:t>
      </w:r>
      <w:r w:rsidRPr="555A7520" w:rsidR="70766E0F">
        <w:rPr>
          <w:rFonts w:ascii="Calibri Light" w:hAnsi="Calibri Light" w:eastAsia="Calibri Light" w:cs="Calibri Light"/>
          <w:sz w:val="28"/>
          <w:szCs w:val="28"/>
        </w:rPr>
        <w:t>retains</w:t>
      </w:r>
      <w:r w:rsidRPr="555A7520" w:rsidR="70766E0F">
        <w:rPr>
          <w:rFonts w:ascii="Calibri Light" w:hAnsi="Calibri Light" w:eastAsia="Calibri Light" w:cs="Calibri Light"/>
          <w:sz w:val="28"/>
          <w:szCs w:val="28"/>
        </w:rPr>
        <w:t xml:space="preserve"> some kind of reporting requirement to the Dean of Law, they are more likely to have a Head of Law Library</w:t>
      </w:r>
      <w:r w:rsidRPr="555A7520" w:rsidR="70766E0F">
        <w:rPr>
          <w:rFonts w:ascii="Calibri Light" w:hAnsi="Calibri Light" w:eastAsia="Calibri Light" w:cs="Calibri Light"/>
          <w:sz w:val="28"/>
          <w:szCs w:val="28"/>
        </w:rPr>
        <w:t xml:space="preserve">.  </w:t>
      </w:r>
      <w:r w:rsidRPr="555A7520" w:rsidR="70766E0F">
        <w:rPr>
          <w:rFonts w:ascii="Calibri Light" w:hAnsi="Calibri Light" w:eastAsia="Calibri Light" w:cs="Calibri Light"/>
          <w:sz w:val="28"/>
          <w:szCs w:val="28"/>
        </w:rPr>
        <w:t>If law library rep</w:t>
      </w:r>
      <w:r w:rsidRPr="555A7520" w:rsidR="2A9EFDB8">
        <w:rPr>
          <w:rFonts w:ascii="Calibri Light" w:hAnsi="Calibri Light" w:eastAsia="Calibri Light" w:cs="Calibri Light"/>
          <w:sz w:val="28"/>
          <w:szCs w:val="28"/>
        </w:rPr>
        <w:t xml:space="preserve">orts exclusively to the University librarian, they are </w:t>
      </w:r>
      <w:r w:rsidRPr="555A7520" w:rsidR="629AFF9A">
        <w:rPr>
          <w:rFonts w:ascii="Calibri Light" w:hAnsi="Calibri Light" w:eastAsia="Calibri Light" w:cs="Calibri Light"/>
          <w:sz w:val="28"/>
          <w:szCs w:val="28"/>
        </w:rPr>
        <w:t>50% more</w:t>
      </w:r>
      <w:r w:rsidRPr="555A7520" w:rsidR="2A9EFDB8">
        <w:rPr>
          <w:rFonts w:ascii="Calibri Light" w:hAnsi="Calibri Light" w:eastAsia="Calibri Light" w:cs="Calibri Light"/>
          <w:sz w:val="28"/>
          <w:szCs w:val="28"/>
        </w:rPr>
        <w:t xml:space="preserve"> likely to have no Head of Law Library.  </w:t>
      </w:r>
    </w:p>
    <w:p w:rsidR="7FAFF00D" w:rsidP="555A7520" w:rsidRDefault="7FAFF00D" w14:paraId="1A63059F" w14:textId="2087B51F">
      <w:pPr>
        <w:pStyle w:val="Normal"/>
        <w:jc w:val="both"/>
        <w:rPr>
          <w:rFonts w:ascii="Calibri Light" w:hAnsi="Calibri Light" w:eastAsia="Calibri Light" w:cs="Calibri Light"/>
          <w:sz w:val="28"/>
          <w:szCs w:val="28"/>
        </w:rPr>
      </w:pPr>
      <w:r w:rsidRPr="555A7520" w:rsidR="7FAFF00D">
        <w:rPr>
          <w:rFonts w:ascii="Calibri Light" w:hAnsi="Calibri Light" w:eastAsia="Calibri Light" w:cs="Calibri Light"/>
          <w:sz w:val="28"/>
          <w:szCs w:val="28"/>
        </w:rPr>
        <w:t>SLIDE</w:t>
      </w:r>
    </w:p>
    <w:p w:rsidR="5D7D4584" w:rsidP="555A7520" w:rsidRDefault="5D7D4584" w14:paraId="20A45B7C" w14:textId="4F131222">
      <w:pPr>
        <w:pStyle w:val="Normal"/>
        <w:jc w:val="both"/>
        <w:rPr>
          <w:rFonts w:ascii="Calibri Light" w:hAnsi="Calibri Light" w:eastAsia="Calibri Light" w:cs="Calibri Light"/>
          <w:sz w:val="28"/>
          <w:szCs w:val="28"/>
        </w:rPr>
      </w:pPr>
      <w:r w:rsidRPr="555A7520" w:rsidR="32973F7C">
        <w:rPr>
          <w:rFonts w:ascii="Calibri Light" w:hAnsi="Calibri Light" w:eastAsia="Calibri Light" w:cs="Calibri Light"/>
          <w:sz w:val="28"/>
          <w:szCs w:val="28"/>
        </w:rPr>
        <w:t>To update this slide, a</w:t>
      </w:r>
      <w:r w:rsidRPr="555A7520" w:rsidR="2A9EFDB8">
        <w:rPr>
          <w:rFonts w:ascii="Calibri Light" w:hAnsi="Calibri Light" w:eastAsia="Calibri Light" w:cs="Calibri Light"/>
          <w:sz w:val="28"/>
          <w:szCs w:val="28"/>
        </w:rPr>
        <w:t xml:space="preserve">s of today, we now have </w:t>
      </w:r>
      <w:r w:rsidRPr="555A7520" w:rsidR="7AE60C06">
        <w:rPr>
          <w:rFonts w:ascii="Calibri Light" w:hAnsi="Calibri Light" w:eastAsia="Calibri Light" w:cs="Calibri Light"/>
          <w:sz w:val="28"/>
          <w:szCs w:val="28"/>
        </w:rPr>
        <w:t>one</w:t>
      </w:r>
      <w:r w:rsidRPr="555A7520" w:rsidR="2A9EFDB8">
        <w:rPr>
          <w:rFonts w:ascii="Calibri Light" w:hAnsi="Calibri Light" w:eastAsia="Calibri Light" w:cs="Calibri Light"/>
          <w:sz w:val="28"/>
          <w:szCs w:val="28"/>
        </w:rPr>
        <w:t xml:space="preserve"> of the institutions that used to have a </w:t>
      </w:r>
      <w:r w:rsidRPr="555A7520" w:rsidR="417EE5FD">
        <w:rPr>
          <w:rFonts w:ascii="Calibri Light" w:hAnsi="Calibri Light" w:eastAsia="Calibri Light" w:cs="Calibri Light"/>
          <w:sz w:val="28"/>
          <w:szCs w:val="28"/>
        </w:rPr>
        <w:t xml:space="preserve">Dual </w:t>
      </w:r>
      <w:r w:rsidRPr="555A7520" w:rsidR="2A9EFDB8">
        <w:rPr>
          <w:rFonts w:ascii="Calibri Light" w:hAnsi="Calibri Light" w:eastAsia="Calibri Light" w:cs="Calibri Light"/>
          <w:sz w:val="28"/>
          <w:szCs w:val="28"/>
        </w:rPr>
        <w:t xml:space="preserve">reporting </w:t>
      </w:r>
      <w:r w:rsidRPr="555A7520" w:rsidR="0A9807CF">
        <w:rPr>
          <w:rFonts w:ascii="Calibri Light" w:hAnsi="Calibri Light" w:eastAsia="Calibri Light" w:cs="Calibri Light"/>
          <w:sz w:val="28"/>
          <w:szCs w:val="28"/>
        </w:rPr>
        <w:t>requirement</w:t>
      </w:r>
      <w:r w:rsidRPr="555A7520" w:rsidR="7E66E1A7">
        <w:rPr>
          <w:rFonts w:ascii="Calibri Light" w:hAnsi="Calibri Light" w:eastAsia="Calibri Light" w:cs="Calibri Light"/>
          <w:sz w:val="28"/>
          <w:szCs w:val="28"/>
        </w:rPr>
        <w:t xml:space="preserve"> now report</w:t>
      </w:r>
      <w:r w:rsidRPr="555A7520" w:rsidR="14C0EC4C">
        <w:rPr>
          <w:rFonts w:ascii="Calibri Light" w:hAnsi="Calibri Light" w:eastAsia="Calibri Light" w:cs="Calibri Light"/>
          <w:sz w:val="28"/>
          <w:szCs w:val="28"/>
        </w:rPr>
        <w:t>s</w:t>
      </w:r>
      <w:r w:rsidRPr="555A7520" w:rsidR="7E66E1A7">
        <w:rPr>
          <w:rFonts w:ascii="Calibri Light" w:hAnsi="Calibri Light" w:eastAsia="Calibri Light" w:cs="Calibri Light"/>
          <w:sz w:val="28"/>
          <w:szCs w:val="28"/>
        </w:rPr>
        <w:t xml:space="preserve"> exclusively to the UL and </w:t>
      </w:r>
      <w:r w:rsidRPr="555A7520" w:rsidR="787D69CB">
        <w:rPr>
          <w:rFonts w:ascii="Calibri Light" w:hAnsi="Calibri Light" w:eastAsia="Calibri Light" w:cs="Calibri Light"/>
          <w:sz w:val="28"/>
          <w:szCs w:val="28"/>
        </w:rPr>
        <w:t xml:space="preserve">they </w:t>
      </w:r>
      <w:r w:rsidRPr="555A7520" w:rsidR="7E66E1A7">
        <w:rPr>
          <w:rFonts w:ascii="Calibri Light" w:hAnsi="Calibri Light" w:eastAsia="Calibri Light" w:cs="Calibri Light"/>
          <w:sz w:val="28"/>
          <w:szCs w:val="28"/>
        </w:rPr>
        <w:t>have lost their Head of Law Library in the process</w:t>
      </w:r>
      <w:r w:rsidRPr="555A7520" w:rsidR="000E1069">
        <w:rPr>
          <w:rFonts w:ascii="Calibri Light" w:hAnsi="Calibri Light" w:eastAsia="Calibri Light" w:cs="Calibri Light"/>
          <w:sz w:val="28"/>
          <w:szCs w:val="28"/>
        </w:rPr>
        <w:t xml:space="preserve">, and another </w:t>
      </w:r>
      <w:r w:rsidRPr="555A7520" w:rsidR="67D4CA1A">
        <w:rPr>
          <w:rFonts w:ascii="Calibri Light" w:hAnsi="Calibri Light" w:eastAsia="Calibri Light" w:cs="Calibri Light"/>
          <w:sz w:val="28"/>
          <w:szCs w:val="28"/>
        </w:rPr>
        <w:t xml:space="preserve">institution that was reporting to the UL has lost their Head of Law Library as well. </w:t>
      </w:r>
      <w:r w:rsidRPr="555A7520" w:rsidR="007E78A4">
        <w:rPr>
          <w:rFonts w:ascii="Calibri Light" w:hAnsi="Calibri Light" w:eastAsia="Calibri Light" w:cs="Calibri Light"/>
          <w:sz w:val="28"/>
          <w:szCs w:val="28"/>
        </w:rPr>
        <w:t xml:space="preserve">So, </w:t>
      </w:r>
      <w:r w:rsidRPr="555A7520" w:rsidR="007E78A4">
        <w:rPr>
          <w:rFonts w:ascii="Calibri Light" w:hAnsi="Calibri Light" w:eastAsia="Calibri Light" w:cs="Calibri Light"/>
          <w:sz w:val="28"/>
          <w:szCs w:val="28"/>
        </w:rPr>
        <w:t>we’ve</w:t>
      </w:r>
      <w:r w:rsidRPr="555A7520" w:rsidR="007E78A4">
        <w:rPr>
          <w:rFonts w:ascii="Calibri Light" w:hAnsi="Calibri Light" w:eastAsia="Calibri Light" w:cs="Calibri Light"/>
          <w:sz w:val="28"/>
          <w:szCs w:val="28"/>
        </w:rPr>
        <w:t xml:space="preserve"> lost two more Heads in just the past three years. </w:t>
      </w:r>
    </w:p>
    <w:p w:rsidR="5D7D4584" w:rsidP="58DF3075" w:rsidRDefault="5D7D4584" w14:paraId="5362F278" w14:textId="007A3364">
      <w:pPr>
        <w:pStyle w:val="Normal"/>
        <w:jc w:val="both"/>
        <w:rPr>
          <w:rFonts w:ascii="Calibri Light" w:hAnsi="Calibri Light" w:eastAsia="Calibri Light" w:cs="Calibri Light"/>
          <w:sz w:val="28"/>
          <w:szCs w:val="28"/>
        </w:rPr>
      </w:pPr>
      <w:r w:rsidRPr="555A7520" w:rsidR="007E78A4">
        <w:rPr>
          <w:rFonts w:ascii="Calibri Light" w:hAnsi="Calibri Light" w:eastAsia="Calibri Light" w:cs="Calibri Light"/>
          <w:sz w:val="28"/>
          <w:szCs w:val="28"/>
        </w:rPr>
        <w:t>Only 35% of law libraries that report to the UL have a Head of Law Library now.</w:t>
      </w:r>
    </w:p>
    <w:p w:rsidR="7E66E1A7" w:rsidP="58DF3075" w:rsidRDefault="7E66E1A7" w14:paraId="23E67789" w14:textId="62BBC049">
      <w:pPr>
        <w:pStyle w:val="Normal"/>
        <w:jc w:val="both"/>
        <w:rPr>
          <w:rFonts w:ascii="Calibri Light" w:hAnsi="Calibri Light" w:eastAsia="Calibri Light" w:cs="Calibri Light"/>
          <w:sz w:val="28"/>
          <w:szCs w:val="28"/>
        </w:rPr>
      </w:pPr>
      <w:r w:rsidRPr="555A7520" w:rsidR="7E66E1A7">
        <w:rPr>
          <w:rFonts w:ascii="Calibri Light" w:hAnsi="Calibri Light" w:eastAsia="Calibri Light" w:cs="Calibri Light"/>
          <w:sz w:val="28"/>
          <w:szCs w:val="28"/>
        </w:rPr>
        <w:t>So, in other words, the further we get away from reporting (in some fashion) to the Dean of Law; the closer we get to integration with the University library, the more likely we are to lose the Head of the Law Library</w:t>
      </w:r>
      <w:r w:rsidRPr="555A7520" w:rsidR="3FBBBC96">
        <w:rPr>
          <w:rFonts w:ascii="Calibri Light" w:hAnsi="Calibri Light" w:eastAsia="Calibri Light" w:cs="Calibri Light"/>
          <w:sz w:val="28"/>
          <w:szCs w:val="28"/>
        </w:rPr>
        <w:t>, which in my mind, is a grave cause for concern.</w:t>
      </w:r>
    </w:p>
    <w:p w:rsidR="4AAFB280" w:rsidP="58DF3075" w:rsidRDefault="4AAFB280" w14:paraId="08370049" w14:textId="69A35866">
      <w:pPr>
        <w:pStyle w:val="Normal"/>
        <w:jc w:val="both"/>
        <w:rPr>
          <w:rFonts w:ascii="Calibri Light" w:hAnsi="Calibri Light" w:eastAsia="Calibri Light" w:cs="Calibri Light"/>
          <w:sz w:val="28"/>
          <w:szCs w:val="28"/>
        </w:rPr>
      </w:pPr>
      <w:r w:rsidRPr="455EFC87" w:rsidR="4AAFB280">
        <w:rPr>
          <w:rFonts w:ascii="Calibri Light" w:hAnsi="Calibri Light" w:eastAsia="Calibri Light" w:cs="Calibri Light"/>
          <w:sz w:val="28"/>
          <w:szCs w:val="28"/>
        </w:rPr>
        <w:t>SLIDE</w:t>
      </w:r>
    </w:p>
    <w:p w:rsidR="32227BA8" w:rsidP="455EFC87" w:rsidRDefault="32227BA8" w14:paraId="363BD923" w14:textId="69D950DB">
      <w:pPr>
        <w:pStyle w:val="Normal"/>
        <w:jc w:val="both"/>
        <w:rPr>
          <w:rFonts w:ascii="Calibri Light" w:hAnsi="Calibri Light" w:eastAsia="Calibri Light" w:cs="Calibri Light"/>
          <w:sz w:val="28"/>
          <w:szCs w:val="28"/>
        </w:rPr>
      </w:pPr>
      <w:r w:rsidRPr="455EFC87" w:rsidR="32227BA8">
        <w:rPr>
          <w:rFonts w:ascii="Calibri Light" w:hAnsi="Calibri Light" w:eastAsia="Calibri Light" w:cs="Calibri Light"/>
          <w:sz w:val="28"/>
          <w:szCs w:val="28"/>
        </w:rPr>
        <w:t>Moving from the rapid decline in the number of Heads of Law Library, let’s talk about the decline in the number of librarians who work in law libraries.</w:t>
      </w:r>
    </w:p>
    <w:p w:rsidR="32227BA8" w:rsidP="455EFC87" w:rsidRDefault="32227BA8" w14:paraId="2A2E7EA0" w14:textId="0188A311">
      <w:pPr>
        <w:pStyle w:val="Normal"/>
        <w:jc w:val="both"/>
        <w:rPr>
          <w:rFonts w:ascii="Calibri Light" w:hAnsi="Calibri Light" w:eastAsia="Calibri Light" w:cs="Calibri Light"/>
          <w:sz w:val="28"/>
          <w:szCs w:val="28"/>
        </w:rPr>
      </w:pPr>
      <w:r w:rsidRPr="455EFC87" w:rsidR="32227BA8">
        <w:rPr>
          <w:rFonts w:ascii="Calibri Light" w:hAnsi="Calibri Light" w:eastAsia="Calibri Light" w:cs="Calibri Light"/>
          <w:sz w:val="28"/>
          <w:szCs w:val="28"/>
        </w:rPr>
        <w:t>The best information we have about this is from our records of memberships in the Canadian Association of Law Libraries.</w:t>
      </w:r>
    </w:p>
    <w:p w:rsidR="32227BA8" w:rsidP="455EFC87" w:rsidRDefault="32227BA8" w14:paraId="4AED1D09" w14:textId="3CE6C1DF">
      <w:pPr>
        <w:pStyle w:val="Normal"/>
        <w:jc w:val="both"/>
        <w:rPr>
          <w:rFonts w:ascii="Calibri Light" w:hAnsi="Calibri Light" w:eastAsia="Calibri Light" w:cs="Calibri Light"/>
          <w:sz w:val="28"/>
          <w:szCs w:val="28"/>
        </w:rPr>
      </w:pPr>
      <w:r w:rsidRPr="455EFC87" w:rsidR="32227BA8">
        <w:rPr>
          <w:rFonts w:ascii="Calibri Light" w:hAnsi="Calibri Light" w:eastAsia="Calibri Light" w:cs="Calibri Light"/>
          <w:sz w:val="28"/>
          <w:szCs w:val="28"/>
        </w:rPr>
        <w:t>“In September of 1970, the CALL/ACBD membership list included 40 academic law librarians, constituting 50% of all 80 members;</w:t>
      </w:r>
    </w:p>
    <w:p w:rsidR="32227BA8" w:rsidP="455EFC87" w:rsidRDefault="32227BA8" w14:paraId="654F7CB7" w14:textId="7BDD785D">
      <w:pPr>
        <w:pStyle w:val="Normal"/>
        <w:jc w:val="both"/>
      </w:pPr>
      <w:r w:rsidRPr="455EFC87" w:rsidR="32227BA8">
        <w:rPr>
          <w:rFonts w:ascii="Calibri Light" w:hAnsi="Calibri Light" w:eastAsia="Calibri Light" w:cs="Calibri Light"/>
          <w:sz w:val="28"/>
          <w:szCs w:val="28"/>
        </w:rPr>
        <w:t xml:space="preserve">...and in 1988, there were 91 members of CALL/ACBD from academic law libraries (which was 24% of CALL/ACBD’s membership at the time).  </w:t>
      </w:r>
    </w:p>
    <w:p w:rsidR="32227BA8" w:rsidP="455EFC87" w:rsidRDefault="32227BA8" w14:paraId="1628E5A8" w14:textId="5AA53A2E">
      <w:pPr>
        <w:pStyle w:val="Normal"/>
        <w:jc w:val="both"/>
      </w:pPr>
      <w:r w:rsidRPr="455EFC87" w:rsidR="32227BA8">
        <w:rPr>
          <w:rFonts w:ascii="Calibri Light" w:hAnsi="Calibri Light" w:eastAsia="Calibri Light" w:cs="Calibri Light"/>
          <w:sz w:val="28"/>
          <w:szCs w:val="28"/>
        </w:rPr>
        <w:t>As of March 20, 2025 CALL/ACBD has a total of 347 members with just 58 members from academic law libraries (16% of total membership).</w:t>
      </w:r>
    </w:p>
    <w:p w:rsidR="32227BA8" w:rsidP="455EFC87" w:rsidRDefault="32227BA8" w14:paraId="5DCF05A3" w14:textId="6D7262C8">
      <w:pPr>
        <w:pStyle w:val="Normal"/>
        <w:jc w:val="both"/>
      </w:pPr>
      <w:r w:rsidRPr="555A7520" w:rsidR="32227BA8">
        <w:rPr>
          <w:rFonts w:ascii="Calibri Light" w:hAnsi="Calibri Light" w:eastAsia="Calibri Light" w:cs="Calibri Light"/>
          <w:sz w:val="28"/>
          <w:szCs w:val="28"/>
        </w:rPr>
        <w:t xml:space="preserve">For comparison’s sake, </w:t>
      </w:r>
      <w:r w:rsidRPr="555A7520" w:rsidR="0B47F647">
        <w:rPr>
          <w:rFonts w:ascii="Calibri Light" w:hAnsi="Calibri Light" w:eastAsia="Calibri Light" w:cs="Calibri Light"/>
          <w:sz w:val="28"/>
          <w:szCs w:val="28"/>
        </w:rPr>
        <w:t xml:space="preserve">using these same markers, </w:t>
      </w:r>
      <w:r w:rsidRPr="555A7520" w:rsidR="32227BA8">
        <w:rPr>
          <w:rFonts w:ascii="Calibri Light" w:hAnsi="Calibri Light" w:eastAsia="Calibri Light" w:cs="Calibri Light"/>
          <w:sz w:val="28"/>
          <w:szCs w:val="28"/>
        </w:rPr>
        <w:t xml:space="preserve">over that </w:t>
      </w:r>
      <w:r w:rsidRPr="555A7520" w:rsidR="66D257A6">
        <w:rPr>
          <w:rFonts w:ascii="Calibri Light" w:hAnsi="Calibri Light" w:eastAsia="Calibri Light" w:cs="Calibri Light"/>
          <w:sz w:val="28"/>
          <w:szCs w:val="28"/>
        </w:rPr>
        <w:t>23-year</w:t>
      </w:r>
      <w:r w:rsidRPr="555A7520" w:rsidR="32227BA8">
        <w:rPr>
          <w:rFonts w:ascii="Calibri Light" w:hAnsi="Calibri Light" w:eastAsia="Calibri Light" w:cs="Calibri Light"/>
          <w:sz w:val="28"/>
          <w:szCs w:val="28"/>
        </w:rPr>
        <w:t xml:space="preserve"> period the percentage of academic law librarians has decreased </w:t>
      </w:r>
      <w:r w:rsidRPr="555A7520" w:rsidR="4F969B62">
        <w:rPr>
          <w:rFonts w:ascii="Calibri Light" w:hAnsi="Calibri Light" w:eastAsia="Calibri Light" w:cs="Calibri Light"/>
          <w:sz w:val="28"/>
          <w:szCs w:val="28"/>
        </w:rPr>
        <w:t xml:space="preserve">by </w:t>
      </w:r>
      <w:r w:rsidRPr="555A7520" w:rsidR="3FDD17CD">
        <w:rPr>
          <w:rFonts w:ascii="Calibri Light" w:hAnsi="Calibri Light" w:eastAsia="Calibri Light" w:cs="Calibri Light"/>
          <w:sz w:val="28"/>
          <w:szCs w:val="28"/>
        </w:rPr>
        <w:t>34%</w:t>
      </w:r>
      <w:r w:rsidRPr="555A7520" w:rsidR="32227BA8">
        <w:rPr>
          <w:rFonts w:ascii="Calibri Light" w:hAnsi="Calibri Light" w:eastAsia="Calibri Light" w:cs="Calibri Light"/>
          <w:sz w:val="28"/>
          <w:szCs w:val="28"/>
        </w:rPr>
        <w:t>,</w:t>
      </w:r>
      <w:r w:rsidRPr="555A7520" w:rsidR="1E1AABDA">
        <w:rPr>
          <w:rFonts w:ascii="Calibri Light" w:hAnsi="Calibri Light" w:eastAsia="Calibri Light" w:cs="Calibri Light"/>
          <w:sz w:val="28"/>
          <w:szCs w:val="28"/>
        </w:rPr>
        <w:t xml:space="preserve"> while</w:t>
      </w:r>
      <w:r w:rsidRPr="555A7520" w:rsidR="32227BA8">
        <w:rPr>
          <w:rFonts w:ascii="Calibri Light" w:hAnsi="Calibri Light" w:eastAsia="Calibri Light" w:cs="Calibri Light"/>
          <w:sz w:val="28"/>
          <w:szCs w:val="28"/>
        </w:rPr>
        <w:t xml:space="preserve"> the percentage of courthouse and law society library members</w:t>
      </w:r>
      <w:r w:rsidRPr="555A7520" w:rsidR="039D4103">
        <w:rPr>
          <w:rFonts w:ascii="Calibri Light" w:hAnsi="Calibri Light" w:eastAsia="Calibri Light" w:cs="Calibri Light"/>
          <w:sz w:val="28"/>
          <w:szCs w:val="28"/>
        </w:rPr>
        <w:t xml:space="preserve"> and private law libraries</w:t>
      </w:r>
      <w:r w:rsidRPr="555A7520" w:rsidR="32227BA8">
        <w:rPr>
          <w:rFonts w:ascii="Calibri Light" w:hAnsi="Calibri Light" w:eastAsia="Calibri Light" w:cs="Calibri Light"/>
          <w:sz w:val="28"/>
          <w:szCs w:val="28"/>
        </w:rPr>
        <w:t xml:space="preserve"> has stayed </w:t>
      </w:r>
      <w:r w:rsidRPr="555A7520" w:rsidR="32227BA8">
        <w:rPr>
          <w:rFonts w:ascii="Calibri Light" w:hAnsi="Calibri Light" w:eastAsia="Calibri Light" w:cs="Calibri Light"/>
          <w:sz w:val="28"/>
          <w:szCs w:val="28"/>
        </w:rPr>
        <w:t>roughly the</w:t>
      </w:r>
      <w:r w:rsidRPr="555A7520" w:rsidR="32227BA8">
        <w:rPr>
          <w:rFonts w:ascii="Calibri Light" w:hAnsi="Calibri Light" w:eastAsia="Calibri Light" w:cs="Calibri Light"/>
          <w:sz w:val="28"/>
          <w:szCs w:val="28"/>
        </w:rPr>
        <w:t xml:space="preserve"> same</w:t>
      </w:r>
      <w:r w:rsidRPr="555A7520" w:rsidR="14F63C73">
        <w:rPr>
          <w:rFonts w:ascii="Calibri Light" w:hAnsi="Calibri Light" w:eastAsia="Calibri Light" w:cs="Calibri Light"/>
          <w:sz w:val="28"/>
          <w:szCs w:val="28"/>
        </w:rPr>
        <w:t>.</w:t>
      </w:r>
      <w:r w:rsidRPr="555A7520" w:rsidR="32227BA8">
        <w:rPr>
          <w:rFonts w:ascii="Calibri Light" w:hAnsi="Calibri Light" w:eastAsia="Calibri Light" w:cs="Calibri Light"/>
          <w:sz w:val="28"/>
          <w:szCs w:val="28"/>
        </w:rPr>
        <w:t xml:space="preserve"> </w:t>
      </w:r>
    </w:p>
    <w:p w:rsidR="32227BA8" w:rsidP="455EFC87" w:rsidRDefault="32227BA8" w14:paraId="70E0E372" w14:textId="202168A4">
      <w:pPr>
        <w:pStyle w:val="Normal"/>
        <w:jc w:val="both"/>
        <w:rPr>
          <w:rFonts w:ascii="Calibri Light" w:hAnsi="Calibri Light" w:eastAsia="Calibri Light" w:cs="Calibri Light"/>
          <w:sz w:val="28"/>
          <w:szCs w:val="28"/>
        </w:rPr>
      </w:pPr>
      <w:r w:rsidRPr="455EFC87" w:rsidR="32227BA8">
        <w:rPr>
          <w:rFonts w:ascii="Calibri Light" w:hAnsi="Calibri Light" w:eastAsia="Calibri Light" w:cs="Calibri Light"/>
          <w:sz w:val="28"/>
          <w:szCs w:val="28"/>
        </w:rPr>
        <w:t>SLIDE</w:t>
      </w:r>
    </w:p>
    <w:p w:rsidR="4AAFB280" w:rsidP="58DF3075" w:rsidRDefault="4AAFB280" w14:paraId="0BCA0B77" w14:textId="60BCA009">
      <w:pPr>
        <w:pStyle w:val="Normal"/>
        <w:jc w:val="both"/>
        <w:rPr>
          <w:rFonts w:ascii="Calibri Light" w:hAnsi="Calibri Light" w:eastAsia="Calibri Light" w:cs="Calibri Light"/>
          <w:sz w:val="28"/>
          <w:szCs w:val="28"/>
        </w:rPr>
      </w:pPr>
      <w:r w:rsidRPr="79EF3D3C" w:rsidR="4AAFB280">
        <w:rPr>
          <w:rFonts w:ascii="Calibri Light" w:hAnsi="Calibri Light" w:eastAsia="Calibri Light" w:cs="Calibri Light"/>
          <w:sz w:val="28"/>
          <w:szCs w:val="28"/>
        </w:rPr>
        <w:t xml:space="preserve">Thinking about the data that we just looked at, the Arthurs </w:t>
      </w:r>
      <w:r w:rsidRPr="79EF3D3C" w:rsidR="4AAFB280">
        <w:rPr>
          <w:rFonts w:ascii="Calibri Light" w:hAnsi="Calibri Light" w:eastAsia="Calibri Light" w:cs="Calibri Light"/>
          <w:sz w:val="28"/>
          <w:szCs w:val="28"/>
        </w:rPr>
        <w:t>Report</w:t>
      </w:r>
      <w:r w:rsidRPr="79EF3D3C" w:rsidR="5D42B827">
        <w:rPr>
          <w:rFonts w:ascii="Calibri Light" w:hAnsi="Calibri Light" w:eastAsia="Calibri Light" w:cs="Calibri Light"/>
          <w:sz w:val="28"/>
          <w:szCs w:val="28"/>
        </w:rPr>
        <w:t xml:space="preserve"> which was</w:t>
      </w:r>
      <w:r w:rsidRPr="79EF3D3C" w:rsidR="4AAFB280">
        <w:rPr>
          <w:rFonts w:ascii="Calibri Light" w:hAnsi="Calibri Light" w:eastAsia="Calibri Light" w:cs="Calibri Light"/>
          <w:sz w:val="28"/>
          <w:szCs w:val="28"/>
        </w:rPr>
        <w:t xml:space="preserve"> done through</w:t>
      </w:r>
      <w:r w:rsidRPr="79EF3D3C" w:rsidR="420364AD">
        <w:rPr>
          <w:rFonts w:ascii="Calibri Light" w:hAnsi="Calibri Light" w:eastAsia="Calibri Light" w:cs="Calibri Light"/>
          <w:sz w:val="28"/>
          <w:szCs w:val="28"/>
        </w:rPr>
        <w:t xml:space="preserve"> the</w:t>
      </w:r>
      <w:r w:rsidRPr="79EF3D3C" w:rsidR="4AAFB280">
        <w:rPr>
          <w:rFonts w:ascii="Calibri Light" w:hAnsi="Calibri Light" w:eastAsia="Calibri Light" w:cs="Calibri Light"/>
          <w:sz w:val="28"/>
          <w:szCs w:val="28"/>
        </w:rPr>
        <w:t xml:space="preserve"> SSHRC in 1983, mentions the same concerns that </w:t>
      </w:r>
      <w:r w:rsidRPr="79EF3D3C" w:rsidR="4AAFB280">
        <w:rPr>
          <w:rFonts w:ascii="Calibri Light" w:hAnsi="Calibri Light" w:eastAsia="Calibri Light" w:cs="Calibri Light"/>
          <w:sz w:val="28"/>
          <w:szCs w:val="28"/>
        </w:rPr>
        <w:t>I’m</w:t>
      </w:r>
      <w:r w:rsidRPr="79EF3D3C" w:rsidR="4AAFB280">
        <w:rPr>
          <w:rFonts w:ascii="Calibri Light" w:hAnsi="Calibri Light" w:eastAsia="Calibri Light" w:cs="Calibri Light"/>
          <w:sz w:val="28"/>
          <w:szCs w:val="28"/>
        </w:rPr>
        <w:t xml:space="preserve"> raising here</w:t>
      </w:r>
      <w:r w:rsidRPr="79EF3D3C" w:rsidR="1C6C8381">
        <w:rPr>
          <w:rFonts w:ascii="Calibri Light" w:hAnsi="Calibri Light" w:eastAsia="Calibri Light" w:cs="Calibri Light"/>
          <w:sz w:val="28"/>
          <w:szCs w:val="28"/>
        </w:rPr>
        <w:t>, when they stated:</w:t>
      </w:r>
    </w:p>
    <w:p w:rsidR="4AAFB280" w:rsidP="58DF3075" w:rsidRDefault="4AAFB280" w14:paraId="4AB9D0EB" w14:textId="52AEEA5A">
      <w:pPr>
        <w:pStyle w:val="Normal"/>
        <w:jc w:val="both"/>
      </w:pPr>
      <w:r w:rsidR="4AAFB280">
        <w:drawing>
          <wp:inline wp14:editId="36BF6948" wp14:anchorId="76D1377E">
            <wp:extent cx="5943600" cy="2581275"/>
            <wp:effectExtent l="0" t="0" r="0" b="0"/>
            <wp:docPr id="8887461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8746114" name="Picture 888746114"/>
                    <pic:cNvPicPr/>
                  </pic:nvPicPr>
                  <pic:blipFill>
                    <a:blip xmlns:r="http://schemas.openxmlformats.org/officeDocument/2006/relationships" r:embed="rId414688396">
                      <a:extLst>
                        <a:ext uri="{28A0092B-C50C-407E-A947-70E740481C1C}">
                          <a14:useLocalDpi xmlns:a14="http://schemas.microsoft.com/office/drawing/2010/main"/>
                        </a:ext>
                      </a:extLst>
                    </a:blip>
                    <a:stretch>
                      <a:fillRect/>
                    </a:stretch>
                  </pic:blipFill>
                  <pic:spPr>
                    <a:xfrm>
                      <a:off x="0" y="0"/>
                      <a:ext cx="5943600" cy="2581275"/>
                    </a:xfrm>
                    <a:prstGeom prst="rect">
                      <a:avLst/>
                    </a:prstGeom>
                  </pic:spPr>
                </pic:pic>
              </a:graphicData>
            </a:graphic>
          </wp:inline>
        </w:drawing>
      </w:r>
    </w:p>
    <w:p w:rsidR="066FB622" w:rsidP="58DF3075" w:rsidRDefault="066FB622" w14:paraId="3A1E3177" w14:textId="020BF621">
      <w:pPr>
        <w:pStyle w:val="Normal"/>
        <w:jc w:val="both"/>
        <w:rPr>
          <w:rFonts w:ascii="Calibri Light" w:hAnsi="Calibri Light" w:eastAsia="Calibri Light" w:cs="Calibri Light"/>
          <w:sz w:val="28"/>
          <w:szCs w:val="28"/>
        </w:rPr>
      </w:pPr>
      <w:r w:rsidRPr="58DF3075" w:rsidR="066FB622">
        <w:rPr>
          <w:rFonts w:ascii="Calibri Light" w:hAnsi="Calibri Light" w:eastAsia="Calibri Light" w:cs="Calibri Light"/>
          <w:sz w:val="28"/>
          <w:szCs w:val="28"/>
        </w:rPr>
        <w:t>SLIDE</w:t>
      </w:r>
    </w:p>
    <w:p w:rsidR="3EADCCBC" w:rsidP="58DF3075" w:rsidRDefault="3EADCCBC" w14:paraId="3A1B3990" w14:textId="4A50830C">
      <w:pPr>
        <w:pStyle w:val="Normal"/>
        <w:jc w:val="both"/>
        <w:rPr>
          <w:rFonts w:ascii="Calibri Light" w:hAnsi="Calibri Light" w:eastAsia="Calibri Light" w:cs="Calibri Light"/>
          <w:sz w:val="28"/>
          <w:szCs w:val="28"/>
        </w:rPr>
      </w:pPr>
      <w:r w:rsidRPr="455EFC87" w:rsidR="066FB622">
        <w:rPr>
          <w:rFonts w:ascii="Calibri Light" w:hAnsi="Calibri Light" w:eastAsia="Calibri Light" w:cs="Calibri Light"/>
          <w:sz w:val="28"/>
          <w:szCs w:val="28"/>
        </w:rPr>
        <w:t xml:space="preserve">Part Two of the article carries on the discussion about skills training for law </w:t>
      </w:r>
      <w:r w:rsidRPr="455EFC87" w:rsidR="436AF61A">
        <w:rPr>
          <w:rFonts w:ascii="Calibri Light" w:hAnsi="Calibri Light" w:eastAsia="Calibri Light" w:cs="Calibri Light"/>
          <w:sz w:val="28"/>
          <w:szCs w:val="28"/>
        </w:rPr>
        <w:t>students and</w:t>
      </w:r>
      <w:r w:rsidRPr="455EFC87" w:rsidR="066FB622">
        <w:rPr>
          <w:rFonts w:ascii="Calibri Light" w:hAnsi="Calibri Light" w:eastAsia="Calibri Light" w:cs="Calibri Light"/>
          <w:sz w:val="28"/>
          <w:szCs w:val="28"/>
        </w:rPr>
        <w:t xml:space="preserve"> starts off by telling the reader why we sought to do this survey in the first place.</w:t>
      </w:r>
    </w:p>
    <w:p w:rsidR="066FB622" w:rsidP="58DF3075" w:rsidRDefault="066FB622" w14:paraId="7C7E39FA" w14:textId="75B284BE">
      <w:pPr>
        <w:pStyle w:val="Normal"/>
        <w:jc w:val="both"/>
        <w:rPr>
          <w:rFonts w:ascii="Calibri Light" w:hAnsi="Calibri Light" w:eastAsia="Calibri Light" w:cs="Calibri Light"/>
          <w:sz w:val="28"/>
          <w:szCs w:val="28"/>
        </w:rPr>
      </w:pPr>
      <w:r w:rsidRPr="79EF3D3C" w:rsidR="066FB622">
        <w:rPr>
          <w:rFonts w:ascii="Calibri Light" w:hAnsi="Calibri Light" w:eastAsia="Calibri Light" w:cs="Calibri Light"/>
          <w:sz w:val="28"/>
          <w:szCs w:val="28"/>
        </w:rPr>
        <w:t xml:space="preserve">We remind the reader about how legal information is a specialized area of </w:t>
      </w:r>
      <w:r w:rsidRPr="79EF3D3C" w:rsidR="25FE948A">
        <w:rPr>
          <w:rFonts w:ascii="Calibri Light" w:hAnsi="Calibri Light" w:eastAsia="Calibri Light" w:cs="Calibri Light"/>
          <w:sz w:val="28"/>
          <w:szCs w:val="28"/>
        </w:rPr>
        <w:t>research,</w:t>
      </w:r>
      <w:r w:rsidRPr="79EF3D3C" w:rsidR="37F21E17">
        <w:rPr>
          <w:rFonts w:ascii="Calibri Light" w:hAnsi="Calibri Light" w:eastAsia="Calibri Light" w:cs="Calibri Light"/>
          <w:sz w:val="28"/>
          <w:szCs w:val="28"/>
        </w:rPr>
        <w:t xml:space="preserve"> and that legal research is a core competency of law school graduates</w:t>
      </w:r>
      <w:r w:rsidRPr="79EF3D3C" w:rsidR="60DDFDEC">
        <w:rPr>
          <w:rFonts w:ascii="Calibri Light" w:hAnsi="Calibri Light" w:eastAsia="Calibri Light" w:cs="Calibri Light"/>
          <w:sz w:val="28"/>
          <w:szCs w:val="28"/>
        </w:rPr>
        <w:t>.</w:t>
      </w:r>
    </w:p>
    <w:p w:rsidR="4FDDA011" w:rsidP="455EFC87" w:rsidRDefault="4FDDA011" w14:paraId="58371DC9" w14:textId="19BEF2CF">
      <w:pPr>
        <w:pStyle w:val="Normal"/>
        <w:suppressLineNumbers w:val="0"/>
        <w:spacing w:before="0" w:beforeAutospacing="off" w:after="160" w:afterAutospacing="off" w:line="279" w:lineRule="auto"/>
        <w:ind w:left="0" w:right="0"/>
        <w:jc w:val="both"/>
        <w:rPr>
          <w:rFonts w:ascii="Calibri Light" w:hAnsi="Calibri Light" w:eastAsia="Calibri Light" w:cs="Calibri Light"/>
          <w:sz w:val="28"/>
          <w:szCs w:val="28"/>
        </w:rPr>
      </w:pPr>
      <w:r w:rsidRPr="455EFC87" w:rsidR="5C32E924">
        <w:rPr>
          <w:rFonts w:ascii="Calibri Light" w:hAnsi="Calibri Light" w:eastAsia="Calibri Light" w:cs="Calibri Light"/>
          <w:sz w:val="28"/>
          <w:szCs w:val="28"/>
        </w:rPr>
        <w:t>The</w:t>
      </w:r>
      <w:r w:rsidRPr="455EFC87" w:rsidR="30D7C692">
        <w:rPr>
          <w:rFonts w:ascii="Calibri Light" w:hAnsi="Calibri Light" w:eastAsia="Calibri Light" w:cs="Calibri Light"/>
          <w:sz w:val="28"/>
          <w:szCs w:val="28"/>
        </w:rPr>
        <w:t xml:space="preserve"> hypothesis </w:t>
      </w:r>
      <w:r w:rsidRPr="455EFC87" w:rsidR="67B18608">
        <w:rPr>
          <w:rFonts w:ascii="Calibri Light" w:hAnsi="Calibri Light" w:eastAsia="Calibri Light" w:cs="Calibri Light"/>
          <w:sz w:val="28"/>
          <w:szCs w:val="28"/>
        </w:rPr>
        <w:t>i</w:t>
      </w:r>
      <w:r w:rsidRPr="455EFC87" w:rsidR="30D7C692">
        <w:rPr>
          <w:rFonts w:ascii="Calibri Light" w:hAnsi="Calibri Light" w:eastAsia="Calibri Light" w:cs="Calibri Light"/>
          <w:sz w:val="28"/>
          <w:szCs w:val="28"/>
        </w:rPr>
        <w:t xml:space="preserve">s that University Library administrators, in their quest for budget savings, have been systematically under-resourcing </w:t>
      </w:r>
      <w:r w:rsidRPr="455EFC87" w:rsidR="60DDFDEC">
        <w:rPr>
          <w:rFonts w:ascii="Calibri Light" w:hAnsi="Calibri Light" w:eastAsia="Calibri Light" w:cs="Calibri Light"/>
          <w:sz w:val="28"/>
          <w:szCs w:val="28"/>
        </w:rPr>
        <w:t>law libraries</w:t>
      </w:r>
      <w:r w:rsidRPr="455EFC87" w:rsidR="4FDDA011">
        <w:rPr>
          <w:rFonts w:ascii="Calibri Light" w:hAnsi="Calibri Light" w:eastAsia="Calibri Light" w:cs="Calibri Light"/>
          <w:sz w:val="28"/>
          <w:szCs w:val="28"/>
        </w:rPr>
        <w:t>.</w:t>
      </w:r>
    </w:p>
    <w:p w:rsidR="4FDDA011" w:rsidP="555A7520" w:rsidRDefault="4FDDA011" w14:paraId="5BC68DC6" w14:textId="5D886780">
      <w:pPr>
        <w:pStyle w:val="Normal"/>
        <w:jc w:val="both"/>
        <w:rPr>
          <w:rFonts w:ascii="Calibri Light" w:hAnsi="Calibri Light" w:eastAsia="Calibri Light" w:cs="Calibri Light"/>
          <w:sz w:val="28"/>
          <w:szCs w:val="28"/>
        </w:rPr>
      </w:pPr>
      <w:r w:rsidRPr="555A7520" w:rsidR="4FDDA011">
        <w:rPr>
          <w:rFonts w:ascii="Calibri Light" w:hAnsi="Calibri Light" w:eastAsia="Calibri Light" w:cs="Calibri Light"/>
          <w:sz w:val="28"/>
          <w:szCs w:val="28"/>
        </w:rPr>
        <w:t xml:space="preserve">So the real risk here is that if we don’t </w:t>
      </w:r>
      <w:r w:rsidRPr="555A7520" w:rsidR="279FBEF2">
        <w:rPr>
          <w:rFonts w:ascii="Calibri Light" w:hAnsi="Calibri Light" w:eastAsia="Calibri Light" w:cs="Calibri Light"/>
          <w:sz w:val="28"/>
          <w:szCs w:val="28"/>
        </w:rPr>
        <w:t>resource the law library</w:t>
      </w:r>
      <w:r w:rsidRPr="555A7520" w:rsidR="134A8079">
        <w:rPr>
          <w:rFonts w:ascii="Calibri Light" w:hAnsi="Calibri Light" w:eastAsia="Calibri Light" w:cs="Calibri Light"/>
          <w:sz w:val="28"/>
          <w:szCs w:val="28"/>
        </w:rPr>
        <w:t xml:space="preserve"> and our profession</w:t>
      </w:r>
      <w:r w:rsidRPr="555A7520" w:rsidR="279FBEF2">
        <w:rPr>
          <w:rFonts w:ascii="Calibri Light" w:hAnsi="Calibri Light" w:eastAsia="Calibri Light" w:cs="Calibri Light"/>
          <w:sz w:val="28"/>
          <w:szCs w:val="28"/>
        </w:rPr>
        <w:t xml:space="preserve"> adequately, then we run this risk that we are not </w:t>
      </w:r>
      <w:r w:rsidRPr="555A7520" w:rsidR="4FDDA011">
        <w:rPr>
          <w:rFonts w:ascii="Calibri Light" w:hAnsi="Calibri Light" w:eastAsia="Calibri Light" w:cs="Calibri Light"/>
          <w:sz w:val="28"/>
          <w:szCs w:val="28"/>
        </w:rPr>
        <w:t>supply</w:t>
      </w:r>
      <w:r w:rsidRPr="555A7520" w:rsidR="54B3D643">
        <w:rPr>
          <w:rFonts w:ascii="Calibri Light" w:hAnsi="Calibri Light" w:eastAsia="Calibri Light" w:cs="Calibri Light"/>
          <w:sz w:val="28"/>
          <w:szCs w:val="28"/>
        </w:rPr>
        <w:t>ing</w:t>
      </w:r>
      <w:r w:rsidRPr="555A7520" w:rsidR="4FDDA011">
        <w:rPr>
          <w:rFonts w:ascii="Calibri Light" w:hAnsi="Calibri Light" w:eastAsia="Calibri Light" w:cs="Calibri Light"/>
          <w:sz w:val="28"/>
          <w:szCs w:val="28"/>
        </w:rPr>
        <w:t xml:space="preserve"> adequate legal research skills training to law students</w:t>
      </w:r>
      <w:r w:rsidRPr="555A7520" w:rsidR="44E83F89">
        <w:rPr>
          <w:rFonts w:ascii="Calibri Light" w:hAnsi="Calibri Light" w:eastAsia="Calibri Light" w:cs="Calibri Light"/>
          <w:sz w:val="28"/>
          <w:szCs w:val="28"/>
        </w:rPr>
        <w:t>.</w:t>
      </w:r>
    </w:p>
    <w:p w:rsidR="4FDDA011" w:rsidP="79EF3D3C" w:rsidRDefault="4FDDA011" w14:paraId="72C24F3F" w14:textId="6640F922">
      <w:pPr>
        <w:pStyle w:val="Normal"/>
        <w:jc w:val="both"/>
        <w:rPr>
          <w:rFonts w:ascii="Calibri Light" w:hAnsi="Calibri Light" w:eastAsia="Calibri Light" w:cs="Calibri Light"/>
          <w:sz w:val="28"/>
          <w:szCs w:val="28"/>
        </w:rPr>
      </w:pPr>
      <w:r w:rsidRPr="555A7520" w:rsidR="44E83F89">
        <w:rPr>
          <w:rFonts w:ascii="Calibri Light" w:hAnsi="Calibri Light" w:eastAsia="Calibri Light" w:cs="Calibri Light"/>
          <w:sz w:val="28"/>
          <w:szCs w:val="28"/>
        </w:rPr>
        <w:t>Law students then graduate f</w:t>
      </w:r>
      <w:r w:rsidRPr="555A7520" w:rsidR="4FDDA011">
        <w:rPr>
          <w:rFonts w:ascii="Calibri Light" w:hAnsi="Calibri Light" w:eastAsia="Calibri Light" w:cs="Calibri Light"/>
          <w:sz w:val="28"/>
          <w:szCs w:val="28"/>
        </w:rPr>
        <w:t xml:space="preserve">rom law </w:t>
      </w:r>
      <w:r w:rsidRPr="555A7520" w:rsidR="4FDDA011">
        <w:rPr>
          <w:rFonts w:ascii="Calibri Light" w:hAnsi="Calibri Light" w:eastAsia="Calibri Light" w:cs="Calibri Light"/>
          <w:sz w:val="28"/>
          <w:szCs w:val="28"/>
        </w:rPr>
        <w:t>school</w:t>
      </w:r>
      <w:r w:rsidRPr="555A7520" w:rsidR="4FDDA011">
        <w:rPr>
          <w:rFonts w:ascii="Calibri Light" w:hAnsi="Calibri Light" w:eastAsia="Calibri Light" w:cs="Calibri Light"/>
          <w:sz w:val="28"/>
          <w:szCs w:val="28"/>
        </w:rPr>
        <w:t xml:space="preserve"> not knowing how to do research</w:t>
      </w:r>
      <w:r w:rsidRPr="555A7520" w:rsidR="2942E403">
        <w:rPr>
          <w:rFonts w:ascii="Calibri Light" w:hAnsi="Calibri Light" w:eastAsia="Calibri Light" w:cs="Calibri Light"/>
          <w:sz w:val="28"/>
          <w:szCs w:val="28"/>
        </w:rPr>
        <w:t>.</w:t>
      </w:r>
      <w:r w:rsidRPr="555A7520" w:rsidR="47DB833B">
        <w:rPr>
          <w:rFonts w:ascii="Calibri Light" w:hAnsi="Calibri Light" w:eastAsia="Calibri Light" w:cs="Calibri Light"/>
          <w:sz w:val="28"/>
          <w:szCs w:val="28"/>
        </w:rPr>
        <w:t xml:space="preserve"> On the left in green, I call it “research-incompetent legal professionals”.</w:t>
      </w:r>
    </w:p>
    <w:p w:rsidR="4FDDA011" w:rsidP="555A7520" w:rsidRDefault="4FDDA011" w14:paraId="2B7DC78E" w14:textId="2126EA36">
      <w:pPr>
        <w:pStyle w:val="Normal"/>
        <w:jc w:val="both"/>
        <w:rPr>
          <w:rFonts w:ascii="Calibri Light" w:hAnsi="Calibri Light" w:eastAsia="Calibri Light" w:cs="Calibri Light"/>
          <w:sz w:val="28"/>
          <w:szCs w:val="28"/>
        </w:rPr>
      </w:pPr>
      <w:r w:rsidRPr="555A7520" w:rsidR="2942E403">
        <w:rPr>
          <w:rFonts w:ascii="Calibri Light" w:hAnsi="Calibri Light" w:eastAsia="Calibri Light" w:cs="Calibri Light"/>
          <w:sz w:val="28"/>
          <w:szCs w:val="28"/>
        </w:rPr>
        <w:t>This is a perfect storm today, when they can go into a workplace,</w:t>
      </w:r>
      <w:r w:rsidRPr="555A7520" w:rsidR="4FDDA011">
        <w:rPr>
          <w:rFonts w:ascii="Calibri Light" w:hAnsi="Calibri Light" w:eastAsia="Calibri Light" w:cs="Calibri Light"/>
          <w:sz w:val="28"/>
          <w:szCs w:val="28"/>
        </w:rPr>
        <w:t xml:space="preserve"> then rely on AI for </w:t>
      </w:r>
      <w:r w:rsidRPr="555A7520" w:rsidR="6DCE0E3B">
        <w:rPr>
          <w:rFonts w:ascii="Calibri Light" w:hAnsi="Calibri Light" w:eastAsia="Calibri Light" w:cs="Calibri Light"/>
          <w:sz w:val="28"/>
          <w:szCs w:val="28"/>
        </w:rPr>
        <w:t xml:space="preserve">much </w:t>
      </w:r>
      <w:r w:rsidRPr="555A7520" w:rsidR="4FDDA011">
        <w:rPr>
          <w:rFonts w:ascii="Calibri Light" w:hAnsi="Calibri Light" w:eastAsia="Calibri Light" w:cs="Calibri Light"/>
          <w:sz w:val="28"/>
          <w:szCs w:val="28"/>
        </w:rPr>
        <w:t>of</w:t>
      </w:r>
      <w:r w:rsidRPr="555A7520" w:rsidR="4FDDA011">
        <w:rPr>
          <w:rFonts w:ascii="Calibri Light" w:hAnsi="Calibri Light" w:eastAsia="Calibri Light" w:cs="Calibri Light"/>
          <w:sz w:val="28"/>
          <w:szCs w:val="28"/>
        </w:rPr>
        <w:t xml:space="preserve"> their research</w:t>
      </w:r>
      <w:r w:rsidRPr="555A7520" w:rsidR="64A6BD72">
        <w:rPr>
          <w:rFonts w:ascii="Calibri Light" w:hAnsi="Calibri Light" w:eastAsia="Calibri Light" w:cs="Calibri Light"/>
          <w:sz w:val="28"/>
          <w:szCs w:val="28"/>
        </w:rPr>
        <w:t>.</w:t>
      </w:r>
      <w:r w:rsidRPr="555A7520" w:rsidR="1F634726">
        <w:rPr>
          <w:rFonts w:ascii="Calibri Light" w:hAnsi="Calibri Light" w:eastAsia="Calibri Light" w:cs="Calibri Light"/>
          <w:sz w:val="28"/>
          <w:szCs w:val="28"/>
        </w:rPr>
        <w:t xml:space="preserve">  Including hallucinated sources into legal submissions can have </w:t>
      </w:r>
      <w:r w:rsidRPr="555A7520" w:rsidR="1F634726">
        <w:rPr>
          <w:rFonts w:ascii="Calibri Light" w:hAnsi="Calibri Light" w:eastAsia="Calibri Light" w:cs="Calibri Light"/>
          <w:sz w:val="28"/>
          <w:szCs w:val="28"/>
        </w:rPr>
        <w:t>real</w:t>
      </w:r>
      <w:r w:rsidRPr="555A7520" w:rsidR="1F634726">
        <w:rPr>
          <w:rFonts w:ascii="Calibri Light" w:hAnsi="Calibri Light" w:eastAsia="Calibri Light" w:cs="Calibri Light"/>
          <w:sz w:val="28"/>
          <w:szCs w:val="28"/>
        </w:rPr>
        <w:t xml:space="preserve"> long-term impacts</w:t>
      </w:r>
    </w:p>
    <w:p w:rsidR="4FDDA011" w:rsidP="79EF3D3C" w:rsidRDefault="4FDDA011" w14:paraId="21A42A9C" w14:textId="651949AD">
      <w:pPr>
        <w:pStyle w:val="Normal"/>
        <w:jc w:val="both"/>
        <w:rPr>
          <w:rFonts w:ascii="Calibri Light" w:hAnsi="Calibri Light" w:eastAsia="Calibri Light" w:cs="Calibri Light"/>
          <w:sz w:val="28"/>
          <w:szCs w:val="28"/>
        </w:rPr>
      </w:pPr>
      <w:r w:rsidRPr="555A7520" w:rsidR="64A6BD72">
        <w:rPr>
          <w:rFonts w:ascii="Calibri Light" w:hAnsi="Calibri Light" w:eastAsia="Calibri Light" w:cs="Calibri Light"/>
          <w:sz w:val="28"/>
          <w:szCs w:val="28"/>
        </w:rPr>
        <w:t>I am concerned that in no time, this could result in a degradation of quality and access to legal information in this country.</w:t>
      </w:r>
      <w:r w:rsidRPr="555A7520" w:rsidR="4FDDA011">
        <w:rPr>
          <w:rFonts w:ascii="Calibri Light" w:hAnsi="Calibri Light" w:eastAsia="Calibri Light" w:cs="Calibri Light"/>
          <w:sz w:val="28"/>
          <w:szCs w:val="28"/>
        </w:rPr>
        <w:t xml:space="preserve"> </w:t>
      </w:r>
    </w:p>
    <w:p w:rsidR="4FDDA011" w:rsidP="58DF3075" w:rsidRDefault="4FDDA011" w14:paraId="1E6C0077" w14:textId="1BE9B49D">
      <w:pPr>
        <w:pStyle w:val="Normal"/>
        <w:jc w:val="both"/>
        <w:rPr>
          <w:rFonts w:ascii="Calibri Light" w:hAnsi="Calibri Light" w:eastAsia="Calibri Light" w:cs="Calibri Light"/>
          <w:sz w:val="28"/>
          <w:szCs w:val="28"/>
        </w:rPr>
      </w:pPr>
      <w:r w:rsidRPr="455EFC87" w:rsidR="000F6100">
        <w:rPr>
          <w:rFonts w:ascii="Calibri Light" w:hAnsi="Calibri Light" w:eastAsia="Calibri Light" w:cs="Calibri Light"/>
          <w:sz w:val="28"/>
          <w:szCs w:val="28"/>
        </w:rPr>
        <w:t>The big picture here is w</w:t>
      </w:r>
      <w:r w:rsidRPr="455EFC87" w:rsidR="4FDDA011">
        <w:rPr>
          <w:rFonts w:ascii="Calibri Light" w:hAnsi="Calibri Light" w:eastAsia="Calibri Light" w:cs="Calibri Light"/>
          <w:sz w:val="28"/>
          <w:szCs w:val="28"/>
        </w:rPr>
        <w:t xml:space="preserve">hat might be the </w:t>
      </w:r>
      <w:r w:rsidRPr="455EFC87" w:rsidR="4FDDA011">
        <w:rPr>
          <w:rFonts w:ascii="Calibri Light" w:hAnsi="Calibri Light" w:eastAsia="Calibri Light" w:cs="Calibri Light"/>
          <w:sz w:val="28"/>
          <w:szCs w:val="28"/>
        </w:rPr>
        <w:t xml:space="preserve">impacts on </w:t>
      </w:r>
      <w:r w:rsidRPr="455EFC87" w:rsidR="4FDDA011">
        <w:rPr>
          <w:rFonts w:ascii="Calibri Light" w:hAnsi="Calibri Light" w:eastAsia="Calibri Light" w:cs="Calibri Light"/>
          <w:sz w:val="28"/>
          <w:szCs w:val="28"/>
          <w:u w:val="single"/>
        </w:rPr>
        <w:t>the legal system</w:t>
      </w:r>
      <w:r w:rsidRPr="455EFC87" w:rsidR="4FDDA011">
        <w:rPr>
          <w:rFonts w:ascii="Calibri Light" w:hAnsi="Calibri Light" w:eastAsia="Calibri Light" w:cs="Calibri Light"/>
          <w:sz w:val="28"/>
          <w:szCs w:val="28"/>
        </w:rPr>
        <w:t xml:space="preserve"> </w:t>
      </w:r>
      <w:r w:rsidRPr="455EFC87" w:rsidR="10115145">
        <w:rPr>
          <w:rFonts w:ascii="Calibri Light" w:hAnsi="Calibri Light" w:eastAsia="Calibri Light" w:cs="Calibri Light"/>
          <w:sz w:val="28"/>
          <w:szCs w:val="28"/>
        </w:rPr>
        <w:t>itself</w:t>
      </w:r>
      <w:r w:rsidRPr="455EFC87" w:rsidR="4FDDA011">
        <w:rPr>
          <w:rFonts w:ascii="Calibri Light" w:hAnsi="Calibri Light" w:eastAsia="Calibri Light" w:cs="Calibri Light"/>
          <w:sz w:val="28"/>
          <w:szCs w:val="28"/>
        </w:rPr>
        <w:t>?</w:t>
      </w:r>
      <w:r w:rsidRPr="455EFC87" w:rsidR="6EE0520E">
        <w:rPr>
          <w:rFonts w:ascii="Calibri Light" w:hAnsi="Calibri Light" w:eastAsia="Calibri Light" w:cs="Calibri Light"/>
          <w:sz w:val="28"/>
          <w:szCs w:val="28"/>
        </w:rPr>
        <w:t xml:space="preserve">  </w:t>
      </w:r>
      <w:r w:rsidRPr="455EFC87" w:rsidR="6EE0520E">
        <w:rPr>
          <w:rFonts w:ascii="Calibri Light" w:hAnsi="Calibri Light" w:eastAsia="Calibri Light" w:cs="Calibri Light"/>
          <w:sz w:val="28"/>
          <w:szCs w:val="28"/>
        </w:rPr>
        <w:t xml:space="preserve">As we </w:t>
      </w:r>
      <w:r w:rsidRPr="455EFC87" w:rsidR="6EE0520E">
        <w:rPr>
          <w:rFonts w:ascii="Calibri Light" w:hAnsi="Calibri Light" w:eastAsia="Calibri Light" w:cs="Calibri Light"/>
          <w:sz w:val="28"/>
          <w:szCs w:val="28"/>
        </w:rPr>
        <w:t>state</w:t>
      </w:r>
      <w:r w:rsidRPr="455EFC87" w:rsidR="6EE0520E">
        <w:rPr>
          <w:rFonts w:ascii="Calibri Light" w:hAnsi="Calibri Light" w:eastAsia="Calibri Light" w:cs="Calibri Light"/>
          <w:sz w:val="28"/>
          <w:szCs w:val="28"/>
        </w:rPr>
        <w:t xml:space="preserve"> in the paper:</w:t>
      </w:r>
    </w:p>
    <w:p w:rsidR="7D0E83A9" w:rsidP="555A7520" w:rsidRDefault="7D0E83A9" w14:paraId="2623D1E0" w14:textId="080962D5">
      <w:pPr>
        <w:spacing w:before="0" w:beforeAutospacing="off" w:after="0" w:afterAutospacing="off"/>
        <w:jc w:val="left"/>
        <w:rPr>
          <w:rFonts w:ascii="Calibri Light" w:hAnsi="Calibri Light" w:eastAsia="Calibri Light" w:cs="Calibri Light"/>
          <w:noProof w:val="0"/>
          <w:color w:val="000000" w:themeColor="text1" w:themeTint="FF" w:themeShade="FF"/>
          <w:sz w:val="28"/>
          <w:szCs w:val="28"/>
          <w:lang w:val="en-US"/>
        </w:rPr>
      </w:pPr>
      <w:r w:rsidRPr="555A7520" w:rsidR="7D0E83A9">
        <w:rPr>
          <w:rFonts w:ascii="Calibri Light" w:hAnsi="Calibri Light" w:eastAsia="Calibri Light" w:cs="Calibri Light"/>
          <w:noProof w:val="0"/>
          <w:color w:val="000000" w:themeColor="text1" w:themeTint="FF" w:themeShade="FF"/>
          <w:sz w:val="28"/>
          <w:szCs w:val="28"/>
          <w:lang w:val="en-US"/>
        </w:rPr>
        <w:t>“We assert that those who administer information services for faculties of law are doing a disservice to law students, to the legal profession, and to society at large if they fail to provide sufficient legal expertise in the library to meet the educational needs of students and the unique research needs of faculty. ”</w:t>
      </w:r>
    </w:p>
    <w:p w:rsidR="455EFC87" w:rsidP="455EFC87" w:rsidRDefault="455EFC87" w14:paraId="50BD52AA" w14:textId="2ACE6F7E">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p>
    <w:p w:rsidR="39EC6012" w:rsidP="79EF3D3C" w:rsidRDefault="39EC6012" w14:paraId="231DDEBB" w14:textId="71072EE7">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39EC6012">
        <w:rPr>
          <w:rFonts w:ascii="Calibri Light" w:hAnsi="Calibri Light" w:eastAsia="Calibri Light" w:cs="Calibri Light"/>
          <w:sz w:val="28"/>
          <w:szCs w:val="28"/>
        </w:rPr>
        <w:t xml:space="preserve">In the paper, we also explore </w:t>
      </w:r>
      <w:r w:rsidRPr="555A7520" w:rsidR="570046EF">
        <w:rPr>
          <w:rFonts w:ascii="Calibri Light" w:hAnsi="Calibri Light" w:eastAsia="Calibri Light" w:cs="Calibri Light"/>
          <w:sz w:val="28"/>
          <w:szCs w:val="28"/>
        </w:rPr>
        <w:t>the wide variety of potential</w:t>
      </w:r>
      <w:r w:rsidRPr="555A7520" w:rsidR="39EC6012">
        <w:rPr>
          <w:rFonts w:ascii="Calibri Light" w:hAnsi="Calibri Light" w:eastAsia="Calibri Light" w:cs="Calibri Light"/>
          <w:sz w:val="28"/>
          <w:szCs w:val="28"/>
        </w:rPr>
        <w:t xml:space="preserve"> impacts </w:t>
      </w:r>
      <w:r w:rsidRPr="555A7520" w:rsidR="70013C30">
        <w:rPr>
          <w:rFonts w:ascii="Calibri Light" w:hAnsi="Calibri Light" w:eastAsia="Calibri Light" w:cs="Calibri Light"/>
          <w:sz w:val="28"/>
          <w:szCs w:val="28"/>
        </w:rPr>
        <w:t>of</w:t>
      </w:r>
      <w:r w:rsidRPr="555A7520" w:rsidR="39EC6012">
        <w:rPr>
          <w:rFonts w:ascii="Calibri Light" w:hAnsi="Calibri Light" w:eastAsia="Calibri Light" w:cs="Calibri Light"/>
          <w:sz w:val="28"/>
          <w:szCs w:val="28"/>
        </w:rPr>
        <w:t xml:space="preserve"> a declining number of academic law librarians in Canada.</w:t>
      </w:r>
    </w:p>
    <w:p w:rsidR="2B8DB50E" w:rsidP="79EF3D3C" w:rsidRDefault="2B8DB50E" w14:paraId="570E0B83" w14:textId="3D5FEC20">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2B8DB50E">
        <w:rPr>
          <w:rFonts w:ascii="Calibri Light" w:hAnsi="Calibri Light" w:eastAsia="Calibri Light" w:cs="Calibri Light"/>
          <w:sz w:val="28"/>
          <w:szCs w:val="28"/>
        </w:rPr>
        <w:t xml:space="preserve">CLICK - </w:t>
      </w:r>
      <w:r w:rsidRPr="555A7520" w:rsidR="39EC6012">
        <w:rPr>
          <w:rFonts w:ascii="Calibri Light" w:hAnsi="Calibri Light" w:eastAsia="Calibri Light" w:cs="Calibri Light"/>
          <w:sz w:val="28"/>
          <w:szCs w:val="28"/>
        </w:rPr>
        <w:t>We argue that our declining numbers can really contribute to the degradation of legal information</w:t>
      </w:r>
      <w:r w:rsidRPr="555A7520" w:rsidR="1E647A73">
        <w:rPr>
          <w:rFonts w:ascii="Calibri Light" w:hAnsi="Calibri Light" w:eastAsia="Calibri Light" w:cs="Calibri Light"/>
          <w:sz w:val="28"/>
          <w:szCs w:val="28"/>
        </w:rPr>
        <w:t xml:space="preserve"> by eroding the profession iteself</w:t>
      </w:r>
      <w:r w:rsidRPr="555A7520" w:rsidR="39EC6012">
        <w:rPr>
          <w:rFonts w:ascii="Calibri Light" w:hAnsi="Calibri Light" w:eastAsia="Calibri Light" w:cs="Calibri Light"/>
          <w:sz w:val="28"/>
          <w:szCs w:val="28"/>
        </w:rPr>
        <w:t xml:space="preserve"> </w:t>
      </w:r>
      <w:r w:rsidRPr="555A7520" w:rsidR="39EC6012">
        <w:rPr>
          <w:rFonts w:ascii="Calibri Light" w:hAnsi="Calibri Light" w:eastAsia="Calibri Light" w:cs="Calibri Light"/>
          <w:sz w:val="28"/>
          <w:szCs w:val="28"/>
        </w:rPr>
        <w:t>over time</w:t>
      </w:r>
      <w:r w:rsidRPr="555A7520" w:rsidR="12AB13E6">
        <w:rPr>
          <w:rFonts w:ascii="Calibri Light" w:hAnsi="Calibri Light" w:eastAsia="Calibri Light" w:cs="Calibri Light"/>
          <w:sz w:val="28"/>
          <w:szCs w:val="28"/>
        </w:rPr>
        <w:t>.</w:t>
      </w:r>
    </w:p>
    <w:p w:rsidR="12AB13E6" w:rsidP="555A7520" w:rsidRDefault="12AB13E6" w14:paraId="3E04BC3F" w14:textId="289BF915">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12AB13E6">
        <w:rPr>
          <w:rFonts w:ascii="Calibri Light" w:hAnsi="Calibri Light" w:eastAsia="Calibri Light" w:cs="Calibri Light"/>
          <w:sz w:val="28"/>
          <w:szCs w:val="28"/>
        </w:rPr>
        <w:t>Here are some factors that we thinks are coming into play:</w:t>
      </w:r>
    </w:p>
    <w:p w:rsidR="1531F884" w:rsidP="455EFC87" w:rsidRDefault="1531F884" w14:paraId="7BE7C231" w14:textId="0E2DB58B">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1531F884">
        <w:rPr>
          <w:rFonts w:ascii="Calibri Light" w:hAnsi="Calibri Light" w:eastAsia="Calibri Light" w:cs="Calibri Light"/>
          <w:sz w:val="28"/>
          <w:szCs w:val="28"/>
        </w:rPr>
        <w:t>SLIDE</w:t>
      </w:r>
    </w:p>
    <w:p w:rsidR="6993B921" w:rsidP="555A7520" w:rsidRDefault="6993B921" w14:paraId="1BCF585C" w14:textId="38577BCE">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6993B921">
        <w:rPr>
          <w:rFonts w:ascii="Calibri Light" w:hAnsi="Calibri Light" w:eastAsia="Calibri Light" w:cs="Calibri Light"/>
          <w:sz w:val="28"/>
          <w:szCs w:val="28"/>
        </w:rPr>
        <w:t>-first reducing the number of Directors</w:t>
      </w:r>
      <w:r w:rsidRPr="555A7520" w:rsidR="27D9E2E8">
        <w:rPr>
          <w:rFonts w:ascii="Calibri Light" w:hAnsi="Calibri Light" w:eastAsia="Calibri Light" w:cs="Calibri Light"/>
          <w:sz w:val="28"/>
          <w:szCs w:val="28"/>
        </w:rPr>
        <w:t xml:space="preserve"> from 17 in 2003 down to 9 today has a real potential to weaken CALLD (the academic Directors group). </w:t>
      </w:r>
    </w:p>
    <w:p w:rsidR="27D9E2E8" w:rsidP="555A7520" w:rsidRDefault="27D9E2E8" w14:paraId="6E73CC69" w14:textId="6E7E15DD">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27D9E2E8">
        <w:rPr>
          <w:rFonts w:ascii="Calibri Light" w:hAnsi="Calibri Light" w:eastAsia="Calibri Light" w:cs="Calibri Light"/>
          <w:sz w:val="28"/>
          <w:szCs w:val="28"/>
        </w:rPr>
        <w:t>-this will reduce our ability to engage in joint advocacy, which has been an important historical function of CALL-D.  If academic law libraries can no longer show a united front, it weakens our position</w:t>
      </w:r>
      <w:r w:rsidRPr="555A7520" w:rsidR="0C8AB7D7">
        <w:rPr>
          <w:rFonts w:ascii="Calibri Light" w:hAnsi="Calibri Light" w:eastAsia="Calibri Light" w:cs="Calibri Light"/>
          <w:sz w:val="28"/>
          <w:szCs w:val="28"/>
        </w:rPr>
        <w:t xml:space="preserve"> when advocating with vendors and demanding accountability and transparency from them;</w:t>
      </w:r>
    </w:p>
    <w:p w:rsidR="0C8AB7D7" w:rsidP="555A7520" w:rsidRDefault="0C8AB7D7" w14:paraId="6CFB16B0" w14:textId="5499D81C">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0C8AB7D7">
        <w:rPr>
          <w:rFonts w:ascii="Calibri Light" w:hAnsi="Calibri Light" w:eastAsia="Calibri Light" w:cs="Calibri Light"/>
          <w:sz w:val="28"/>
          <w:szCs w:val="28"/>
        </w:rPr>
        <w:t xml:space="preserve">-there are fewer of us holding government accountable for transparent and accessible access to information sources that they provide (I have historical examples of how CALL members have directly </w:t>
      </w:r>
      <w:r w:rsidRPr="555A7520" w:rsidR="0C8AB7D7">
        <w:rPr>
          <w:rFonts w:ascii="Calibri Light" w:hAnsi="Calibri Light" w:eastAsia="Calibri Light" w:cs="Calibri Light"/>
          <w:sz w:val="28"/>
          <w:szCs w:val="28"/>
        </w:rPr>
        <w:t>impacted</w:t>
      </w:r>
      <w:r w:rsidRPr="555A7520" w:rsidR="0C8AB7D7">
        <w:rPr>
          <w:rFonts w:ascii="Calibri Light" w:hAnsi="Calibri Light" w:eastAsia="Calibri Light" w:cs="Calibri Light"/>
          <w:sz w:val="28"/>
          <w:szCs w:val="28"/>
        </w:rPr>
        <w:t xml:space="preserve"> on access to legal information provided by government)</w:t>
      </w:r>
    </w:p>
    <w:p w:rsidR="0C8AB7D7" w:rsidP="555A7520" w:rsidRDefault="0C8AB7D7" w14:paraId="0951683C" w14:textId="6293B098">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0C8AB7D7">
        <w:rPr>
          <w:rFonts w:ascii="Calibri Light" w:hAnsi="Calibri Light" w:eastAsia="Calibri Light" w:cs="Calibri Light"/>
          <w:sz w:val="28"/>
          <w:szCs w:val="28"/>
        </w:rPr>
        <w:t xml:space="preserve">-with </w:t>
      </w:r>
      <w:r w:rsidRPr="555A7520" w:rsidR="0C8AB7D7">
        <w:rPr>
          <w:rFonts w:ascii="Calibri Light" w:hAnsi="Calibri Light" w:eastAsia="Calibri Light" w:cs="Calibri Light"/>
          <w:sz w:val="28"/>
          <w:szCs w:val="28"/>
        </w:rPr>
        <w:t>University</w:t>
      </w:r>
      <w:r w:rsidRPr="555A7520" w:rsidR="0C8AB7D7">
        <w:rPr>
          <w:rFonts w:ascii="Calibri Light" w:hAnsi="Calibri Light" w:eastAsia="Calibri Light" w:cs="Calibri Light"/>
          <w:sz w:val="28"/>
          <w:szCs w:val="28"/>
        </w:rPr>
        <w:t xml:space="preserve"> libraries simply substituting librarians with little to no legal research training into t</w:t>
      </w:r>
      <w:r w:rsidRPr="555A7520" w:rsidR="4EA87405">
        <w:rPr>
          <w:rFonts w:ascii="Calibri Light" w:hAnsi="Calibri Light" w:eastAsia="Calibri Light" w:cs="Calibri Light"/>
          <w:sz w:val="28"/>
          <w:szCs w:val="28"/>
        </w:rPr>
        <w:t>he service of Faculties of Law, there is a real concern that the skillset itself may be in decline in our profession;</w:t>
      </w:r>
    </w:p>
    <w:p w:rsidR="4EA87405" w:rsidP="555A7520" w:rsidRDefault="4EA87405" w14:paraId="591ECE43" w14:textId="1D07B865">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4EA87405">
        <w:rPr>
          <w:rFonts w:ascii="Calibri Light" w:hAnsi="Calibri Light" w:eastAsia="Calibri Light" w:cs="Calibri Light"/>
          <w:sz w:val="28"/>
          <w:szCs w:val="28"/>
        </w:rPr>
        <w:t xml:space="preserve">-this has the offshoot that hiring processes organized by University Librarians may not even include legal training or legal research </w:t>
      </w:r>
      <w:r w:rsidRPr="555A7520" w:rsidR="4EA87405">
        <w:rPr>
          <w:rFonts w:ascii="Calibri Light" w:hAnsi="Calibri Light" w:eastAsia="Calibri Light" w:cs="Calibri Light"/>
          <w:sz w:val="28"/>
          <w:szCs w:val="28"/>
        </w:rPr>
        <w:t>expertise</w:t>
      </w:r>
      <w:r w:rsidRPr="555A7520" w:rsidR="4EA87405">
        <w:rPr>
          <w:rFonts w:ascii="Calibri Light" w:hAnsi="Calibri Light" w:eastAsia="Calibri Light" w:cs="Calibri Light"/>
          <w:sz w:val="28"/>
          <w:szCs w:val="28"/>
        </w:rPr>
        <w:t xml:space="preserve"> in future hiring (especially in organizations that have adopted the functional model)</w:t>
      </w:r>
    </w:p>
    <w:p w:rsidR="4EA87405" w:rsidP="555A7520" w:rsidRDefault="4EA87405" w14:paraId="7500E241" w14:textId="1D65AD9B">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4EA87405">
        <w:rPr>
          <w:rFonts w:ascii="Calibri Light" w:hAnsi="Calibri Light" w:eastAsia="Calibri Light" w:cs="Calibri Light"/>
          <w:sz w:val="28"/>
          <w:szCs w:val="28"/>
        </w:rPr>
        <w:t xml:space="preserve">-with academic law librarian CALL members down from 91 in 1988 to 518 today, that means there are fewer of us </w:t>
      </w:r>
      <w:r w:rsidRPr="555A7520" w:rsidR="4EA87405">
        <w:rPr>
          <w:rFonts w:ascii="Calibri Light" w:hAnsi="Calibri Light" w:eastAsia="Calibri Light" w:cs="Calibri Light"/>
          <w:sz w:val="28"/>
          <w:szCs w:val="28"/>
        </w:rPr>
        <w:t>to volunteer</w:t>
      </w:r>
      <w:r w:rsidRPr="555A7520" w:rsidR="4EA87405">
        <w:rPr>
          <w:rFonts w:ascii="Calibri Light" w:hAnsi="Calibri Light" w:eastAsia="Calibri Light" w:cs="Calibri Light"/>
          <w:sz w:val="28"/>
          <w:szCs w:val="28"/>
        </w:rPr>
        <w:t xml:space="preserve"> with CALL/</w:t>
      </w:r>
      <w:r w:rsidRPr="555A7520" w:rsidR="143F28B6">
        <w:rPr>
          <w:rFonts w:ascii="Calibri Light" w:hAnsi="Calibri Light" w:eastAsia="Calibri Light" w:cs="Calibri Light"/>
          <w:sz w:val="28"/>
          <w:szCs w:val="28"/>
        </w:rPr>
        <w:t xml:space="preserve"> to run the Academic SIG, </w:t>
      </w:r>
      <w:r w:rsidRPr="555A7520" w:rsidR="4EA87405">
        <w:rPr>
          <w:rFonts w:ascii="Calibri Light" w:hAnsi="Calibri Light" w:eastAsia="Calibri Light" w:cs="Calibri Light"/>
          <w:sz w:val="28"/>
          <w:szCs w:val="28"/>
        </w:rPr>
        <w:t xml:space="preserve"> fewer of us to mentor </w:t>
      </w:r>
      <w:r w:rsidRPr="555A7520" w:rsidR="5071590E">
        <w:rPr>
          <w:rFonts w:ascii="Calibri Light" w:hAnsi="Calibri Light" w:eastAsia="Calibri Light" w:cs="Calibri Light"/>
          <w:sz w:val="28"/>
          <w:szCs w:val="28"/>
        </w:rPr>
        <w:t>and train other people, etc.</w:t>
      </w:r>
    </w:p>
    <w:p w:rsidR="35A5299F" w:rsidP="555A7520" w:rsidRDefault="35A5299F" w14:paraId="09F3FEAC" w14:textId="00509895">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35A5299F">
        <w:rPr>
          <w:rFonts w:ascii="Calibri Light" w:hAnsi="Calibri Light" w:eastAsia="Calibri Light" w:cs="Calibri Light"/>
          <w:sz w:val="28"/>
          <w:szCs w:val="28"/>
        </w:rPr>
        <w:t xml:space="preserve">-we do go into some detail in Part Two of the article about survey results suggesting that we have less and less integration with the Faculty of Law (which could mean that some of us are losing visibility (Faculty don’t know we’re there / students don’t know we’re there or don’t know to come to us) </w:t>
      </w:r>
    </w:p>
    <w:p w:rsidR="35A5299F" w:rsidP="555A7520" w:rsidRDefault="35A5299F" w14:paraId="202A0E71" w14:textId="7B9BB6F2">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35A5299F">
        <w:rPr>
          <w:rFonts w:ascii="Calibri Light" w:hAnsi="Calibri Light" w:eastAsia="Calibri Light" w:cs="Calibri Light"/>
          <w:sz w:val="28"/>
          <w:szCs w:val="28"/>
        </w:rPr>
        <w:t>SLIDE</w:t>
      </w:r>
    </w:p>
    <w:p w:rsidR="35A5299F" w:rsidP="555A7520" w:rsidRDefault="35A5299F" w14:paraId="3913F3ED" w14:textId="75BA4758">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4347CEF5" w:rsidR="35A5299F">
        <w:rPr>
          <w:rFonts w:ascii="Calibri Light" w:hAnsi="Calibri Light" w:eastAsia="Calibri Light" w:cs="Calibri Light"/>
          <w:sz w:val="28"/>
          <w:szCs w:val="28"/>
        </w:rPr>
        <w:t xml:space="preserve">-if we lose visibility within the Faculty of Law, or we are just so </w:t>
      </w:r>
      <w:r w:rsidRPr="4347CEF5" w:rsidR="35A5299F">
        <w:rPr>
          <w:rFonts w:ascii="Calibri Light" w:hAnsi="Calibri Light" w:eastAsia="Calibri Light" w:cs="Calibri Light"/>
          <w:sz w:val="28"/>
          <w:szCs w:val="28"/>
        </w:rPr>
        <w:t>under</w:t>
      </w:r>
      <w:r w:rsidRPr="4347CEF5" w:rsidR="39D2BF5D">
        <w:rPr>
          <w:rFonts w:ascii="Calibri Light" w:hAnsi="Calibri Light" w:eastAsia="Calibri Light" w:cs="Calibri Light"/>
          <w:sz w:val="28"/>
          <w:szCs w:val="28"/>
        </w:rPr>
        <w:t>-</w:t>
      </w:r>
      <w:r w:rsidRPr="4347CEF5" w:rsidR="35A5299F">
        <w:rPr>
          <w:rFonts w:ascii="Calibri Light" w:hAnsi="Calibri Light" w:eastAsia="Calibri Light" w:cs="Calibri Light"/>
          <w:sz w:val="28"/>
          <w:szCs w:val="28"/>
        </w:rPr>
        <w:t>resourced</w:t>
      </w:r>
      <w:r w:rsidRPr="4347CEF5" w:rsidR="35A5299F">
        <w:rPr>
          <w:rFonts w:ascii="Calibri Light" w:hAnsi="Calibri Light" w:eastAsia="Calibri Light" w:cs="Calibri Light"/>
          <w:sz w:val="28"/>
          <w:szCs w:val="28"/>
        </w:rPr>
        <w:t xml:space="preserve"> that we </w:t>
      </w:r>
      <w:r w:rsidRPr="4347CEF5" w:rsidR="35A5299F">
        <w:rPr>
          <w:rFonts w:ascii="Calibri Light" w:hAnsi="Calibri Light" w:eastAsia="Calibri Light" w:cs="Calibri Light"/>
          <w:sz w:val="28"/>
          <w:szCs w:val="28"/>
        </w:rPr>
        <w:t>can’t</w:t>
      </w:r>
      <w:r w:rsidRPr="4347CEF5" w:rsidR="35A5299F">
        <w:rPr>
          <w:rFonts w:ascii="Calibri Light" w:hAnsi="Calibri Light" w:eastAsia="Calibri Light" w:cs="Calibri Light"/>
          <w:sz w:val="28"/>
          <w:szCs w:val="28"/>
        </w:rPr>
        <w:t xml:space="preserve"> do justice to the work, then our main clientele might lose sight of the services that are offered and those that could be offered</w:t>
      </w:r>
    </w:p>
    <w:p w:rsidR="423E1028" w:rsidP="555A7520" w:rsidRDefault="423E1028" w14:paraId="4282FE38" w14:textId="5324E4B3">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423E1028">
        <w:rPr>
          <w:rFonts w:ascii="Calibri Light" w:hAnsi="Calibri Light" w:eastAsia="Calibri Light" w:cs="Calibri Light"/>
          <w:sz w:val="28"/>
          <w:szCs w:val="28"/>
        </w:rPr>
        <w:t>-our Academic Law Library standards might be eroded altogether (especially if ULs start to have more influence at CALL-D than trained law librarians)</w:t>
      </w:r>
    </w:p>
    <w:p w:rsidR="423E1028" w:rsidP="555A7520" w:rsidRDefault="423E1028" w14:paraId="0CEFE51E" w14:textId="04462B9A">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4347CEF5" w:rsidR="423E1028">
        <w:rPr>
          <w:rFonts w:ascii="Calibri Light" w:hAnsi="Calibri Light" w:eastAsia="Calibri Light" w:cs="Calibri Light"/>
          <w:sz w:val="28"/>
          <w:szCs w:val="28"/>
        </w:rPr>
        <w:t xml:space="preserve">-at CALL-D, we used to collect library statistics for twenty years – but for at </w:t>
      </w:r>
      <w:r w:rsidRPr="4347CEF5" w:rsidR="5CD8414D">
        <w:rPr>
          <w:rFonts w:ascii="Calibri Light" w:hAnsi="Calibri Light" w:eastAsia="Calibri Light" w:cs="Calibri Light"/>
          <w:sz w:val="28"/>
          <w:szCs w:val="28"/>
        </w:rPr>
        <w:t>least the</w:t>
      </w:r>
      <w:r w:rsidRPr="4347CEF5" w:rsidR="423E1028">
        <w:rPr>
          <w:rFonts w:ascii="Calibri Light" w:hAnsi="Calibri Light" w:eastAsia="Calibri Light" w:cs="Calibri Light"/>
          <w:sz w:val="28"/>
          <w:szCs w:val="28"/>
        </w:rPr>
        <w:t xml:space="preserve"> past 7 years no one </w:t>
      </w:r>
      <w:r w:rsidRPr="4347CEF5" w:rsidR="423E1028">
        <w:rPr>
          <w:rFonts w:ascii="Calibri Light" w:hAnsi="Calibri Light" w:eastAsia="Calibri Light" w:cs="Calibri Light"/>
          <w:sz w:val="28"/>
          <w:szCs w:val="28"/>
        </w:rPr>
        <w:t>is</w:t>
      </w:r>
      <w:r w:rsidRPr="4347CEF5" w:rsidR="423E1028">
        <w:rPr>
          <w:rFonts w:ascii="Calibri Light" w:hAnsi="Calibri Light" w:eastAsia="Calibri Light" w:cs="Calibri Light"/>
          <w:sz w:val="28"/>
          <w:szCs w:val="28"/>
        </w:rPr>
        <w:t xml:space="preserve"> </w:t>
      </w:r>
      <w:r w:rsidRPr="4347CEF5" w:rsidR="423E1028">
        <w:rPr>
          <w:rFonts w:ascii="Calibri Light" w:hAnsi="Calibri Light" w:eastAsia="Calibri Light" w:cs="Calibri Light"/>
          <w:sz w:val="28"/>
          <w:szCs w:val="28"/>
        </w:rPr>
        <w:t>submitting</w:t>
      </w:r>
      <w:r w:rsidRPr="4347CEF5" w:rsidR="423E1028">
        <w:rPr>
          <w:rFonts w:ascii="Calibri Light" w:hAnsi="Calibri Light" w:eastAsia="Calibri Light" w:cs="Calibri Light"/>
          <w:sz w:val="28"/>
          <w:szCs w:val="28"/>
        </w:rPr>
        <w:t xml:space="preserve"> statistics any longer. Some have been complaining that they </w:t>
      </w:r>
      <w:r w:rsidRPr="4347CEF5" w:rsidR="423E1028">
        <w:rPr>
          <w:rFonts w:ascii="Calibri Light" w:hAnsi="Calibri Light" w:eastAsia="Calibri Light" w:cs="Calibri Light"/>
          <w:sz w:val="28"/>
          <w:szCs w:val="28"/>
        </w:rPr>
        <w:t>don’t</w:t>
      </w:r>
      <w:r w:rsidRPr="4347CEF5" w:rsidR="423E1028">
        <w:rPr>
          <w:rFonts w:ascii="Calibri Light" w:hAnsi="Calibri Light" w:eastAsia="Calibri Light" w:cs="Calibri Light"/>
          <w:sz w:val="28"/>
          <w:szCs w:val="28"/>
        </w:rPr>
        <w:t xml:space="preserve"> have access to their own data</w:t>
      </w:r>
      <w:r w:rsidRPr="4347CEF5" w:rsidR="670DBA59">
        <w:rPr>
          <w:rFonts w:ascii="Calibri Light" w:hAnsi="Calibri Light" w:eastAsia="Calibri Light" w:cs="Calibri Light"/>
          <w:sz w:val="28"/>
          <w:szCs w:val="28"/>
        </w:rPr>
        <w:t xml:space="preserve">.  </w:t>
      </w:r>
      <w:r w:rsidRPr="4347CEF5" w:rsidR="670DBA59">
        <w:rPr>
          <w:rFonts w:ascii="Calibri Light" w:hAnsi="Calibri Light" w:eastAsia="Calibri Light" w:cs="Calibri Light"/>
          <w:sz w:val="28"/>
          <w:szCs w:val="28"/>
        </w:rPr>
        <w:t>This will result in a decline in evidence-based decision making.</w:t>
      </w:r>
    </w:p>
    <w:p w:rsidR="670DBA59" w:rsidP="555A7520" w:rsidRDefault="670DBA59" w14:paraId="21F486D0" w14:textId="5C7CAA66">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670DBA59">
        <w:rPr>
          <w:rFonts w:ascii="Calibri Light" w:hAnsi="Calibri Light" w:eastAsia="Calibri Light" w:cs="Calibri Light"/>
          <w:sz w:val="28"/>
          <w:szCs w:val="28"/>
        </w:rPr>
        <w:t xml:space="preserve">-the overall decline in demand for librarians with legal skills training has already affected library school offerings (legal research courses are no longer offered at most library schools and the old law and librarianship </w:t>
      </w:r>
      <w:r w:rsidRPr="555A7520" w:rsidR="71050876">
        <w:rPr>
          <w:rFonts w:ascii="Calibri Light" w:hAnsi="Calibri Light" w:eastAsia="Calibri Light" w:cs="Calibri Light"/>
          <w:sz w:val="28"/>
          <w:szCs w:val="28"/>
        </w:rPr>
        <w:t>specializations have been done away with the last time I checked)</w:t>
      </w:r>
    </w:p>
    <w:p w:rsidR="71050876" w:rsidP="555A7520" w:rsidRDefault="71050876" w14:paraId="0FBC0912" w14:textId="2F55B33F">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71050876">
        <w:rPr>
          <w:rFonts w:ascii="Calibri Light" w:hAnsi="Calibri Light" w:eastAsia="Calibri Light" w:cs="Calibri Light"/>
          <w:sz w:val="28"/>
          <w:szCs w:val="28"/>
        </w:rPr>
        <w:t>-ultimately all of this will also weaken CALL</w:t>
      </w:r>
    </w:p>
    <w:p w:rsidR="71050876" w:rsidP="555A7520" w:rsidRDefault="71050876" w14:paraId="00DB9989" w14:textId="53F16074">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71050876">
        <w:rPr>
          <w:rFonts w:ascii="Calibri Light" w:hAnsi="Calibri Light" w:eastAsia="Calibri Light" w:cs="Calibri Light"/>
          <w:sz w:val="28"/>
          <w:szCs w:val="28"/>
        </w:rPr>
        <w:t>SLIDE</w:t>
      </w:r>
    </w:p>
    <w:p w:rsidR="71050876" w:rsidP="555A7520" w:rsidRDefault="71050876" w14:paraId="2213546A" w14:textId="7654D280">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71050876">
        <w:rPr>
          <w:rFonts w:ascii="Calibri Light" w:hAnsi="Calibri Light" w:eastAsia="Calibri Light" w:cs="Calibri Light"/>
          <w:sz w:val="28"/>
          <w:szCs w:val="28"/>
        </w:rPr>
        <w:t>-our reduced numbers may also reduce our ability to co-operate in advancing and protecting access to legal information.</w:t>
      </w:r>
    </w:p>
    <w:p w:rsidR="71050876" w:rsidP="555A7520" w:rsidRDefault="71050876" w14:paraId="3400EFD0" w14:textId="40588C4A">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r w:rsidRPr="555A7520" w:rsidR="71050876">
        <w:rPr>
          <w:rFonts w:ascii="Calibri Light" w:hAnsi="Calibri Light" w:eastAsia="Calibri Light" w:cs="Calibri Light"/>
          <w:sz w:val="28"/>
          <w:szCs w:val="28"/>
        </w:rPr>
        <w:t>Examples of past collaborations that we document in Part Two, where academic law librarians played key roles include:</w:t>
      </w:r>
    </w:p>
    <w:p w:rsidR="71050876" w:rsidP="4347CEF5" w:rsidRDefault="71050876" w14:paraId="1FA94153" w14:textId="4EC45A91">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566E8460">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Index to Canadian Legal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Literature[</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22]  </w:t>
      </w:r>
    </w:p>
    <w:p w:rsidR="71050876" w:rsidP="4347CEF5" w:rsidRDefault="71050876" w14:paraId="5BBEC2EB" w14:textId="7BB5C856">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KF Modified classification system and its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subsequent</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enhancement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project[</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23] </w:t>
      </w:r>
    </w:p>
    <w:p w:rsidR="71050876" w:rsidP="4347CEF5" w:rsidRDefault="71050876" w14:paraId="5D6ACD78" w14:textId="57064606">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The Canadian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Abridgment[</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24] (and its move to digital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format)[</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25] </w:t>
      </w:r>
    </w:p>
    <w:p w:rsidR="71050876" w:rsidP="4347CEF5" w:rsidRDefault="71050876" w14:paraId="630DCF8D" w14:textId="2AE9D2E4">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The Canadian Guide to Uniform Legal Citation (McGill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Guide)[</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26] </w:t>
      </w:r>
    </w:p>
    <w:p w:rsidR="71050876" w:rsidP="4347CEF5" w:rsidRDefault="71050876" w14:paraId="56E86743" w14:textId="5E4EE9BA">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The Canadian Judicial Council’s Neutral Citation Standard for Case Law,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and  Canadian</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Guide to Uniform Preparation of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Judgments[</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27]  </w:t>
      </w:r>
    </w:p>
    <w:p w:rsidR="71050876" w:rsidP="4347CEF5" w:rsidRDefault="71050876" w14:paraId="7869E469" w14:textId="1BDADD9F">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517A435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CanLII[28] and CanLII Advisory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Board[</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29] </w:t>
      </w:r>
    </w:p>
    <w:p w:rsidR="71050876" w:rsidP="4347CEF5" w:rsidRDefault="71050876" w14:paraId="5EC01436" w14:textId="4A4D6AB9">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59871B4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Large scale digitization projects such as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Osgoode</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Digital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Commons[</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30] </w:t>
      </w:r>
    </w:p>
    <w:p w:rsidR="71050876" w:rsidP="4347CEF5" w:rsidRDefault="71050876" w14:paraId="36C65D66" w14:textId="2158F226">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220001C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Canadian Open Access Legal Citation Guide Group, Canadian Open Access Legal Citation G</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uide[3</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1] </w:t>
      </w:r>
    </w:p>
    <w:p w:rsidR="71050876" w:rsidP="4347CEF5" w:rsidRDefault="71050876" w14:paraId="101EDD5D" w14:textId="60A8BC39">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09B8544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Copyright Committee and advocacy for fair dealing as it pertains to libraries and legal materials.[32] </w:t>
      </w:r>
    </w:p>
    <w:p w:rsidR="71050876" w:rsidP="4347CEF5" w:rsidRDefault="71050876" w14:paraId="30A80FF2" w14:textId="136F3E6C">
      <w:pPr>
        <w:pStyle w:val="Normal"/>
        <w:bidi w:val="0"/>
        <w:spacing w:before="0" w:beforeAutospacing="off" w:after="16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322231A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Report of the AI Working </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Group[</w:t>
      </w:r>
      <w:r w:rsidRPr="4347CEF5" w:rsidR="7105087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33]</w:t>
      </w:r>
    </w:p>
    <w:p w:rsidR="13F7C3BA" w:rsidP="58DF3075" w:rsidRDefault="13F7C3BA" w14:paraId="1679C164" w14:textId="7E0FB689">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8DF3075"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13F7C3BA" w:rsidP="555A7520" w:rsidRDefault="13F7C3BA" w14:paraId="560648F9" w14:textId="0C0D7466">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 big question that I have throughout all of this, is “where will our profession be 15 years from now?”  Looking at the Head of Law Library</w:t>
      </w:r>
      <w:r w:rsidRPr="555A7520" w:rsidR="466C716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the law </w:t>
      </w:r>
      <w:r w:rsidRPr="555A7520" w:rsidR="466C716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librarians'</w:t>
      </w:r>
      <w:r w:rsidRPr="555A7520"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trend to me is </w:t>
      </w:r>
      <w:r w:rsidRPr="555A7520"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very concerning</w:t>
      </w:r>
      <w:r w:rsidRPr="555A7520"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in this regard, so the paper asks:</w:t>
      </w:r>
    </w:p>
    <w:p w:rsidR="13F7C3BA" w:rsidP="58DF3075" w:rsidRDefault="13F7C3BA" w14:paraId="6431BF15" w14:textId="00445EBF">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8DF3075"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“Will librarians with legal expertise be eliminated entirely in academic settings in future decades, not because the expertise was not needed by users, but because the expertise was denied to them by decision makers? </w:t>
      </w:r>
    </w:p>
    <w:p w:rsidR="13F7C3BA" w:rsidP="58DF3075" w:rsidRDefault="13F7C3BA" w14:paraId="24D0A0AF" w14:textId="7FEA73AF">
      <w:pPr>
        <w:pStyle w:val="Normal"/>
        <w:shd w:val="clear" w:color="auto" w:fill="FFFFFF" w:themeFill="background1"/>
        <w:bidi w:val="0"/>
        <w:spacing w:before="120" w:beforeAutospacing="off" w:after="120" w:afterAutospacing="off" w:line="360" w:lineRule="auto"/>
        <w:jc w:val="both"/>
      </w:pPr>
      <w:r w:rsidRPr="555A7520" w:rsidR="13F7C3B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Ultimately, unwitting users may have the need for legal information expertise obscured from them. Research competency, accountability and transparency in law and governance generally all stand to lose when administrators are disconnected from the core competencies required of law librarians.”</w:t>
      </w:r>
    </w:p>
    <w:p w:rsidR="3D827823" w:rsidP="555A7520" w:rsidRDefault="3D827823" w14:paraId="41F4C71D" w14:textId="6EA1AF44">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3D8278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WE DON’T KNOW what we don’t know, right?</w:t>
      </w:r>
    </w:p>
    <w:p w:rsidR="3D827823" w:rsidP="4347CEF5" w:rsidRDefault="3D827823" w14:paraId="61B7CD7C" w14:textId="1A6F2B2E">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16F8C520">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As part of this survey, w</w:t>
      </w:r>
      <w:r w:rsidRPr="4347CEF5" w:rsidR="3D8278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e also collected data on the credentials of Heads of Law Libraries and of Law Librarians – please </w:t>
      </w:r>
      <w:r w:rsidRPr="4347CEF5" w:rsidR="3D8278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take a look</w:t>
      </w:r>
      <w:r w:rsidRPr="4347CEF5" w:rsidR="3D827823">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at Part Two to get those details.</w:t>
      </w:r>
    </w:p>
    <w:p w:rsidR="39848334" w:rsidP="555A7520" w:rsidRDefault="39848334" w14:paraId="44D55C57" w14:textId="38238FA4">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260C06">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4572115C" w:rsidP="4347CEF5" w:rsidRDefault="4572115C" w14:paraId="7450A2C6" w14:textId="49ACD7B5">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In this survey, we were also looking for indicators about how well integrated</w:t>
      </w:r>
      <w:r w:rsidRPr="4347CEF5" w:rsidR="71D29BC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librarians are into the Faculty of Law</w:t>
      </w:r>
      <w:r w:rsidRPr="4347CEF5"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when they are reporting to the UL versus reporting to the Dean.</w:t>
      </w:r>
    </w:p>
    <w:p w:rsidR="4572115C" w:rsidP="555A7520" w:rsidRDefault="4572115C" w14:paraId="4B567407" w14:textId="3B695762">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These results were equally illuminating:</w:t>
      </w:r>
    </w:p>
    <w:p w:rsidR="4572115C" w:rsidP="555A7520" w:rsidRDefault="4572115C" w14:paraId="7DD06249" w14:textId="28466781">
      <w:pPr>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Generally, from this data we can see that law libraries who maintain some reporting relationship with the Dean of Law (7 out of 7 / 100%) have a seat on the Law Faculty Council.</w:t>
      </w:r>
    </w:p>
    <w:p w:rsidR="4572115C" w:rsidP="555A7520" w:rsidRDefault="4572115C" w14:paraId="7E26C6D2" w14:textId="6596740C">
      <w:pPr>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Reporting solely to the UL cuts the likelihood of having a seat on the Faculty Council by more than half (5 out of 10 / 50%).</w:t>
      </w:r>
    </w:p>
    <w:p w:rsidR="4572115C" w:rsidP="555A7520" w:rsidRDefault="4572115C" w14:paraId="78770118" w14:textId="7A33CB1B">
      <w:pPr>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Of concern, at the time of the survey, we found that there is no seat on the Faculty Council for law libraries without a head of law library (governed solely by a UL or AUL).</w:t>
      </w:r>
    </w:p>
    <w:p w:rsidR="4572115C" w:rsidP="555A7520" w:rsidRDefault="4572115C" w14:paraId="2650AD68" w14:textId="25E37893">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In this section of Part Two, we also discuss other ways that law librarians can be visible within the Faculty of Law including:</w:t>
      </w:r>
    </w:p>
    <w:p w:rsidR="4572115C" w:rsidP="555A7520" w:rsidRDefault="4572115C" w14:paraId="7ABBEF89" w14:textId="629FE9D4">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-regular meetings with the Dean</w:t>
      </w:r>
    </w:p>
    <w:p w:rsidR="4572115C" w:rsidP="555A7520" w:rsidRDefault="4572115C" w14:paraId="32AD3F15" w14:textId="2D5CE9F9">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-regular meetings with law school administrators</w:t>
      </w:r>
    </w:p>
    <w:p w:rsidR="4572115C" w:rsidP="555A7520" w:rsidRDefault="4572115C" w14:paraId="712B8405" w14:textId="614D1998">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4572115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-performing administrative work related to the functioning of the Faculty of Law</w:t>
      </w:r>
    </w:p>
    <w:p w:rsidR="7041A94C" w:rsidP="555A7520" w:rsidRDefault="7041A94C" w14:paraId="4C82E247" w14:textId="0E0758F4">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555A7520" w:rsidR="7041A94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-having a LIbrary Committee within the Faculty of Law; and </w:t>
      </w:r>
    </w:p>
    <w:p w:rsidR="7041A94C" w:rsidP="555A7520" w:rsidRDefault="7041A94C" w14:paraId="4133934B" w14:textId="1C6602F5">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041A94C">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-sitting on Faculty of Law Committees</w:t>
      </w:r>
    </w:p>
    <w:p w:rsidR="7A23FE9A" w:rsidP="4347CEF5" w:rsidRDefault="7A23FE9A" w14:paraId="65950ECA" w14:textId="4CF335F5">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A23FE9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7A23FE9A" w:rsidP="4347CEF5" w:rsidRDefault="7A23FE9A" w14:paraId="2D6A4CC9" w14:textId="1BCE24A3">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7A23FE9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Knowing that having some legal research experience or training is an important</w:t>
      </w:r>
      <w:r w:rsidRPr="4347CEF5" w:rsidR="576D2842">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requirement to be a successful law librarian</w:t>
      </w:r>
      <w:r w:rsidRPr="4347CEF5" w:rsidR="7A23FE9A">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we also wanted to know whether the Faculty of Law has representation on hiring </w:t>
      </w:r>
      <w:r w:rsidRPr="4347CEF5" w:rsidR="3E2224F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processes</w:t>
      </w:r>
      <w:r w:rsidRPr="4347CEF5" w:rsidR="4BE6CD9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for the Head of the Law Library.</w:t>
      </w:r>
    </w:p>
    <w:p w:rsidR="4BE6CD95" w:rsidP="4347CEF5" w:rsidRDefault="4BE6CD95" w14:paraId="12CE3696" w14:textId="74B7F85F">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4BE6CD9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As you can see, for those law libraries that report to the Dean of Law – 5 of 6 (83%) require Faculty participation on their hiring committee for the Head of the Law Library.</w:t>
      </w:r>
    </w:p>
    <w:p w:rsidR="4BE6CD95" w:rsidP="4347CEF5" w:rsidRDefault="4BE6CD95" w14:paraId="7FEB16F4" w14:textId="0AD3E3B3">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4BE6CD9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For those law libraries that report to the UL, only 2 of 6 (33%) responding require faculty participation on their hiring committee.</w:t>
      </w:r>
    </w:p>
    <w:p w:rsidR="58DF3075" w:rsidP="4347CEF5" w:rsidRDefault="58DF3075" w14:paraId="1EA09460" w14:textId="763F35C7">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5A968A5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4BE6CD9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And a huge reminder – for those EIGHT law libraries who have NO HEAD AT ALL NOW – the Faculty of Law will be completely absent from having any say about who runs the law library </w:t>
      </w:r>
      <w:r w:rsidRPr="4347CEF5" w:rsidR="6316ADCD">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moving forward</w:t>
      </w:r>
      <w:r w:rsidRPr="4347CEF5" w:rsidR="4BE6CD9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r w:rsidRPr="4347CEF5" w:rsidR="22191D1E">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t>
      </w:r>
    </w:p>
    <w:p w:rsidR="4CF69F15" w:rsidP="4347CEF5" w:rsidRDefault="4CF69F15" w14:paraId="163E9844" w14:textId="2D04B131">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4CF69F15">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1F6263B1" w:rsidP="4347CEF5" w:rsidRDefault="1F6263B1" w14:paraId="133B5F12" w14:textId="4C7FCD51">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1F6263B1">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When it comes to Faculty of Law representation on librarian hiring committees, the trend was the same – 67% of law libraries that report to the Dean of Law </w:t>
      </w:r>
      <w:r w:rsidRPr="4347CEF5" w:rsidR="018E998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require Faculty representation on librarian hiring committees </w:t>
      </w:r>
      <w:r w:rsidRPr="4347CEF5" w:rsidR="018E998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whereas</w:t>
      </w:r>
      <w:r w:rsidRPr="4347CEF5" w:rsidR="018E998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50% of law libraries that report to the UL require it.</w:t>
      </w:r>
    </w:p>
    <w:p w:rsidR="018E9984" w:rsidP="4347CEF5" w:rsidRDefault="018E9984" w14:paraId="640CEECF" w14:textId="7B817FC8">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018E998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Part Two of our article looks at a few other items of </w:t>
      </w:r>
      <w:r w:rsidRPr="4347CEF5" w:rsidR="3D3EAC1D">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interest,</w:t>
      </w:r>
      <w:r w:rsidRPr="4347CEF5" w:rsidR="018E9984">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such as </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teaching and services offered.</w:t>
      </w:r>
      <w:r w:rsidRPr="4347CEF5" w:rsidR="757564C8">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We could write an entirely separate article on several other data points that were collected but no yet analyzed.</w:t>
      </w:r>
    </w:p>
    <w:p w:rsidR="1F25B5D7" w:rsidP="4347CEF5" w:rsidRDefault="1F25B5D7" w14:paraId="7859D75A" w14:textId="5F75636F">
      <w:pPr>
        <w:pStyle w:val="Normal"/>
        <w:suppressLineNumbers w:val="0"/>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SLIDE</w:t>
      </w:r>
    </w:p>
    <w:p w:rsidR="1F25B5D7" w:rsidP="4347CEF5" w:rsidRDefault="1F25B5D7" w14:paraId="7F875AF9" w14:textId="412A6759">
      <w:pPr>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Throughout Part Two of the article, we have given a variety of indicators that raise concerns about the future of academic law librarianship in Canada.  As our first article</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emphasized, legal research is a required competency of new licensees.  Legal research is a complex process requiring a specific skill </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set</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and librarians with knowledge of legal information sources and having legal research skills are an important part of a law student’s educational team.  </w:t>
      </w:r>
      <w:r w:rsidRPr="4347CEF5" w:rsidR="1F25B5D7">
        <w:rPr>
          <w:rFonts w:ascii="Calibri Light" w:hAnsi="Calibri Light" w:eastAsia="Calibri Light" w:cs="Calibri Light"/>
          <w:b w:val="0"/>
          <w:bCs w:val="0"/>
          <w:i w:val="1"/>
          <w:iCs w:val="1"/>
          <w:caps w:val="0"/>
          <w:smallCaps w:val="0"/>
          <w:noProof w:val="0"/>
          <w:color w:val="000000" w:themeColor="text1" w:themeTint="FF" w:themeShade="FF"/>
          <w:sz w:val="28"/>
          <w:szCs w:val="28"/>
          <w:lang w:val="en-US"/>
        </w:rPr>
        <w:t xml:space="preserve">The decline of academic law librarianship is not arising from a lack of user </w:t>
      </w:r>
      <w:r w:rsidRPr="4347CEF5" w:rsidR="1F25B5D7">
        <w:rPr>
          <w:rFonts w:ascii="Calibri Light" w:hAnsi="Calibri Light" w:eastAsia="Calibri Light" w:cs="Calibri Light"/>
          <w:b w:val="0"/>
          <w:bCs w:val="0"/>
          <w:i w:val="1"/>
          <w:iCs w:val="1"/>
          <w:caps w:val="0"/>
          <w:smallCaps w:val="0"/>
          <w:noProof w:val="0"/>
          <w:color w:val="000000" w:themeColor="text1" w:themeTint="FF" w:themeShade="FF"/>
          <w:sz w:val="28"/>
          <w:szCs w:val="28"/>
          <w:lang w:val="en-US"/>
        </w:rPr>
        <w:t>need</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Accordingly</w:t>
      </w: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the standards that govern academic law librarianship themselves should be amended to reflect these key realities.</w:t>
      </w:r>
    </w:p>
    <w:p w:rsidR="1F25B5D7" w:rsidP="4347CEF5" w:rsidRDefault="1F25B5D7" w14:paraId="11DB7EF1" w14:textId="78C59630">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pPr>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Here, we present four main recommendations for improving the Canadian Academic Law Library Standards</w:t>
      </w:r>
      <w:hyperlink r:id="R7744057f86e94683">
        <w:r w:rsidRPr="4347CEF5" w:rsidR="1F25B5D7">
          <w:rPr>
            <w:rStyle w:val="Hyperlink"/>
            <w:rFonts w:ascii="Calibri Light" w:hAnsi="Calibri Light" w:eastAsia="Calibri Light" w:cs="Calibri Light"/>
            <w:b w:val="0"/>
            <w:bCs w:val="0"/>
            <w:i w:val="0"/>
            <w:iCs w:val="0"/>
            <w:caps w:val="0"/>
            <w:smallCaps w:val="0"/>
            <w:strike w:val="0"/>
            <w:dstrike w:val="0"/>
            <w:noProof w:val="0"/>
            <w:color w:val="008ACA"/>
            <w:sz w:val="28"/>
            <w:szCs w:val="28"/>
            <w:u w:val="none"/>
            <w:lang w:val="en-US"/>
          </w:rPr>
          <w:t>[104]</w:t>
        </w:r>
      </w:hyperlink>
      <w:r w:rsidRPr="4347CEF5" w:rsidR="1F25B5D7">
        <w:rPr>
          <w:rFonts w:ascii="Calibri Light" w:hAnsi="Calibri Light" w:eastAsia="Calibri Light" w:cs="Calibri Light"/>
          <w:b w:val="0"/>
          <w:bCs w:val="0"/>
          <w:i w:val="0"/>
          <w:iCs w:val="0"/>
          <w:caps w:val="0"/>
          <w:smallCaps w:val="0"/>
          <w:noProof w:val="0"/>
          <w:color w:val="000000" w:themeColor="text1" w:themeTint="FF" w:themeShade="FF"/>
          <w:sz w:val="28"/>
          <w:szCs w:val="28"/>
          <w:lang w:val="en-US"/>
        </w:rPr>
        <w:t xml:space="preserve"> based on the findings of this report.</w:t>
      </w:r>
      <w:r w:rsidRPr="4347CEF5" w:rsidR="1F25B5D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4347CEF5" w:rsidR="1F25B5D7">
        <w:rPr>
          <w:rFonts w:ascii="Calibri Light" w:hAnsi="Calibri Light" w:eastAsia="Calibri Light" w:cs="Calibri Light"/>
          <w:noProof w:val="0"/>
          <w:sz w:val="28"/>
          <w:szCs w:val="28"/>
          <w:lang w:val="en-US"/>
        </w:rPr>
        <w:t xml:space="preserve"> </w:t>
      </w:r>
    </w:p>
    <w:p w:rsidR="1F25B5D7" w:rsidP="4347CEF5" w:rsidRDefault="1F25B5D7" w14:paraId="063A831D" w14:textId="7AEF2291">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Academic Standards Recommendation #1</w:t>
      </w:r>
    </w:p>
    <w:p w:rsidR="1F25B5D7" w:rsidP="4347CEF5" w:rsidRDefault="1F25B5D7" w14:paraId="0234CC86" w14:textId="4D43B62E">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The academic standards should be amended to give prominence to the following principle: persons employed as academic law librarians should have sufficient legal education and experience be able to competently educate law students on core legal research skills required by the Federation Report.</w:t>
      </w:r>
      <w:hyperlink r:id="Rc292f9ec79bb48af">
        <w:r w:rsidRPr="4347CEF5" w:rsidR="1F25B5D7">
          <w:rPr>
            <w:rStyle w:val="Hyperlink"/>
            <w:rFonts w:ascii="Arial" w:hAnsi="Arial" w:eastAsia="Arial" w:cs="Arial"/>
            <w:b w:val="1"/>
            <w:bCs w:val="1"/>
            <w:i w:val="0"/>
            <w:iCs w:val="0"/>
            <w:caps w:val="0"/>
            <w:smallCaps w:val="0"/>
            <w:strike w:val="0"/>
            <w:dstrike w:val="0"/>
            <w:noProof w:val="0"/>
            <w:color w:val="008ACA"/>
            <w:sz w:val="24"/>
            <w:szCs w:val="24"/>
            <w:u w:val="none"/>
            <w:lang w:val="en-US"/>
          </w:rPr>
          <w:t>[105]</w:t>
        </w:r>
      </w:hyperlink>
    </w:p>
    <w:p w:rsidR="1F25B5D7" w:rsidP="4347CEF5" w:rsidRDefault="1F25B5D7" w14:paraId="17EC04D3" w14:textId="5A4DF793">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Academic Standards Recommendation #2</w:t>
      </w:r>
    </w:p>
    <w:p w:rsidR="1F25B5D7" w:rsidP="4347CEF5" w:rsidRDefault="1F25B5D7" w14:paraId="55F0AFDA" w14:textId="29B69596">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To ensure that appropriate levels of legal research expertise are available to faculty of law users, the standards should include new language requiring that law faculty members have representation on hiring and tenure committees for the head of the law library and for the law librarians.</w:t>
      </w:r>
    </w:p>
    <w:p w:rsidR="1F25B5D7" w:rsidP="4347CEF5" w:rsidRDefault="1F25B5D7" w14:paraId="12DB7C03" w14:textId="59EBF8B3">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Academic Standards Recommendation #3</w:t>
      </w:r>
    </w:p>
    <w:p w:rsidR="1F25B5D7" w:rsidP="4347CEF5" w:rsidRDefault="1F25B5D7" w14:paraId="1BEB3C03" w14:textId="3A986B49">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The section of the Academic Law Library Standards document pertaining to the director or head of the law library should be maintained. As the data has shown, having a head of the law library is critical to ensuring sufficient communication channels between the faculty of law and the law library.</w:t>
      </w:r>
    </w:p>
    <w:p w:rsidR="1F25B5D7" w:rsidP="4347CEF5" w:rsidRDefault="1F25B5D7" w14:paraId="78078CA5" w14:textId="688250F2">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Academic Standards Recommendation #4</w:t>
      </w:r>
    </w:p>
    <w:p w:rsidR="1F25B5D7" w:rsidP="4347CEF5" w:rsidRDefault="1F25B5D7" w14:paraId="220FC42A" w14:textId="38DCADB9">
      <w:pPr>
        <w:shd w:val="clear" w:color="auto" w:fill="FFFFFF" w:themeFill="background1"/>
        <w:bidi w:val="0"/>
        <w:spacing w:before="120" w:beforeAutospacing="off" w:after="120" w:afterAutospacing="off" w:line="360" w:lineRule="auto"/>
        <w:jc w:val="both"/>
      </w:pPr>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To ensure that law libraries provide appropriate levels of expertise, collections and services, the standards should include new language emphasizing the importance of maintaining some minimum reporting obligations to the Dean of Law.  At minimum, law library administrators must be accountable for addressing the legal research and library resources elements of the Federation Report</w:t>
      </w:r>
      <w:hyperlink r:id="R6adc37ca6b6e45db">
        <w:r w:rsidRPr="4347CEF5" w:rsidR="1F25B5D7">
          <w:rPr>
            <w:rStyle w:val="Hyperlink"/>
            <w:rFonts w:ascii="Arial" w:hAnsi="Arial" w:eastAsia="Arial" w:cs="Arial"/>
            <w:b w:val="1"/>
            <w:bCs w:val="1"/>
            <w:i w:val="0"/>
            <w:iCs w:val="0"/>
            <w:caps w:val="0"/>
            <w:smallCaps w:val="0"/>
            <w:strike w:val="0"/>
            <w:dstrike w:val="0"/>
            <w:noProof w:val="0"/>
            <w:color w:val="008ACA"/>
            <w:sz w:val="24"/>
            <w:szCs w:val="24"/>
            <w:u w:val="none"/>
            <w:lang w:val="en-US"/>
          </w:rPr>
          <w:t>[112]</w:t>
        </w:r>
      </w:hyperlink>
      <w:r w:rsidRPr="4347CEF5" w:rsidR="1F25B5D7">
        <w:rPr>
          <w:rFonts w:ascii="Arial" w:hAnsi="Arial" w:eastAsia="Arial" w:cs="Arial"/>
          <w:b w:val="1"/>
          <w:bCs w:val="1"/>
          <w:i w:val="0"/>
          <w:iCs w:val="0"/>
          <w:caps w:val="0"/>
          <w:smallCaps w:val="0"/>
          <w:noProof w:val="0"/>
          <w:color w:val="000000" w:themeColor="text1" w:themeTint="FF" w:themeShade="FF"/>
          <w:sz w:val="24"/>
          <w:szCs w:val="24"/>
          <w:lang w:val="en-US"/>
        </w:rPr>
        <w:t xml:space="preserve"> and of any other reporting requirements (e.g. IQAP). Having law librarians sit on Faculty Council is also desirable.</w:t>
      </w:r>
    </w:p>
    <w:p w:rsidR="26CBEF49" w:rsidP="4347CEF5" w:rsidRDefault="26CBEF49" w14:paraId="79087600" w14:textId="4C57C2B1">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r w:rsidRPr="4347CEF5" w:rsidR="26CBEF49">
        <w:rPr>
          <w:rFonts w:ascii="Calibri Light" w:hAnsi="Calibri Light" w:eastAsia="Calibri Light" w:cs="Calibri Light"/>
          <w:noProof w:val="0"/>
          <w:sz w:val="28"/>
          <w:szCs w:val="28"/>
          <w:lang w:val="en-US"/>
        </w:rPr>
        <w:t>SLIDE</w:t>
      </w:r>
    </w:p>
    <w:p w:rsidR="26CBEF49" w:rsidP="4347CEF5" w:rsidRDefault="26CBEF49" w14:paraId="21B2ACED" w14:textId="43A521DE">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r w:rsidRPr="4347CEF5" w:rsidR="26CBEF49">
        <w:rPr>
          <w:rFonts w:ascii="Calibri Light" w:hAnsi="Calibri Light" w:eastAsia="Calibri Light" w:cs="Calibri Light"/>
          <w:noProof w:val="0"/>
          <w:sz w:val="28"/>
          <w:szCs w:val="28"/>
          <w:lang w:val="en-US"/>
        </w:rPr>
        <w:t>Now that we know the number of Law Library Directors in Canada has gone from 19 down to 9 today, I am wondering about this:</w:t>
      </w:r>
    </w:p>
    <w:p w:rsidR="26CBEF49" w:rsidP="4347CEF5" w:rsidRDefault="26CBEF49" w14:paraId="662AB36D" w14:textId="7999C4E7">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r w:rsidRPr="4347CEF5" w:rsidR="26CBEF49">
        <w:rPr>
          <w:rFonts w:ascii="Calibri Light" w:hAnsi="Calibri Light" w:eastAsia="Calibri Light" w:cs="Calibri Light"/>
          <w:noProof w:val="0"/>
          <w:sz w:val="28"/>
          <w:szCs w:val="28"/>
          <w:lang w:val="en-US"/>
        </w:rPr>
        <w:t>“Moving forward, should the Academic Law Library Standards be curated by the Canadian Association of Academic Directors (CALL-D) or with the CALL Academic SIG?”</w:t>
      </w:r>
    </w:p>
    <w:p w:rsidR="26CBEF49" w:rsidP="4347CEF5" w:rsidRDefault="26CBEF49" w14:paraId="3DE73AEB" w14:textId="030E8AEB">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r w:rsidRPr="4347CEF5" w:rsidR="26CBEF49">
        <w:rPr>
          <w:rFonts w:ascii="Calibri Light" w:hAnsi="Calibri Light" w:eastAsia="Calibri Light" w:cs="Calibri Light"/>
          <w:noProof w:val="0"/>
          <w:sz w:val="28"/>
          <w:szCs w:val="28"/>
          <w:lang w:val="en-US"/>
        </w:rPr>
        <w:t>I’d</w:t>
      </w:r>
      <w:r w:rsidRPr="4347CEF5" w:rsidR="26CBEF49">
        <w:rPr>
          <w:rFonts w:ascii="Calibri Light" w:hAnsi="Calibri Light" w:eastAsia="Calibri Light" w:cs="Calibri Light"/>
          <w:noProof w:val="0"/>
          <w:sz w:val="28"/>
          <w:szCs w:val="28"/>
          <w:lang w:val="en-US"/>
        </w:rPr>
        <w:t xml:space="preserve"> like everyone to take some time at your tables to discuss this, then </w:t>
      </w:r>
      <w:r w:rsidRPr="4347CEF5" w:rsidR="26CBEF49">
        <w:rPr>
          <w:rFonts w:ascii="Calibri Light" w:hAnsi="Calibri Light" w:eastAsia="Calibri Light" w:cs="Calibri Light"/>
          <w:noProof w:val="0"/>
          <w:sz w:val="28"/>
          <w:szCs w:val="28"/>
          <w:lang w:val="en-US"/>
        </w:rPr>
        <w:t>we’ll</w:t>
      </w:r>
      <w:r w:rsidRPr="4347CEF5" w:rsidR="26CBEF49">
        <w:rPr>
          <w:rFonts w:ascii="Calibri Light" w:hAnsi="Calibri Light" w:eastAsia="Calibri Light" w:cs="Calibri Light"/>
          <w:noProof w:val="0"/>
          <w:sz w:val="28"/>
          <w:szCs w:val="28"/>
          <w:lang w:val="en-US"/>
        </w:rPr>
        <w:t xml:space="preserve"> give people the opportunity to weigh in.</w:t>
      </w:r>
    </w:p>
    <w:p w:rsidR="26CBEF49" w:rsidP="4347CEF5" w:rsidRDefault="26CBEF49" w14:paraId="391DD98D" w14:textId="752E4A19">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r w:rsidRPr="4347CEF5" w:rsidR="26CBEF49">
        <w:rPr>
          <w:rFonts w:ascii="Calibri Light" w:hAnsi="Calibri Light" w:eastAsia="Calibri Light" w:cs="Calibri Light"/>
          <w:noProof w:val="0"/>
          <w:sz w:val="28"/>
          <w:szCs w:val="28"/>
          <w:lang w:val="en-US"/>
        </w:rPr>
        <w:t xml:space="preserve">(IF TIME- put the Recommendations back up and </w:t>
      </w:r>
      <w:r w:rsidRPr="4347CEF5" w:rsidR="26CBEF49">
        <w:rPr>
          <w:rFonts w:ascii="Calibri Light" w:hAnsi="Calibri Light" w:eastAsia="Calibri Light" w:cs="Calibri Light"/>
          <w:noProof w:val="0"/>
          <w:sz w:val="28"/>
          <w:szCs w:val="28"/>
          <w:lang w:val="en-US"/>
        </w:rPr>
        <w:t>have a discussion about</w:t>
      </w:r>
      <w:r w:rsidRPr="4347CEF5" w:rsidR="26CBEF49">
        <w:rPr>
          <w:rFonts w:ascii="Calibri Light" w:hAnsi="Calibri Light" w:eastAsia="Calibri Light" w:cs="Calibri Light"/>
          <w:noProof w:val="0"/>
          <w:sz w:val="28"/>
          <w:szCs w:val="28"/>
          <w:lang w:val="en-US"/>
        </w:rPr>
        <w:t xml:space="preserve"> those).</w:t>
      </w:r>
    </w:p>
    <w:p w:rsidR="4347CEF5" w:rsidP="4347CEF5" w:rsidRDefault="4347CEF5" w14:paraId="56AB5413" w14:textId="56707720">
      <w:pPr>
        <w:pStyle w:val="Normal"/>
        <w:shd w:val="clear" w:color="auto" w:fill="FFFFFF" w:themeFill="background1"/>
        <w:bidi w:val="0"/>
        <w:spacing w:before="120" w:beforeAutospacing="off" w:after="120" w:afterAutospacing="off" w:line="360" w:lineRule="auto"/>
        <w:jc w:val="both"/>
        <w:rPr>
          <w:rFonts w:ascii="Calibri Light" w:hAnsi="Calibri Light" w:eastAsia="Calibri Light" w:cs="Calibri Light"/>
          <w:noProof w:val="0"/>
          <w:sz w:val="28"/>
          <w:szCs w:val="28"/>
          <w:lang w:val="en-US"/>
        </w:rPr>
      </w:pPr>
    </w:p>
    <w:p w:rsidR="58DF3075" w:rsidP="58DF3075" w:rsidRDefault="58DF3075" w14:paraId="657CBF58" w14:textId="163EA79D">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p>
    <w:p w:rsidR="58DF3075" w:rsidP="58DF3075" w:rsidRDefault="58DF3075" w14:paraId="18C97FF6" w14:textId="0EA3BF1D">
      <w:pPr>
        <w:pStyle w:val="Normal"/>
        <w:suppressLineNumbers w:val="0"/>
        <w:bidi w:val="0"/>
        <w:spacing w:before="0" w:beforeAutospacing="off" w:after="160" w:afterAutospacing="off" w:line="279" w:lineRule="auto"/>
        <w:ind w:left="0" w:right="0"/>
        <w:jc w:val="both"/>
        <w:rPr>
          <w:rFonts w:ascii="Calibri Light" w:hAnsi="Calibri Light" w:eastAsia="Calibri Light" w:cs="Calibri Light"/>
          <w:sz w:val="28"/>
          <w:szCs w:val="28"/>
        </w:rPr>
      </w:pPr>
    </w:p>
    <w:p w:rsidR="58DF3075" w:rsidP="58DF3075" w:rsidRDefault="58DF3075" w14:paraId="1CF900DA" w14:textId="5465B039">
      <w:pPr>
        <w:pStyle w:val="Normal"/>
        <w:jc w:val="both"/>
        <w:rPr>
          <w:rFonts w:ascii="Calibri Light" w:hAnsi="Calibri Light" w:eastAsia="Calibri Light" w:cs="Calibri Light"/>
          <w:sz w:val="28"/>
          <w:szCs w:val="28"/>
        </w:rPr>
      </w:pPr>
    </w:p>
    <w:sectPr>
      <w:pgSz w:w="12240" w:h="15840" w:orient="portrait"/>
      <w:pgMar w:top="1440" w:right="1440" w:bottom="1440" w:left="1440" w:header="720" w:footer="720" w:gutter="0"/>
      <w:cols w:space="720"/>
      <w:docGrid w:linePitch="360"/>
      <w:headerReference w:type="default" r:id="R1b0bbdd509014efd"/>
      <w:footerReference w:type="default" r:id="R3d042d0e91fa4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6AD45F8" w:rsidTr="26AD45F8" w14:paraId="4683C487">
      <w:trPr>
        <w:trHeight w:val="300"/>
      </w:trPr>
      <w:tc>
        <w:tcPr>
          <w:tcW w:w="3120" w:type="dxa"/>
          <w:tcMar/>
        </w:tcPr>
        <w:p w:rsidR="26AD45F8" w:rsidP="26AD45F8" w:rsidRDefault="26AD45F8" w14:paraId="279D40EB" w14:textId="2F2DB765">
          <w:pPr>
            <w:pStyle w:val="Header"/>
            <w:bidi w:val="0"/>
            <w:ind w:left="-115"/>
            <w:jc w:val="left"/>
          </w:pPr>
        </w:p>
      </w:tc>
      <w:tc>
        <w:tcPr>
          <w:tcW w:w="3120" w:type="dxa"/>
          <w:tcMar/>
        </w:tcPr>
        <w:p w:rsidR="26AD45F8" w:rsidP="26AD45F8" w:rsidRDefault="26AD45F8" w14:paraId="6B6550BB" w14:textId="69D3E9BE">
          <w:pPr>
            <w:pStyle w:val="Header"/>
            <w:bidi w:val="0"/>
            <w:jc w:val="center"/>
          </w:pPr>
          <w:r>
            <w:fldChar w:fldCharType="begin"/>
          </w:r>
          <w:r>
            <w:instrText xml:space="preserve">PAGE</w:instrText>
          </w:r>
          <w:r>
            <w:fldChar w:fldCharType="separate"/>
          </w:r>
          <w:r>
            <w:fldChar w:fldCharType="end"/>
          </w:r>
        </w:p>
      </w:tc>
      <w:tc>
        <w:tcPr>
          <w:tcW w:w="3120" w:type="dxa"/>
          <w:tcMar/>
        </w:tcPr>
        <w:p w:rsidR="26AD45F8" w:rsidP="26AD45F8" w:rsidRDefault="26AD45F8" w14:paraId="794D0951" w14:textId="1FA6DDA2">
          <w:pPr>
            <w:pStyle w:val="Header"/>
            <w:bidi w:val="0"/>
            <w:ind w:right="-115"/>
            <w:jc w:val="right"/>
          </w:pPr>
        </w:p>
      </w:tc>
    </w:tr>
  </w:tbl>
  <w:p w:rsidR="26AD45F8" w:rsidP="26AD45F8" w:rsidRDefault="26AD45F8" w14:paraId="75A2F433" w14:textId="1A12B128">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39848334" w:rsidRDefault="39848334" w14:paraId="49FF5ABC" w14:textId="6B7F0EC4">
      <w:pPr>
        <w:spacing w:after="0" w:line="240" w:lineRule="auto"/>
      </w:pPr>
      <w:r>
        <w:separator/>
      </w:r>
    </w:p>
  </w:footnote>
  <w:footnote w:type="continuationSeparator" w:id="0">
    <w:p w:rsidR="39848334" w:rsidRDefault="39848334" w14:paraId="2F8FDC9A" w14:textId="0FF04C09">
      <w:pPr>
        <w:spacing w:after="0" w:line="240" w:lineRule="auto"/>
      </w:pPr>
      <w:r>
        <w:continuationSeparator/>
      </w:r>
    </w:p>
  </w:footnote>
  <w:footnote w:id="2639">
    <w:p w:rsidR="39848334" w:rsidP="39848334" w:rsidRDefault="39848334" w14:paraId="516A0EC3" w14:textId="564C9EE7">
      <w:pPr>
        <w:pStyle w:val="FootnoteText"/>
        <w:bidi w:val="0"/>
      </w:pPr>
      <w:r w:rsidRPr="39848334">
        <w:rPr>
          <w:rStyle w:val="FootnoteReference"/>
        </w:rPr>
        <w:footnoteRef/>
      </w:r>
      <w:r w:rsidR="39848334">
        <w:rPr/>
        <w:t xml:space="preserve"> “People” (1999) 24 Can L </w:t>
      </w:r>
      <w:r w:rsidR="39848334">
        <w:rPr/>
        <w:t>Libr</w:t>
      </w:r>
      <w:r w:rsidR="39848334">
        <w:rPr/>
        <w:t xml:space="preserve"> 15 at 15.</w:t>
      </w:r>
    </w:p>
  </w:footnote>
  <w:footnote w:id="6270">
    <w:p w:rsidR="39848334" w:rsidP="39848334" w:rsidRDefault="39848334" w14:paraId="646C5B4A" w14:textId="4F5122EF">
      <w:pPr>
        <w:pStyle w:val="FootnoteText"/>
        <w:bidi w:val="0"/>
        <w:rPr>
          <w:noProof w:val="0"/>
          <w:lang w:val="en-US"/>
        </w:rPr>
      </w:pPr>
      <w:r w:rsidRPr="39848334">
        <w:rPr>
          <w:rStyle w:val="FootnoteReference"/>
        </w:rPr>
        <w:footnoteRef/>
      </w:r>
      <w:r w:rsidR="39848334">
        <w:rPr/>
        <w:t xml:space="preserve"> “Death of Denis LeMay, law librarian, jurist and lecturer at the Faculty of Law of Universite Laval” (Universite Laval, August 29, 2025), online: </w:t>
      </w:r>
      <w:hyperlink r:id="R3c09ade1f9924817">
        <w:r w:rsidRPr="39848334" w:rsidR="39848334">
          <w:rPr>
            <w:rStyle w:val="Hyperlink"/>
            <w:noProof w:val="0"/>
            <w:lang w:val="en-US"/>
          </w:rPr>
          <w:t>Death of Denis LeMay, law librarian, jurist and lecturer at the Faculty of Law of Université Laval</w:t>
        </w:r>
      </w:hyperlink>
    </w:p>
  </w:footnote>
  <w:footnote w:id="16542">
    <w:p w:rsidR="51AC2630" w:rsidP="51AC2630" w:rsidRDefault="51AC2630" w14:paraId="0666D8FC" w14:textId="5781AD0E">
      <w:pPr>
        <w:pStyle w:val="FootnoteText"/>
        <w:bidi w:val="0"/>
      </w:pPr>
      <w:r w:rsidRPr="51AC2630">
        <w:rPr>
          <w:rStyle w:val="FootnoteReference"/>
        </w:rPr>
        <w:footnoteRef/>
      </w:r>
      <w:r w:rsidR="51AC2630">
        <w:rPr/>
        <w:t xml:space="preserve"> Confirmed via email from Greg Wurzer (his successor) April 30, 2026.</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6AD45F8" w:rsidTr="26AD45F8" w14:paraId="54034F5D">
      <w:trPr>
        <w:trHeight w:val="300"/>
      </w:trPr>
      <w:tc>
        <w:tcPr>
          <w:tcW w:w="3120" w:type="dxa"/>
          <w:tcMar/>
        </w:tcPr>
        <w:p w:rsidR="26AD45F8" w:rsidP="26AD45F8" w:rsidRDefault="26AD45F8" w14:paraId="73E1864D" w14:textId="5C25AB77">
          <w:pPr>
            <w:pStyle w:val="Header"/>
            <w:bidi w:val="0"/>
            <w:ind w:left="-115"/>
            <w:jc w:val="left"/>
          </w:pPr>
        </w:p>
      </w:tc>
      <w:tc>
        <w:tcPr>
          <w:tcW w:w="3120" w:type="dxa"/>
          <w:tcMar/>
        </w:tcPr>
        <w:p w:rsidR="26AD45F8" w:rsidP="26AD45F8" w:rsidRDefault="26AD45F8" w14:paraId="22FF41C7" w14:textId="45E00CF9">
          <w:pPr>
            <w:pStyle w:val="Header"/>
            <w:bidi w:val="0"/>
            <w:jc w:val="center"/>
          </w:pPr>
        </w:p>
      </w:tc>
      <w:tc>
        <w:tcPr>
          <w:tcW w:w="3120" w:type="dxa"/>
          <w:tcMar/>
        </w:tcPr>
        <w:p w:rsidR="26AD45F8" w:rsidP="26AD45F8" w:rsidRDefault="26AD45F8" w14:paraId="4CD83DD4" w14:textId="65161382">
          <w:pPr>
            <w:pStyle w:val="Header"/>
            <w:bidi w:val="0"/>
            <w:ind w:right="-115"/>
            <w:jc w:val="right"/>
          </w:pPr>
        </w:p>
      </w:tc>
    </w:tr>
  </w:tbl>
  <w:p w:rsidR="26AD45F8" w:rsidP="26AD45F8" w:rsidRDefault="26AD45F8" w14:paraId="6A41659A" w14:textId="25B551A3">
    <w:pPr>
      <w:pStyle w:val="Header"/>
      <w:bidi w:val="0"/>
    </w:pPr>
  </w:p>
</w:hdr>
</file>

<file path=word/intelligence2.xml><?xml version="1.0" encoding="utf-8"?>
<int2:intelligence xmlns:int2="http://schemas.microsoft.com/office/intelligence/2020/intelligence">
  <int2:observations>
    <int2:bookmark int2:bookmarkName="_Int_7bgZcXQL" int2:invalidationBookmarkName="" int2:hashCode="hwjaR16Cr2I48I" int2:id="hg8Blxfd">
      <int2:state int2:type="style" int2:value="Rejected"/>
    </int2:bookmark>
    <int2:bookmark int2:bookmarkName="_Int_amVcGKGA" int2:invalidationBookmarkName="" int2:hashCode="Ge8107ZOHF8Hqc" int2:id="eM9wHk94">
      <int2:state int2:type="gram" int2:value="Rejected"/>
    </int2:bookmark>
    <int2:bookmark int2:bookmarkName="_Int_zuQ9cU0q" int2:invalidationBookmarkName="" int2:hashCode="uE0dFyZiu1vcr5" int2:id="cGUtnR4P">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149093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9822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83bf184"/>
    <w:multiLevelType xmlns:w="http://schemas.openxmlformats.org/wordprocessingml/2006/main" w:val="hybridMultilevel"/>
    <w:lvl xmlns:w="http://schemas.openxmlformats.org/wordprocessingml/2006/main" w:ilvl="0">
      <w:start w:val="17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03ac25c"/>
    <w:multiLevelType xmlns:w="http://schemas.openxmlformats.org/wordprocessingml/2006/main" w:val="hybridMultilevel"/>
    <w:lvl xmlns:w="http://schemas.openxmlformats.org/wordprocessingml/2006/main" w:ilvl="0">
      <w:start w:val="17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e5780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E3E25C"/>
    <w:rsid w:val="000E1069"/>
    <w:rsid w:val="000F6100"/>
    <w:rsid w:val="002A0ADD"/>
    <w:rsid w:val="0038B076"/>
    <w:rsid w:val="004424D4"/>
    <w:rsid w:val="004448F9"/>
    <w:rsid w:val="0063785D"/>
    <w:rsid w:val="0071C652"/>
    <w:rsid w:val="007E78A4"/>
    <w:rsid w:val="00CC70D7"/>
    <w:rsid w:val="00E0B075"/>
    <w:rsid w:val="00FBCE05"/>
    <w:rsid w:val="00FC7715"/>
    <w:rsid w:val="01013314"/>
    <w:rsid w:val="01017685"/>
    <w:rsid w:val="01088C7B"/>
    <w:rsid w:val="013E2BB2"/>
    <w:rsid w:val="018975D7"/>
    <w:rsid w:val="018E9984"/>
    <w:rsid w:val="01AE427D"/>
    <w:rsid w:val="01F98CEC"/>
    <w:rsid w:val="02083652"/>
    <w:rsid w:val="02417FFE"/>
    <w:rsid w:val="025C88E7"/>
    <w:rsid w:val="02823B84"/>
    <w:rsid w:val="02905E23"/>
    <w:rsid w:val="02AD7CD8"/>
    <w:rsid w:val="02C0911E"/>
    <w:rsid w:val="02EF0DAE"/>
    <w:rsid w:val="032D7249"/>
    <w:rsid w:val="03350905"/>
    <w:rsid w:val="034D7F24"/>
    <w:rsid w:val="035890FD"/>
    <w:rsid w:val="036BDB5A"/>
    <w:rsid w:val="0386D249"/>
    <w:rsid w:val="039D4103"/>
    <w:rsid w:val="03E2EABE"/>
    <w:rsid w:val="03EDD068"/>
    <w:rsid w:val="03F0E0DA"/>
    <w:rsid w:val="04118865"/>
    <w:rsid w:val="04381B66"/>
    <w:rsid w:val="0449189B"/>
    <w:rsid w:val="044A97E5"/>
    <w:rsid w:val="04512338"/>
    <w:rsid w:val="045DFA81"/>
    <w:rsid w:val="045EA325"/>
    <w:rsid w:val="04C1EF2A"/>
    <w:rsid w:val="04D1422F"/>
    <w:rsid w:val="05012FEC"/>
    <w:rsid w:val="0527B852"/>
    <w:rsid w:val="057B29F2"/>
    <w:rsid w:val="0588C5E9"/>
    <w:rsid w:val="05913194"/>
    <w:rsid w:val="05976FC0"/>
    <w:rsid w:val="05B26692"/>
    <w:rsid w:val="05C42458"/>
    <w:rsid w:val="05CC88B1"/>
    <w:rsid w:val="05E1FBD2"/>
    <w:rsid w:val="05F1727F"/>
    <w:rsid w:val="05FE6443"/>
    <w:rsid w:val="0600BA47"/>
    <w:rsid w:val="0620018A"/>
    <w:rsid w:val="0620B7B2"/>
    <w:rsid w:val="06398415"/>
    <w:rsid w:val="06434BE3"/>
    <w:rsid w:val="0657FCA5"/>
    <w:rsid w:val="066FB622"/>
    <w:rsid w:val="0674E74F"/>
    <w:rsid w:val="06A13FB6"/>
    <w:rsid w:val="06C37D6F"/>
    <w:rsid w:val="06D67DB3"/>
    <w:rsid w:val="06D9DABE"/>
    <w:rsid w:val="06E997A8"/>
    <w:rsid w:val="07082071"/>
    <w:rsid w:val="071077CD"/>
    <w:rsid w:val="072BC8A5"/>
    <w:rsid w:val="073DC46F"/>
    <w:rsid w:val="074D8DF1"/>
    <w:rsid w:val="0751111D"/>
    <w:rsid w:val="0763B4BB"/>
    <w:rsid w:val="076A1905"/>
    <w:rsid w:val="077DFE86"/>
    <w:rsid w:val="078E57DE"/>
    <w:rsid w:val="079E424B"/>
    <w:rsid w:val="07BEC182"/>
    <w:rsid w:val="07F0404A"/>
    <w:rsid w:val="081A343D"/>
    <w:rsid w:val="081AA89A"/>
    <w:rsid w:val="0840B6E4"/>
    <w:rsid w:val="08A35E98"/>
    <w:rsid w:val="08B6F1A1"/>
    <w:rsid w:val="08BA0664"/>
    <w:rsid w:val="08C74893"/>
    <w:rsid w:val="08D46E9A"/>
    <w:rsid w:val="08E8B804"/>
    <w:rsid w:val="08E96AF5"/>
    <w:rsid w:val="08FD088A"/>
    <w:rsid w:val="090FA73D"/>
    <w:rsid w:val="09250C6E"/>
    <w:rsid w:val="0953DA3B"/>
    <w:rsid w:val="0963E795"/>
    <w:rsid w:val="09941B6A"/>
    <w:rsid w:val="09AA904F"/>
    <w:rsid w:val="09B03DD9"/>
    <w:rsid w:val="09B85445"/>
    <w:rsid w:val="09C1F1F1"/>
    <w:rsid w:val="09C34D9E"/>
    <w:rsid w:val="09CD5AAA"/>
    <w:rsid w:val="09D08665"/>
    <w:rsid w:val="09D844FE"/>
    <w:rsid w:val="09DDF739"/>
    <w:rsid w:val="0A26AAB0"/>
    <w:rsid w:val="0A34E369"/>
    <w:rsid w:val="0A4FA49D"/>
    <w:rsid w:val="0A5E1DFB"/>
    <w:rsid w:val="0A6DFF04"/>
    <w:rsid w:val="0A79B473"/>
    <w:rsid w:val="0A9807CF"/>
    <w:rsid w:val="0A9E1CCB"/>
    <w:rsid w:val="0AA9FA12"/>
    <w:rsid w:val="0AB42B06"/>
    <w:rsid w:val="0AC2A64E"/>
    <w:rsid w:val="0B298443"/>
    <w:rsid w:val="0B47F647"/>
    <w:rsid w:val="0B4AE79D"/>
    <w:rsid w:val="0B4CB7CD"/>
    <w:rsid w:val="0B4F7F8F"/>
    <w:rsid w:val="0B50C59A"/>
    <w:rsid w:val="0B5A34D9"/>
    <w:rsid w:val="0B6CC356"/>
    <w:rsid w:val="0B7C474F"/>
    <w:rsid w:val="0B9CEDF4"/>
    <w:rsid w:val="0BA5D92B"/>
    <w:rsid w:val="0BB827D2"/>
    <w:rsid w:val="0BC0A6E4"/>
    <w:rsid w:val="0BCE0611"/>
    <w:rsid w:val="0BDF24C8"/>
    <w:rsid w:val="0BE3F68B"/>
    <w:rsid w:val="0BE5EF60"/>
    <w:rsid w:val="0BFCEEE3"/>
    <w:rsid w:val="0C1EEA97"/>
    <w:rsid w:val="0C5111D1"/>
    <w:rsid w:val="0C52160D"/>
    <w:rsid w:val="0C5FAE6A"/>
    <w:rsid w:val="0C8AB7D7"/>
    <w:rsid w:val="0CC48683"/>
    <w:rsid w:val="0CD8F25E"/>
    <w:rsid w:val="0CF2CC72"/>
    <w:rsid w:val="0D19AE66"/>
    <w:rsid w:val="0D1DD9A5"/>
    <w:rsid w:val="0D2A2B0D"/>
    <w:rsid w:val="0D37C48E"/>
    <w:rsid w:val="0D3C1A5F"/>
    <w:rsid w:val="0D513501"/>
    <w:rsid w:val="0DFC21B9"/>
    <w:rsid w:val="0E300C75"/>
    <w:rsid w:val="0E512A43"/>
    <w:rsid w:val="0E659365"/>
    <w:rsid w:val="0E7556D1"/>
    <w:rsid w:val="0E77702F"/>
    <w:rsid w:val="0E7B1EB4"/>
    <w:rsid w:val="0E92F2D0"/>
    <w:rsid w:val="0EE1F353"/>
    <w:rsid w:val="0F49037C"/>
    <w:rsid w:val="0F4C3E84"/>
    <w:rsid w:val="0F69DAD3"/>
    <w:rsid w:val="0F706E06"/>
    <w:rsid w:val="0F789AB8"/>
    <w:rsid w:val="0FA6796D"/>
    <w:rsid w:val="0FB46EF4"/>
    <w:rsid w:val="0FB8DEDF"/>
    <w:rsid w:val="0FEDDA31"/>
    <w:rsid w:val="1003C923"/>
    <w:rsid w:val="100E7FF9"/>
    <w:rsid w:val="10115145"/>
    <w:rsid w:val="1019F6E1"/>
    <w:rsid w:val="101F0262"/>
    <w:rsid w:val="1027294F"/>
    <w:rsid w:val="10838B86"/>
    <w:rsid w:val="10AAA3F9"/>
    <w:rsid w:val="10C88440"/>
    <w:rsid w:val="11014163"/>
    <w:rsid w:val="1111390B"/>
    <w:rsid w:val="11234421"/>
    <w:rsid w:val="112732A9"/>
    <w:rsid w:val="1138B8F2"/>
    <w:rsid w:val="113B6376"/>
    <w:rsid w:val="1155D17F"/>
    <w:rsid w:val="11738BC1"/>
    <w:rsid w:val="117B8CEB"/>
    <w:rsid w:val="117FF8CE"/>
    <w:rsid w:val="11AB9F3E"/>
    <w:rsid w:val="11D01CB4"/>
    <w:rsid w:val="11DC4A5D"/>
    <w:rsid w:val="11F6CB96"/>
    <w:rsid w:val="120CBC29"/>
    <w:rsid w:val="123E76DB"/>
    <w:rsid w:val="123ED6C7"/>
    <w:rsid w:val="1263F094"/>
    <w:rsid w:val="126852F8"/>
    <w:rsid w:val="12859641"/>
    <w:rsid w:val="1286E56B"/>
    <w:rsid w:val="128AF3E4"/>
    <w:rsid w:val="129CFEE2"/>
    <w:rsid w:val="12AB13E6"/>
    <w:rsid w:val="12B38779"/>
    <w:rsid w:val="12CB708C"/>
    <w:rsid w:val="1329AA2D"/>
    <w:rsid w:val="13336B49"/>
    <w:rsid w:val="134A8079"/>
    <w:rsid w:val="134E3E4F"/>
    <w:rsid w:val="139B3994"/>
    <w:rsid w:val="13BDDD37"/>
    <w:rsid w:val="13BEF221"/>
    <w:rsid w:val="13EC2E39"/>
    <w:rsid w:val="13EC56E8"/>
    <w:rsid w:val="13F6B7CF"/>
    <w:rsid w:val="13F7C3BA"/>
    <w:rsid w:val="141AB476"/>
    <w:rsid w:val="1428E89A"/>
    <w:rsid w:val="1436CA37"/>
    <w:rsid w:val="143F28B6"/>
    <w:rsid w:val="146A470C"/>
    <w:rsid w:val="147FEF1B"/>
    <w:rsid w:val="148910D9"/>
    <w:rsid w:val="14B34F5D"/>
    <w:rsid w:val="14B45FA1"/>
    <w:rsid w:val="14C0EC4C"/>
    <w:rsid w:val="14CDE885"/>
    <w:rsid w:val="14D04896"/>
    <w:rsid w:val="14F53D03"/>
    <w:rsid w:val="14F63C73"/>
    <w:rsid w:val="150D8116"/>
    <w:rsid w:val="15192142"/>
    <w:rsid w:val="1531F884"/>
    <w:rsid w:val="1536B125"/>
    <w:rsid w:val="156E8202"/>
    <w:rsid w:val="158F0135"/>
    <w:rsid w:val="16105BE4"/>
    <w:rsid w:val="1628E8DD"/>
    <w:rsid w:val="16555BBD"/>
    <w:rsid w:val="16619BD7"/>
    <w:rsid w:val="1677530A"/>
    <w:rsid w:val="16B7E076"/>
    <w:rsid w:val="16C32498"/>
    <w:rsid w:val="16C53BF7"/>
    <w:rsid w:val="16C67647"/>
    <w:rsid w:val="16F13EBA"/>
    <w:rsid w:val="16F8C520"/>
    <w:rsid w:val="16FA720A"/>
    <w:rsid w:val="16FFBF3D"/>
    <w:rsid w:val="172A6420"/>
    <w:rsid w:val="172B078F"/>
    <w:rsid w:val="17598944"/>
    <w:rsid w:val="1760ADD5"/>
    <w:rsid w:val="17787501"/>
    <w:rsid w:val="17A2E4E2"/>
    <w:rsid w:val="17CCF5CC"/>
    <w:rsid w:val="17D0E97D"/>
    <w:rsid w:val="17FFCA85"/>
    <w:rsid w:val="181B88D2"/>
    <w:rsid w:val="181E4C28"/>
    <w:rsid w:val="184345A2"/>
    <w:rsid w:val="1845D1EB"/>
    <w:rsid w:val="186DF0D3"/>
    <w:rsid w:val="18841BC9"/>
    <w:rsid w:val="18984BB0"/>
    <w:rsid w:val="1898DCF3"/>
    <w:rsid w:val="1899001F"/>
    <w:rsid w:val="18B26989"/>
    <w:rsid w:val="18B43A7E"/>
    <w:rsid w:val="18BDC3B6"/>
    <w:rsid w:val="18C55191"/>
    <w:rsid w:val="18DAA93B"/>
    <w:rsid w:val="18E461D0"/>
    <w:rsid w:val="18E865AC"/>
    <w:rsid w:val="18E873AD"/>
    <w:rsid w:val="1902F778"/>
    <w:rsid w:val="190AEFAE"/>
    <w:rsid w:val="1938C347"/>
    <w:rsid w:val="1950F344"/>
    <w:rsid w:val="19A56619"/>
    <w:rsid w:val="19B646B1"/>
    <w:rsid w:val="19F5D706"/>
    <w:rsid w:val="1A29937A"/>
    <w:rsid w:val="1A3219F8"/>
    <w:rsid w:val="1A46E8CA"/>
    <w:rsid w:val="1A94AB75"/>
    <w:rsid w:val="1AFA8FEE"/>
    <w:rsid w:val="1B0CFB55"/>
    <w:rsid w:val="1B438FA2"/>
    <w:rsid w:val="1B52BF5A"/>
    <w:rsid w:val="1B5FE3C6"/>
    <w:rsid w:val="1B857D6A"/>
    <w:rsid w:val="1B8B9EE2"/>
    <w:rsid w:val="1BEBAA65"/>
    <w:rsid w:val="1C0AED6F"/>
    <w:rsid w:val="1C2474F0"/>
    <w:rsid w:val="1C291E25"/>
    <w:rsid w:val="1C29B866"/>
    <w:rsid w:val="1C365DCB"/>
    <w:rsid w:val="1C48A384"/>
    <w:rsid w:val="1C6C8381"/>
    <w:rsid w:val="1C8043E0"/>
    <w:rsid w:val="1C8762B6"/>
    <w:rsid w:val="1CE13226"/>
    <w:rsid w:val="1CEBCFF9"/>
    <w:rsid w:val="1D190C55"/>
    <w:rsid w:val="1D1F503A"/>
    <w:rsid w:val="1D35503A"/>
    <w:rsid w:val="1D46F55B"/>
    <w:rsid w:val="1DA52CEF"/>
    <w:rsid w:val="1DA82F21"/>
    <w:rsid w:val="1DA8D0B0"/>
    <w:rsid w:val="1DB488D0"/>
    <w:rsid w:val="1DB4A2FB"/>
    <w:rsid w:val="1DE498B4"/>
    <w:rsid w:val="1DEA8413"/>
    <w:rsid w:val="1E1AABDA"/>
    <w:rsid w:val="1E2C3052"/>
    <w:rsid w:val="1E47ACD4"/>
    <w:rsid w:val="1E647A73"/>
    <w:rsid w:val="1E6DB841"/>
    <w:rsid w:val="1E998548"/>
    <w:rsid w:val="1E9B64A1"/>
    <w:rsid w:val="1EC6A1E8"/>
    <w:rsid w:val="1F25B5D7"/>
    <w:rsid w:val="1F595139"/>
    <w:rsid w:val="1F6263B1"/>
    <w:rsid w:val="1F634726"/>
    <w:rsid w:val="1F68BE86"/>
    <w:rsid w:val="1F704F9A"/>
    <w:rsid w:val="1F792B0D"/>
    <w:rsid w:val="1F7BA79B"/>
    <w:rsid w:val="1FAC91DE"/>
    <w:rsid w:val="1FC8CCE9"/>
    <w:rsid w:val="1FCA9BE5"/>
    <w:rsid w:val="2048350A"/>
    <w:rsid w:val="2054CAFB"/>
    <w:rsid w:val="2074035B"/>
    <w:rsid w:val="2075EA89"/>
    <w:rsid w:val="207880CC"/>
    <w:rsid w:val="207BF4FB"/>
    <w:rsid w:val="20869B56"/>
    <w:rsid w:val="20B49DD2"/>
    <w:rsid w:val="20B58B84"/>
    <w:rsid w:val="20BE6ECF"/>
    <w:rsid w:val="20C0AC2D"/>
    <w:rsid w:val="20EB80FC"/>
    <w:rsid w:val="2127D1DF"/>
    <w:rsid w:val="212E2CAB"/>
    <w:rsid w:val="21476765"/>
    <w:rsid w:val="218FCEFF"/>
    <w:rsid w:val="21A642FD"/>
    <w:rsid w:val="220001C8"/>
    <w:rsid w:val="22025AE3"/>
    <w:rsid w:val="2217B7B7"/>
    <w:rsid w:val="22191D1E"/>
    <w:rsid w:val="221F2234"/>
    <w:rsid w:val="22484865"/>
    <w:rsid w:val="22771E99"/>
    <w:rsid w:val="227BD279"/>
    <w:rsid w:val="229B8E09"/>
    <w:rsid w:val="22D82BF7"/>
    <w:rsid w:val="22DA5585"/>
    <w:rsid w:val="22F6346F"/>
    <w:rsid w:val="22FD39A9"/>
    <w:rsid w:val="2319F513"/>
    <w:rsid w:val="23228A36"/>
    <w:rsid w:val="2347025B"/>
    <w:rsid w:val="2355DC32"/>
    <w:rsid w:val="23790F2F"/>
    <w:rsid w:val="2382F908"/>
    <w:rsid w:val="23843CCC"/>
    <w:rsid w:val="23975FD3"/>
    <w:rsid w:val="23AE36D9"/>
    <w:rsid w:val="23B244AF"/>
    <w:rsid w:val="23CB6431"/>
    <w:rsid w:val="24066F96"/>
    <w:rsid w:val="241EB384"/>
    <w:rsid w:val="242EB1AE"/>
    <w:rsid w:val="24313729"/>
    <w:rsid w:val="24325CC3"/>
    <w:rsid w:val="244D7255"/>
    <w:rsid w:val="24589BEA"/>
    <w:rsid w:val="247A5F4D"/>
    <w:rsid w:val="248E4030"/>
    <w:rsid w:val="24918C37"/>
    <w:rsid w:val="24B729ED"/>
    <w:rsid w:val="24BB70EF"/>
    <w:rsid w:val="24E6389F"/>
    <w:rsid w:val="24F0D163"/>
    <w:rsid w:val="24FFE3D3"/>
    <w:rsid w:val="2531DD85"/>
    <w:rsid w:val="25752777"/>
    <w:rsid w:val="2582F382"/>
    <w:rsid w:val="2594E9ED"/>
    <w:rsid w:val="25A9A87D"/>
    <w:rsid w:val="25AB34E4"/>
    <w:rsid w:val="25B57F3C"/>
    <w:rsid w:val="25BA1779"/>
    <w:rsid w:val="25BED867"/>
    <w:rsid w:val="25C8192D"/>
    <w:rsid w:val="25CF3EE4"/>
    <w:rsid w:val="25FE948A"/>
    <w:rsid w:val="26007B79"/>
    <w:rsid w:val="265CCC21"/>
    <w:rsid w:val="265ED666"/>
    <w:rsid w:val="26684A82"/>
    <w:rsid w:val="2673D7EB"/>
    <w:rsid w:val="26A7569F"/>
    <w:rsid w:val="26AD45F8"/>
    <w:rsid w:val="26AD6EAA"/>
    <w:rsid w:val="26CBEF49"/>
    <w:rsid w:val="26D9DA5E"/>
    <w:rsid w:val="26E9E607"/>
    <w:rsid w:val="26FC1522"/>
    <w:rsid w:val="270731D1"/>
    <w:rsid w:val="270F0C0B"/>
    <w:rsid w:val="27155817"/>
    <w:rsid w:val="27266CA6"/>
    <w:rsid w:val="2743DBFD"/>
    <w:rsid w:val="278EF338"/>
    <w:rsid w:val="2791F204"/>
    <w:rsid w:val="279FBEF2"/>
    <w:rsid w:val="27A24C3E"/>
    <w:rsid w:val="27AD2713"/>
    <w:rsid w:val="27AFF26D"/>
    <w:rsid w:val="27D01DE7"/>
    <w:rsid w:val="27D9E2E8"/>
    <w:rsid w:val="28528E77"/>
    <w:rsid w:val="289F155C"/>
    <w:rsid w:val="28A38A51"/>
    <w:rsid w:val="28A8379C"/>
    <w:rsid w:val="28DA839E"/>
    <w:rsid w:val="29089554"/>
    <w:rsid w:val="290C83F4"/>
    <w:rsid w:val="291EE83F"/>
    <w:rsid w:val="292F8E5F"/>
    <w:rsid w:val="293606FD"/>
    <w:rsid w:val="2942E403"/>
    <w:rsid w:val="294C34FD"/>
    <w:rsid w:val="2960B121"/>
    <w:rsid w:val="29705AEB"/>
    <w:rsid w:val="29748C56"/>
    <w:rsid w:val="2995B12B"/>
    <w:rsid w:val="299EE7C4"/>
    <w:rsid w:val="29B6826E"/>
    <w:rsid w:val="29B88417"/>
    <w:rsid w:val="29D28FC0"/>
    <w:rsid w:val="29FB5C1E"/>
    <w:rsid w:val="2A062D6C"/>
    <w:rsid w:val="2A202D0D"/>
    <w:rsid w:val="2A22DDC2"/>
    <w:rsid w:val="2A2EFBCE"/>
    <w:rsid w:val="2A4E6CB3"/>
    <w:rsid w:val="2A5604C1"/>
    <w:rsid w:val="2A628E03"/>
    <w:rsid w:val="2A85BBE2"/>
    <w:rsid w:val="2A9EFDB8"/>
    <w:rsid w:val="2AA627B5"/>
    <w:rsid w:val="2AD254ED"/>
    <w:rsid w:val="2B432FBD"/>
    <w:rsid w:val="2B4926FA"/>
    <w:rsid w:val="2B66EF23"/>
    <w:rsid w:val="2B6E2FA9"/>
    <w:rsid w:val="2B84AA4D"/>
    <w:rsid w:val="2B8DB50E"/>
    <w:rsid w:val="2BAD07D8"/>
    <w:rsid w:val="2BBF0965"/>
    <w:rsid w:val="2BC8E001"/>
    <w:rsid w:val="2BF86929"/>
    <w:rsid w:val="2BFAAF8B"/>
    <w:rsid w:val="2BFDCC50"/>
    <w:rsid w:val="2C012083"/>
    <w:rsid w:val="2C1A2B69"/>
    <w:rsid w:val="2C3ED5C4"/>
    <w:rsid w:val="2C70C7E7"/>
    <w:rsid w:val="2C774312"/>
    <w:rsid w:val="2C8CEAA1"/>
    <w:rsid w:val="2CA11EFA"/>
    <w:rsid w:val="2CA778A6"/>
    <w:rsid w:val="2D877709"/>
    <w:rsid w:val="2DAD00FD"/>
    <w:rsid w:val="2DCC10B7"/>
    <w:rsid w:val="2DFEA12C"/>
    <w:rsid w:val="2E198E2E"/>
    <w:rsid w:val="2E1DA90D"/>
    <w:rsid w:val="2E215688"/>
    <w:rsid w:val="2E61B629"/>
    <w:rsid w:val="2E650D00"/>
    <w:rsid w:val="2E6CD94E"/>
    <w:rsid w:val="2E9F5ACF"/>
    <w:rsid w:val="2EAAB055"/>
    <w:rsid w:val="2EBC76F7"/>
    <w:rsid w:val="2EF55738"/>
    <w:rsid w:val="2F38841F"/>
    <w:rsid w:val="2F3B28DD"/>
    <w:rsid w:val="2F43A9FA"/>
    <w:rsid w:val="2F853F5B"/>
    <w:rsid w:val="2F88F33B"/>
    <w:rsid w:val="2FE79555"/>
    <w:rsid w:val="2FEC1E9F"/>
    <w:rsid w:val="301CA0A9"/>
    <w:rsid w:val="3045995A"/>
    <w:rsid w:val="305B7F10"/>
    <w:rsid w:val="30C279A8"/>
    <w:rsid w:val="30D0B514"/>
    <w:rsid w:val="30D7C692"/>
    <w:rsid w:val="30E232CE"/>
    <w:rsid w:val="310AA0A6"/>
    <w:rsid w:val="318FBA08"/>
    <w:rsid w:val="31966815"/>
    <w:rsid w:val="31A9F592"/>
    <w:rsid w:val="31B4C535"/>
    <w:rsid w:val="31CCF7EC"/>
    <w:rsid w:val="31E4FF1B"/>
    <w:rsid w:val="320840F8"/>
    <w:rsid w:val="32161041"/>
    <w:rsid w:val="322231AA"/>
    <w:rsid w:val="32227BA8"/>
    <w:rsid w:val="322AAAC0"/>
    <w:rsid w:val="328FDB27"/>
    <w:rsid w:val="32973F7C"/>
    <w:rsid w:val="32D36514"/>
    <w:rsid w:val="32E72662"/>
    <w:rsid w:val="32F2DDD1"/>
    <w:rsid w:val="3300E961"/>
    <w:rsid w:val="332F713E"/>
    <w:rsid w:val="333C7844"/>
    <w:rsid w:val="3340B4EE"/>
    <w:rsid w:val="3348A84A"/>
    <w:rsid w:val="335ABC0D"/>
    <w:rsid w:val="336E217D"/>
    <w:rsid w:val="336FB37C"/>
    <w:rsid w:val="3381C290"/>
    <w:rsid w:val="33869F94"/>
    <w:rsid w:val="33A3A00A"/>
    <w:rsid w:val="33B74868"/>
    <w:rsid w:val="33BAD2A5"/>
    <w:rsid w:val="33D5D522"/>
    <w:rsid w:val="33E211A1"/>
    <w:rsid w:val="33E361D4"/>
    <w:rsid w:val="33E69CF8"/>
    <w:rsid w:val="34216BF1"/>
    <w:rsid w:val="3426EED9"/>
    <w:rsid w:val="342734FD"/>
    <w:rsid w:val="34339F1E"/>
    <w:rsid w:val="344D5938"/>
    <w:rsid w:val="345D5EF5"/>
    <w:rsid w:val="3466690A"/>
    <w:rsid w:val="34862E71"/>
    <w:rsid w:val="34F59D29"/>
    <w:rsid w:val="3524A60B"/>
    <w:rsid w:val="3526615D"/>
    <w:rsid w:val="35483A6B"/>
    <w:rsid w:val="359B3B83"/>
    <w:rsid w:val="35A5299F"/>
    <w:rsid w:val="35CA7A50"/>
    <w:rsid w:val="35E3E25C"/>
    <w:rsid w:val="35EA0349"/>
    <w:rsid w:val="360FC3CF"/>
    <w:rsid w:val="367E3E4E"/>
    <w:rsid w:val="3685FEDE"/>
    <w:rsid w:val="36BFCA2C"/>
    <w:rsid w:val="36C712C6"/>
    <w:rsid w:val="36FB27E3"/>
    <w:rsid w:val="37A13C82"/>
    <w:rsid w:val="37A5B069"/>
    <w:rsid w:val="37AB9623"/>
    <w:rsid w:val="37E9A4A3"/>
    <w:rsid w:val="37F142C8"/>
    <w:rsid w:val="37F21E17"/>
    <w:rsid w:val="37F4485D"/>
    <w:rsid w:val="3825447D"/>
    <w:rsid w:val="38291BA0"/>
    <w:rsid w:val="383B745D"/>
    <w:rsid w:val="383C7B3F"/>
    <w:rsid w:val="383EE6E2"/>
    <w:rsid w:val="384052C8"/>
    <w:rsid w:val="384EBA65"/>
    <w:rsid w:val="38A2CC09"/>
    <w:rsid w:val="38BCAEAF"/>
    <w:rsid w:val="38F1644E"/>
    <w:rsid w:val="390E82B6"/>
    <w:rsid w:val="39132BDE"/>
    <w:rsid w:val="391514CF"/>
    <w:rsid w:val="3918E423"/>
    <w:rsid w:val="39567BA2"/>
    <w:rsid w:val="39848334"/>
    <w:rsid w:val="3993AE0A"/>
    <w:rsid w:val="399EE12C"/>
    <w:rsid w:val="39A68EE6"/>
    <w:rsid w:val="39B96548"/>
    <w:rsid w:val="39D2BF5D"/>
    <w:rsid w:val="39E3F538"/>
    <w:rsid w:val="39EC6012"/>
    <w:rsid w:val="3A084839"/>
    <w:rsid w:val="3A54F99C"/>
    <w:rsid w:val="3A6190EB"/>
    <w:rsid w:val="3A693BA3"/>
    <w:rsid w:val="3A69C059"/>
    <w:rsid w:val="3A8F079E"/>
    <w:rsid w:val="3A9B5EBB"/>
    <w:rsid w:val="3AA39D24"/>
    <w:rsid w:val="3AC30AD9"/>
    <w:rsid w:val="3AD9C472"/>
    <w:rsid w:val="3AF77A05"/>
    <w:rsid w:val="3B0FE225"/>
    <w:rsid w:val="3B2283DC"/>
    <w:rsid w:val="3B305B3B"/>
    <w:rsid w:val="3B3D3FD5"/>
    <w:rsid w:val="3B5546D0"/>
    <w:rsid w:val="3B6EA652"/>
    <w:rsid w:val="3B70B852"/>
    <w:rsid w:val="3BABF837"/>
    <w:rsid w:val="3BB0A590"/>
    <w:rsid w:val="3BEB9D60"/>
    <w:rsid w:val="3C059364"/>
    <w:rsid w:val="3C301B90"/>
    <w:rsid w:val="3C5AC8F6"/>
    <w:rsid w:val="3C92340B"/>
    <w:rsid w:val="3CAD1626"/>
    <w:rsid w:val="3CDE61C2"/>
    <w:rsid w:val="3CE494AD"/>
    <w:rsid w:val="3D16D84C"/>
    <w:rsid w:val="3D1B0A26"/>
    <w:rsid w:val="3D2A6CDF"/>
    <w:rsid w:val="3D3DBAE3"/>
    <w:rsid w:val="3D3EAC1D"/>
    <w:rsid w:val="3D57D4A6"/>
    <w:rsid w:val="3D6C3CE3"/>
    <w:rsid w:val="3D7E62B8"/>
    <w:rsid w:val="3D827823"/>
    <w:rsid w:val="3D9A2E6D"/>
    <w:rsid w:val="3DA557FF"/>
    <w:rsid w:val="3DA9EAB8"/>
    <w:rsid w:val="3DAD392F"/>
    <w:rsid w:val="3DC0EB84"/>
    <w:rsid w:val="3DC4E540"/>
    <w:rsid w:val="3DC6672B"/>
    <w:rsid w:val="3DCCF47C"/>
    <w:rsid w:val="3DD695AD"/>
    <w:rsid w:val="3DD703E3"/>
    <w:rsid w:val="3DD93D1A"/>
    <w:rsid w:val="3DDBE3E0"/>
    <w:rsid w:val="3DDCD170"/>
    <w:rsid w:val="3DEEEE71"/>
    <w:rsid w:val="3DF7C9FC"/>
    <w:rsid w:val="3E119423"/>
    <w:rsid w:val="3E2224F4"/>
    <w:rsid w:val="3E484FF8"/>
    <w:rsid w:val="3E4DB90A"/>
    <w:rsid w:val="3E649C75"/>
    <w:rsid w:val="3E6869F8"/>
    <w:rsid w:val="3E6B7356"/>
    <w:rsid w:val="3E6C3B5C"/>
    <w:rsid w:val="3EADCCBC"/>
    <w:rsid w:val="3EE9E0B5"/>
    <w:rsid w:val="3EFBDE49"/>
    <w:rsid w:val="3F2F08B9"/>
    <w:rsid w:val="3F4B4869"/>
    <w:rsid w:val="3F54DF47"/>
    <w:rsid w:val="3F59CBEA"/>
    <w:rsid w:val="3FBBBC96"/>
    <w:rsid w:val="3FDD17CD"/>
    <w:rsid w:val="3FDFA366"/>
    <w:rsid w:val="3FF87FBF"/>
    <w:rsid w:val="400AD22D"/>
    <w:rsid w:val="4043506D"/>
    <w:rsid w:val="4043C8B5"/>
    <w:rsid w:val="404AC487"/>
    <w:rsid w:val="404E14E3"/>
    <w:rsid w:val="40603FB5"/>
    <w:rsid w:val="40C9B584"/>
    <w:rsid w:val="40E20E44"/>
    <w:rsid w:val="40F8750B"/>
    <w:rsid w:val="4104D65A"/>
    <w:rsid w:val="410BEB99"/>
    <w:rsid w:val="4118C21E"/>
    <w:rsid w:val="412CD88A"/>
    <w:rsid w:val="41312A8A"/>
    <w:rsid w:val="417EE5FD"/>
    <w:rsid w:val="41946A9F"/>
    <w:rsid w:val="41A8D4C0"/>
    <w:rsid w:val="41C19D51"/>
    <w:rsid w:val="41D35AC9"/>
    <w:rsid w:val="41DD9E67"/>
    <w:rsid w:val="41ECCFC8"/>
    <w:rsid w:val="41F8C408"/>
    <w:rsid w:val="41FFBA95"/>
    <w:rsid w:val="420364AD"/>
    <w:rsid w:val="422A140F"/>
    <w:rsid w:val="423E1028"/>
    <w:rsid w:val="4291A343"/>
    <w:rsid w:val="4295204B"/>
    <w:rsid w:val="429CD3B6"/>
    <w:rsid w:val="42BDAC19"/>
    <w:rsid w:val="42DB8988"/>
    <w:rsid w:val="42E71498"/>
    <w:rsid w:val="42EED949"/>
    <w:rsid w:val="4304970C"/>
    <w:rsid w:val="4347CEF5"/>
    <w:rsid w:val="43565695"/>
    <w:rsid w:val="436AF61A"/>
    <w:rsid w:val="4376D3BF"/>
    <w:rsid w:val="437EE3B7"/>
    <w:rsid w:val="43A3E5BA"/>
    <w:rsid w:val="43CA9AF2"/>
    <w:rsid w:val="43D1909C"/>
    <w:rsid w:val="43D27726"/>
    <w:rsid w:val="441282AA"/>
    <w:rsid w:val="441C740F"/>
    <w:rsid w:val="44433E20"/>
    <w:rsid w:val="4453F7F9"/>
    <w:rsid w:val="4458075B"/>
    <w:rsid w:val="44647C26"/>
    <w:rsid w:val="4479F2C9"/>
    <w:rsid w:val="448ABD0E"/>
    <w:rsid w:val="449EEEA9"/>
    <w:rsid w:val="44A2E091"/>
    <w:rsid w:val="44C394D1"/>
    <w:rsid w:val="44D1A7B1"/>
    <w:rsid w:val="44E83F89"/>
    <w:rsid w:val="44EC2F22"/>
    <w:rsid w:val="44F83534"/>
    <w:rsid w:val="45260C06"/>
    <w:rsid w:val="452E06BF"/>
    <w:rsid w:val="4532608B"/>
    <w:rsid w:val="45433F54"/>
    <w:rsid w:val="455BB043"/>
    <w:rsid w:val="455EFC87"/>
    <w:rsid w:val="4564C937"/>
    <w:rsid w:val="4572115C"/>
    <w:rsid w:val="4577F001"/>
    <w:rsid w:val="457EF445"/>
    <w:rsid w:val="4580B07C"/>
    <w:rsid w:val="45A4C927"/>
    <w:rsid w:val="45B483E7"/>
    <w:rsid w:val="45E5E5C4"/>
    <w:rsid w:val="45F09C71"/>
    <w:rsid w:val="45F86272"/>
    <w:rsid w:val="461620AB"/>
    <w:rsid w:val="462AE529"/>
    <w:rsid w:val="466C7168"/>
    <w:rsid w:val="467F599D"/>
    <w:rsid w:val="4695862D"/>
    <w:rsid w:val="46979F9E"/>
    <w:rsid w:val="46B6B890"/>
    <w:rsid w:val="46CDDFC3"/>
    <w:rsid w:val="4739F911"/>
    <w:rsid w:val="474EF726"/>
    <w:rsid w:val="4757E7B3"/>
    <w:rsid w:val="478EC86F"/>
    <w:rsid w:val="47A411AC"/>
    <w:rsid w:val="47B313BA"/>
    <w:rsid w:val="47B8432F"/>
    <w:rsid w:val="47CAECCD"/>
    <w:rsid w:val="47D31AC3"/>
    <w:rsid w:val="47DB833B"/>
    <w:rsid w:val="48116668"/>
    <w:rsid w:val="481980F4"/>
    <w:rsid w:val="4834AE09"/>
    <w:rsid w:val="48574506"/>
    <w:rsid w:val="486880F4"/>
    <w:rsid w:val="48AB0BF3"/>
    <w:rsid w:val="48B183D3"/>
    <w:rsid w:val="48C7AE60"/>
    <w:rsid w:val="48D9C119"/>
    <w:rsid w:val="48E3A758"/>
    <w:rsid w:val="48F8F1A0"/>
    <w:rsid w:val="4917F8BB"/>
    <w:rsid w:val="495EF753"/>
    <w:rsid w:val="497C1E68"/>
    <w:rsid w:val="499F41B7"/>
    <w:rsid w:val="49C7A008"/>
    <w:rsid w:val="49C8907B"/>
    <w:rsid w:val="49CFA6A8"/>
    <w:rsid w:val="49D6ED82"/>
    <w:rsid w:val="49DF4703"/>
    <w:rsid w:val="49EA6559"/>
    <w:rsid w:val="49F63926"/>
    <w:rsid w:val="4A028D0D"/>
    <w:rsid w:val="4A435BE1"/>
    <w:rsid w:val="4A599795"/>
    <w:rsid w:val="4A5E70A9"/>
    <w:rsid w:val="4A6051E2"/>
    <w:rsid w:val="4A8EA953"/>
    <w:rsid w:val="4A9EC567"/>
    <w:rsid w:val="4AAFB280"/>
    <w:rsid w:val="4AF57272"/>
    <w:rsid w:val="4B0AC72A"/>
    <w:rsid w:val="4B115CA0"/>
    <w:rsid w:val="4B1222B6"/>
    <w:rsid w:val="4B20DBF8"/>
    <w:rsid w:val="4B406C8F"/>
    <w:rsid w:val="4B41C5D2"/>
    <w:rsid w:val="4B548484"/>
    <w:rsid w:val="4B567F50"/>
    <w:rsid w:val="4B8AAFEC"/>
    <w:rsid w:val="4BBD8F0A"/>
    <w:rsid w:val="4BC0CB18"/>
    <w:rsid w:val="4BE6CD95"/>
    <w:rsid w:val="4BFBA37E"/>
    <w:rsid w:val="4C061F05"/>
    <w:rsid w:val="4C21F3B7"/>
    <w:rsid w:val="4C24447A"/>
    <w:rsid w:val="4C2E5CC0"/>
    <w:rsid w:val="4C82D5EB"/>
    <w:rsid w:val="4CDDF798"/>
    <w:rsid w:val="4CEA2664"/>
    <w:rsid w:val="4CEE4647"/>
    <w:rsid w:val="4CF69F15"/>
    <w:rsid w:val="4CFC80C6"/>
    <w:rsid w:val="4D526C6A"/>
    <w:rsid w:val="4D64CB43"/>
    <w:rsid w:val="4D6C4DA5"/>
    <w:rsid w:val="4D7A8DF3"/>
    <w:rsid w:val="4D971834"/>
    <w:rsid w:val="4DAC5EFE"/>
    <w:rsid w:val="4DD0EAA4"/>
    <w:rsid w:val="4DDD4827"/>
    <w:rsid w:val="4DEB38D3"/>
    <w:rsid w:val="4DEE091E"/>
    <w:rsid w:val="4DFE69B0"/>
    <w:rsid w:val="4E3D6361"/>
    <w:rsid w:val="4E59FB11"/>
    <w:rsid w:val="4E618B41"/>
    <w:rsid w:val="4E98E8C3"/>
    <w:rsid w:val="4EA87405"/>
    <w:rsid w:val="4EB234AC"/>
    <w:rsid w:val="4EC1E3E6"/>
    <w:rsid w:val="4ECDBA9D"/>
    <w:rsid w:val="4EDA991F"/>
    <w:rsid w:val="4EF6F074"/>
    <w:rsid w:val="4EFFAF62"/>
    <w:rsid w:val="4F0D031C"/>
    <w:rsid w:val="4F188DC7"/>
    <w:rsid w:val="4F596159"/>
    <w:rsid w:val="4F5AAA54"/>
    <w:rsid w:val="4F5B9588"/>
    <w:rsid w:val="4F6B1587"/>
    <w:rsid w:val="4F72E579"/>
    <w:rsid w:val="4F8B355F"/>
    <w:rsid w:val="4F969B62"/>
    <w:rsid w:val="4FD368EC"/>
    <w:rsid w:val="4FD6A3E5"/>
    <w:rsid w:val="4FDDA011"/>
    <w:rsid w:val="4FE8893D"/>
    <w:rsid w:val="4FEDA014"/>
    <w:rsid w:val="4FFCAC48"/>
    <w:rsid w:val="4FFD3E9A"/>
    <w:rsid w:val="50491CCD"/>
    <w:rsid w:val="50582506"/>
    <w:rsid w:val="5071590E"/>
    <w:rsid w:val="50752FE4"/>
    <w:rsid w:val="5080AC99"/>
    <w:rsid w:val="50A924A4"/>
    <w:rsid w:val="50E52A4A"/>
    <w:rsid w:val="50E98CB8"/>
    <w:rsid w:val="50EA9EE2"/>
    <w:rsid w:val="50F8F439"/>
    <w:rsid w:val="50FE397A"/>
    <w:rsid w:val="513D40AA"/>
    <w:rsid w:val="517A4356"/>
    <w:rsid w:val="517C4C20"/>
    <w:rsid w:val="51889660"/>
    <w:rsid w:val="51A46B2B"/>
    <w:rsid w:val="51A49FE3"/>
    <w:rsid w:val="51AC2630"/>
    <w:rsid w:val="51B671DC"/>
    <w:rsid w:val="51CD2487"/>
    <w:rsid w:val="51F5D55E"/>
    <w:rsid w:val="520CEECC"/>
    <w:rsid w:val="520F9EB5"/>
    <w:rsid w:val="524E89EC"/>
    <w:rsid w:val="52522702"/>
    <w:rsid w:val="52610A81"/>
    <w:rsid w:val="52A30AFE"/>
    <w:rsid w:val="52A5B03F"/>
    <w:rsid w:val="52BF9E2D"/>
    <w:rsid w:val="52C9D3AA"/>
    <w:rsid w:val="52DFB700"/>
    <w:rsid w:val="52ED2C98"/>
    <w:rsid w:val="53250697"/>
    <w:rsid w:val="533BCEF5"/>
    <w:rsid w:val="534F27EE"/>
    <w:rsid w:val="537C4F1A"/>
    <w:rsid w:val="5385E310"/>
    <w:rsid w:val="53CCA724"/>
    <w:rsid w:val="53F75F0D"/>
    <w:rsid w:val="540F3404"/>
    <w:rsid w:val="54628B20"/>
    <w:rsid w:val="548A0290"/>
    <w:rsid w:val="548DBBEF"/>
    <w:rsid w:val="548EE913"/>
    <w:rsid w:val="5494B7D0"/>
    <w:rsid w:val="54B1DD46"/>
    <w:rsid w:val="54B3D643"/>
    <w:rsid w:val="54B6CA21"/>
    <w:rsid w:val="54DBC27E"/>
    <w:rsid w:val="5518F526"/>
    <w:rsid w:val="551BE9E2"/>
    <w:rsid w:val="5524BFD7"/>
    <w:rsid w:val="554632DB"/>
    <w:rsid w:val="554AF428"/>
    <w:rsid w:val="554F2378"/>
    <w:rsid w:val="555A7520"/>
    <w:rsid w:val="558C7B3E"/>
    <w:rsid w:val="558D7037"/>
    <w:rsid w:val="5593D2B9"/>
    <w:rsid w:val="55A39E48"/>
    <w:rsid w:val="55B4286E"/>
    <w:rsid w:val="55DC2159"/>
    <w:rsid w:val="55E9D888"/>
    <w:rsid w:val="55F3466A"/>
    <w:rsid w:val="562D9A7B"/>
    <w:rsid w:val="56398FB0"/>
    <w:rsid w:val="56677C98"/>
    <w:rsid w:val="566D63EE"/>
    <w:rsid w:val="566E8460"/>
    <w:rsid w:val="56C690B8"/>
    <w:rsid w:val="56D639B9"/>
    <w:rsid w:val="56E9E751"/>
    <w:rsid w:val="56EDF52C"/>
    <w:rsid w:val="56F0D532"/>
    <w:rsid w:val="56F98CFE"/>
    <w:rsid w:val="570046EF"/>
    <w:rsid w:val="5707F233"/>
    <w:rsid w:val="57309272"/>
    <w:rsid w:val="5766BCA5"/>
    <w:rsid w:val="576D2842"/>
    <w:rsid w:val="576EE62C"/>
    <w:rsid w:val="5777DB70"/>
    <w:rsid w:val="5783B3BF"/>
    <w:rsid w:val="57998C57"/>
    <w:rsid w:val="57F22011"/>
    <w:rsid w:val="57FE2EFF"/>
    <w:rsid w:val="58045DCC"/>
    <w:rsid w:val="581BFA13"/>
    <w:rsid w:val="58A7A835"/>
    <w:rsid w:val="58BD3FB2"/>
    <w:rsid w:val="58D36418"/>
    <w:rsid w:val="58DF3075"/>
    <w:rsid w:val="58F25223"/>
    <w:rsid w:val="5936D725"/>
    <w:rsid w:val="59871B4A"/>
    <w:rsid w:val="59AB2337"/>
    <w:rsid w:val="59B47323"/>
    <w:rsid w:val="59C5168A"/>
    <w:rsid w:val="59CD9967"/>
    <w:rsid w:val="5A226F6D"/>
    <w:rsid w:val="5A591991"/>
    <w:rsid w:val="5A5E1125"/>
    <w:rsid w:val="5A7BF986"/>
    <w:rsid w:val="5A80ACF5"/>
    <w:rsid w:val="5A968A55"/>
    <w:rsid w:val="5AA0A035"/>
    <w:rsid w:val="5ADFFE35"/>
    <w:rsid w:val="5AE3DEFD"/>
    <w:rsid w:val="5AFFEDB4"/>
    <w:rsid w:val="5B22E613"/>
    <w:rsid w:val="5B321C88"/>
    <w:rsid w:val="5B356D1E"/>
    <w:rsid w:val="5B5A2C8A"/>
    <w:rsid w:val="5B790374"/>
    <w:rsid w:val="5B82C896"/>
    <w:rsid w:val="5B8FB774"/>
    <w:rsid w:val="5B99E20F"/>
    <w:rsid w:val="5BA95BCC"/>
    <w:rsid w:val="5BAE5699"/>
    <w:rsid w:val="5BC76137"/>
    <w:rsid w:val="5BE6E550"/>
    <w:rsid w:val="5BF68EB2"/>
    <w:rsid w:val="5C263F49"/>
    <w:rsid w:val="5C2AE92F"/>
    <w:rsid w:val="5C32E924"/>
    <w:rsid w:val="5C440C4C"/>
    <w:rsid w:val="5C5516E1"/>
    <w:rsid w:val="5C5C740D"/>
    <w:rsid w:val="5C795F05"/>
    <w:rsid w:val="5C825773"/>
    <w:rsid w:val="5C956F30"/>
    <w:rsid w:val="5CB57721"/>
    <w:rsid w:val="5CC90427"/>
    <w:rsid w:val="5CD8414D"/>
    <w:rsid w:val="5CDF2B7E"/>
    <w:rsid w:val="5D04A95C"/>
    <w:rsid w:val="5D0E67C8"/>
    <w:rsid w:val="5D17A9E6"/>
    <w:rsid w:val="5D18085D"/>
    <w:rsid w:val="5D42B827"/>
    <w:rsid w:val="5D7D4584"/>
    <w:rsid w:val="5D98E3D8"/>
    <w:rsid w:val="5DC6573A"/>
    <w:rsid w:val="5DDE0FF9"/>
    <w:rsid w:val="5DE29B95"/>
    <w:rsid w:val="5DFCF043"/>
    <w:rsid w:val="5E5A46B9"/>
    <w:rsid w:val="5E7EFB82"/>
    <w:rsid w:val="5EC979C9"/>
    <w:rsid w:val="5EEF066F"/>
    <w:rsid w:val="5F04DBD2"/>
    <w:rsid w:val="5F1392D6"/>
    <w:rsid w:val="5F155165"/>
    <w:rsid w:val="5F412056"/>
    <w:rsid w:val="5F43F8FF"/>
    <w:rsid w:val="5F44CAA1"/>
    <w:rsid w:val="5F5DBC05"/>
    <w:rsid w:val="5F60310A"/>
    <w:rsid w:val="5F7591FC"/>
    <w:rsid w:val="5FE60F1D"/>
    <w:rsid w:val="5FF6BEBA"/>
    <w:rsid w:val="600D0817"/>
    <w:rsid w:val="6028B7DE"/>
    <w:rsid w:val="602933ED"/>
    <w:rsid w:val="6059DB88"/>
    <w:rsid w:val="605B7ABB"/>
    <w:rsid w:val="609D386C"/>
    <w:rsid w:val="60B91017"/>
    <w:rsid w:val="60BD82EF"/>
    <w:rsid w:val="60C7F1EF"/>
    <w:rsid w:val="60C97BF8"/>
    <w:rsid w:val="60DDFDEC"/>
    <w:rsid w:val="613D4111"/>
    <w:rsid w:val="6160EC13"/>
    <w:rsid w:val="61849D4C"/>
    <w:rsid w:val="61865E23"/>
    <w:rsid w:val="61B3B5EA"/>
    <w:rsid w:val="61B54393"/>
    <w:rsid w:val="61B6FA7F"/>
    <w:rsid w:val="61DECE71"/>
    <w:rsid w:val="61DF9861"/>
    <w:rsid w:val="61E0BB4A"/>
    <w:rsid w:val="621862D6"/>
    <w:rsid w:val="6226842A"/>
    <w:rsid w:val="622E725C"/>
    <w:rsid w:val="622F85FB"/>
    <w:rsid w:val="6237692A"/>
    <w:rsid w:val="623BE6BF"/>
    <w:rsid w:val="62680195"/>
    <w:rsid w:val="62879057"/>
    <w:rsid w:val="6287B60F"/>
    <w:rsid w:val="629AFF9A"/>
    <w:rsid w:val="62A705DD"/>
    <w:rsid w:val="62E9B637"/>
    <w:rsid w:val="62F4A0FE"/>
    <w:rsid w:val="6316ADCD"/>
    <w:rsid w:val="63179AA1"/>
    <w:rsid w:val="63271EB4"/>
    <w:rsid w:val="6352631A"/>
    <w:rsid w:val="6356C82D"/>
    <w:rsid w:val="63A13A3C"/>
    <w:rsid w:val="63B6D1AE"/>
    <w:rsid w:val="63BAB715"/>
    <w:rsid w:val="63D51A12"/>
    <w:rsid w:val="63F4CFC2"/>
    <w:rsid w:val="6417849E"/>
    <w:rsid w:val="644847C7"/>
    <w:rsid w:val="649E61F6"/>
    <w:rsid w:val="64A1C798"/>
    <w:rsid w:val="64A6BD72"/>
    <w:rsid w:val="64B19BF9"/>
    <w:rsid w:val="64BADDA0"/>
    <w:rsid w:val="64D70218"/>
    <w:rsid w:val="64EDE3CF"/>
    <w:rsid w:val="6505C0D0"/>
    <w:rsid w:val="651FEC04"/>
    <w:rsid w:val="653C2299"/>
    <w:rsid w:val="655C2FA8"/>
    <w:rsid w:val="657BB9FD"/>
    <w:rsid w:val="6582B07E"/>
    <w:rsid w:val="658B2556"/>
    <w:rsid w:val="65943906"/>
    <w:rsid w:val="65B0DEF5"/>
    <w:rsid w:val="65CE836D"/>
    <w:rsid w:val="65D4317D"/>
    <w:rsid w:val="65DEE5A8"/>
    <w:rsid w:val="66192E1B"/>
    <w:rsid w:val="6639F119"/>
    <w:rsid w:val="664C0D24"/>
    <w:rsid w:val="665966DB"/>
    <w:rsid w:val="666B08A8"/>
    <w:rsid w:val="6697C8E5"/>
    <w:rsid w:val="66AD6EE8"/>
    <w:rsid w:val="66B40C30"/>
    <w:rsid w:val="66D257A6"/>
    <w:rsid w:val="66E5B5DF"/>
    <w:rsid w:val="66EA0771"/>
    <w:rsid w:val="670DBA59"/>
    <w:rsid w:val="670FAA4C"/>
    <w:rsid w:val="6713D7E2"/>
    <w:rsid w:val="671F5219"/>
    <w:rsid w:val="6731D14F"/>
    <w:rsid w:val="6747C3C6"/>
    <w:rsid w:val="676CEC46"/>
    <w:rsid w:val="6797E5E7"/>
    <w:rsid w:val="67A8F623"/>
    <w:rsid w:val="67B18608"/>
    <w:rsid w:val="67D4CA1A"/>
    <w:rsid w:val="67DC5B90"/>
    <w:rsid w:val="67F18AA7"/>
    <w:rsid w:val="681D5A31"/>
    <w:rsid w:val="684CC477"/>
    <w:rsid w:val="685816E1"/>
    <w:rsid w:val="686A7EA6"/>
    <w:rsid w:val="6884E00A"/>
    <w:rsid w:val="688F1CA4"/>
    <w:rsid w:val="689D15A8"/>
    <w:rsid w:val="68A4A2A3"/>
    <w:rsid w:val="68D15166"/>
    <w:rsid w:val="68D4D307"/>
    <w:rsid w:val="68DCFA50"/>
    <w:rsid w:val="68EED291"/>
    <w:rsid w:val="68F56ED2"/>
    <w:rsid w:val="69159163"/>
    <w:rsid w:val="6935B0C8"/>
    <w:rsid w:val="693CAD0D"/>
    <w:rsid w:val="69499596"/>
    <w:rsid w:val="694EC9BE"/>
    <w:rsid w:val="695E4EC9"/>
    <w:rsid w:val="69628AFE"/>
    <w:rsid w:val="69686D1D"/>
    <w:rsid w:val="697F2A84"/>
    <w:rsid w:val="697F8F91"/>
    <w:rsid w:val="69891A51"/>
    <w:rsid w:val="6993B921"/>
    <w:rsid w:val="69982B64"/>
    <w:rsid w:val="69A03CFA"/>
    <w:rsid w:val="69A93DE7"/>
    <w:rsid w:val="69AB529A"/>
    <w:rsid w:val="69CBA989"/>
    <w:rsid w:val="69DFBF1D"/>
    <w:rsid w:val="6A0BD79E"/>
    <w:rsid w:val="6A2A42FA"/>
    <w:rsid w:val="6A35816D"/>
    <w:rsid w:val="6A47F29D"/>
    <w:rsid w:val="6A610F98"/>
    <w:rsid w:val="6A7DE18A"/>
    <w:rsid w:val="6A9CF4A2"/>
    <w:rsid w:val="6AD73646"/>
    <w:rsid w:val="6AD8B3D3"/>
    <w:rsid w:val="6AFDF6A4"/>
    <w:rsid w:val="6B3B40EC"/>
    <w:rsid w:val="6B4C6C1B"/>
    <w:rsid w:val="6B665436"/>
    <w:rsid w:val="6B68F794"/>
    <w:rsid w:val="6B7452A5"/>
    <w:rsid w:val="6BC80755"/>
    <w:rsid w:val="6BC87B11"/>
    <w:rsid w:val="6BEE7F40"/>
    <w:rsid w:val="6C5A85F2"/>
    <w:rsid w:val="6C7AED03"/>
    <w:rsid w:val="6C7B5630"/>
    <w:rsid w:val="6C81745D"/>
    <w:rsid w:val="6C8B9818"/>
    <w:rsid w:val="6C9069F7"/>
    <w:rsid w:val="6C9A640A"/>
    <w:rsid w:val="6CA1C61C"/>
    <w:rsid w:val="6CAA1219"/>
    <w:rsid w:val="6CB15E10"/>
    <w:rsid w:val="6CD1D35B"/>
    <w:rsid w:val="6CE55555"/>
    <w:rsid w:val="6D126133"/>
    <w:rsid w:val="6D1D73D7"/>
    <w:rsid w:val="6D4952DB"/>
    <w:rsid w:val="6D5D3032"/>
    <w:rsid w:val="6D7BD386"/>
    <w:rsid w:val="6D9C6277"/>
    <w:rsid w:val="6DA3E103"/>
    <w:rsid w:val="6DA4FA02"/>
    <w:rsid w:val="6DA9B3B6"/>
    <w:rsid w:val="6DB07F6B"/>
    <w:rsid w:val="6DCE0E3B"/>
    <w:rsid w:val="6DDE9C94"/>
    <w:rsid w:val="6E0B0A08"/>
    <w:rsid w:val="6E1A5587"/>
    <w:rsid w:val="6E2B6889"/>
    <w:rsid w:val="6E2D91BF"/>
    <w:rsid w:val="6E40363A"/>
    <w:rsid w:val="6E75A9A8"/>
    <w:rsid w:val="6EB2A986"/>
    <w:rsid w:val="6ECE487A"/>
    <w:rsid w:val="6EDEDB71"/>
    <w:rsid w:val="6EE0520E"/>
    <w:rsid w:val="6EEF1601"/>
    <w:rsid w:val="6F0D23A7"/>
    <w:rsid w:val="6F16B1A4"/>
    <w:rsid w:val="6F24F538"/>
    <w:rsid w:val="6F284D92"/>
    <w:rsid w:val="6F32144D"/>
    <w:rsid w:val="6F3F3A55"/>
    <w:rsid w:val="6F45C683"/>
    <w:rsid w:val="6F480576"/>
    <w:rsid w:val="6F491209"/>
    <w:rsid w:val="6F697688"/>
    <w:rsid w:val="6F812998"/>
    <w:rsid w:val="6FD89693"/>
    <w:rsid w:val="6FD8B40A"/>
    <w:rsid w:val="6FEDF09C"/>
    <w:rsid w:val="6FFC164E"/>
    <w:rsid w:val="7000D968"/>
    <w:rsid w:val="70011DE7"/>
    <w:rsid w:val="70013C30"/>
    <w:rsid w:val="70168A39"/>
    <w:rsid w:val="70292C51"/>
    <w:rsid w:val="7034A343"/>
    <w:rsid w:val="7041A94C"/>
    <w:rsid w:val="70766E0F"/>
    <w:rsid w:val="7076CE7B"/>
    <w:rsid w:val="708C5AC4"/>
    <w:rsid w:val="7096B7A2"/>
    <w:rsid w:val="709AF662"/>
    <w:rsid w:val="70FB1849"/>
    <w:rsid w:val="71050876"/>
    <w:rsid w:val="7109AD47"/>
    <w:rsid w:val="710BDACB"/>
    <w:rsid w:val="711B9974"/>
    <w:rsid w:val="7133D0A8"/>
    <w:rsid w:val="7141B19F"/>
    <w:rsid w:val="7142C347"/>
    <w:rsid w:val="71545498"/>
    <w:rsid w:val="71963021"/>
    <w:rsid w:val="71AAB354"/>
    <w:rsid w:val="71BB2F0F"/>
    <w:rsid w:val="71D29BC8"/>
    <w:rsid w:val="71D5205C"/>
    <w:rsid w:val="71FF716F"/>
    <w:rsid w:val="72151CCE"/>
    <w:rsid w:val="722FB2D0"/>
    <w:rsid w:val="724A1E19"/>
    <w:rsid w:val="7253C61C"/>
    <w:rsid w:val="728FEEA2"/>
    <w:rsid w:val="72A5F988"/>
    <w:rsid w:val="72B077E2"/>
    <w:rsid w:val="72B1016C"/>
    <w:rsid w:val="72C66CEB"/>
    <w:rsid w:val="72DE0B5C"/>
    <w:rsid w:val="72E40611"/>
    <w:rsid w:val="730E8064"/>
    <w:rsid w:val="731AEC92"/>
    <w:rsid w:val="73621C14"/>
    <w:rsid w:val="737A5487"/>
    <w:rsid w:val="738CDA9B"/>
    <w:rsid w:val="73A402AF"/>
    <w:rsid w:val="73B8DE2E"/>
    <w:rsid w:val="73D10F36"/>
    <w:rsid w:val="73DC6ECB"/>
    <w:rsid w:val="73E04094"/>
    <w:rsid w:val="741F2D29"/>
    <w:rsid w:val="74B22FA2"/>
    <w:rsid w:val="74CF4C1A"/>
    <w:rsid w:val="74FA94A2"/>
    <w:rsid w:val="75133FB2"/>
    <w:rsid w:val="752506CF"/>
    <w:rsid w:val="757564C8"/>
    <w:rsid w:val="75B244B2"/>
    <w:rsid w:val="75B795FA"/>
    <w:rsid w:val="75C57501"/>
    <w:rsid w:val="75CF451A"/>
    <w:rsid w:val="75F61D98"/>
    <w:rsid w:val="75FA47FD"/>
    <w:rsid w:val="764F12EA"/>
    <w:rsid w:val="764F3C1E"/>
    <w:rsid w:val="7669F122"/>
    <w:rsid w:val="766D0E69"/>
    <w:rsid w:val="7673568A"/>
    <w:rsid w:val="7674D1F7"/>
    <w:rsid w:val="7685D2B5"/>
    <w:rsid w:val="7694CEAA"/>
    <w:rsid w:val="76D399BA"/>
    <w:rsid w:val="76DFD43C"/>
    <w:rsid w:val="76E8132F"/>
    <w:rsid w:val="77391C7A"/>
    <w:rsid w:val="775C53D6"/>
    <w:rsid w:val="7767DE27"/>
    <w:rsid w:val="77747FED"/>
    <w:rsid w:val="777AB0BD"/>
    <w:rsid w:val="7785ABC6"/>
    <w:rsid w:val="778B7809"/>
    <w:rsid w:val="7793638F"/>
    <w:rsid w:val="77A44BC5"/>
    <w:rsid w:val="77C10C21"/>
    <w:rsid w:val="77CABF2F"/>
    <w:rsid w:val="77CE3ADC"/>
    <w:rsid w:val="77EEAA64"/>
    <w:rsid w:val="78004895"/>
    <w:rsid w:val="780C46AB"/>
    <w:rsid w:val="7814BAB6"/>
    <w:rsid w:val="781F5D85"/>
    <w:rsid w:val="787D69CB"/>
    <w:rsid w:val="788F7991"/>
    <w:rsid w:val="78CDDB8D"/>
    <w:rsid w:val="7911C6C1"/>
    <w:rsid w:val="79245740"/>
    <w:rsid w:val="79309F3A"/>
    <w:rsid w:val="79504B7C"/>
    <w:rsid w:val="7956A754"/>
    <w:rsid w:val="799EE829"/>
    <w:rsid w:val="79A238D4"/>
    <w:rsid w:val="79A3E2A0"/>
    <w:rsid w:val="79ABC9B4"/>
    <w:rsid w:val="79C5E0E8"/>
    <w:rsid w:val="79D4565B"/>
    <w:rsid w:val="79E4D7C8"/>
    <w:rsid w:val="79EB6FA4"/>
    <w:rsid w:val="79EF3D3C"/>
    <w:rsid w:val="7A047AE4"/>
    <w:rsid w:val="7A23FE9A"/>
    <w:rsid w:val="7A242083"/>
    <w:rsid w:val="7A2541EB"/>
    <w:rsid w:val="7A2DC455"/>
    <w:rsid w:val="7A40799E"/>
    <w:rsid w:val="7A62D4B3"/>
    <w:rsid w:val="7A73C444"/>
    <w:rsid w:val="7ABF33E7"/>
    <w:rsid w:val="7ACF2888"/>
    <w:rsid w:val="7AD7086F"/>
    <w:rsid w:val="7ADFE0C9"/>
    <w:rsid w:val="7AE60C06"/>
    <w:rsid w:val="7AFBEADE"/>
    <w:rsid w:val="7B14FDA2"/>
    <w:rsid w:val="7B231427"/>
    <w:rsid w:val="7B3205C3"/>
    <w:rsid w:val="7B7DFA99"/>
    <w:rsid w:val="7B8C446C"/>
    <w:rsid w:val="7BAF1A68"/>
    <w:rsid w:val="7BBD2264"/>
    <w:rsid w:val="7BD92526"/>
    <w:rsid w:val="7C295118"/>
    <w:rsid w:val="7C303DC8"/>
    <w:rsid w:val="7C4FFD3D"/>
    <w:rsid w:val="7C590D3E"/>
    <w:rsid w:val="7C646228"/>
    <w:rsid w:val="7C7F2883"/>
    <w:rsid w:val="7C9B45E4"/>
    <w:rsid w:val="7CAE1E8C"/>
    <w:rsid w:val="7CB5DFB1"/>
    <w:rsid w:val="7CC703FC"/>
    <w:rsid w:val="7CE39072"/>
    <w:rsid w:val="7D0C91B9"/>
    <w:rsid w:val="7D0E83A9"/>
    <w:rsid w:val="7D2F4A7F"/>
    <w:rsid w:val="7D3B85D6"/>
    <w:rsid w:val="7D83C73B"/>
    <w:rsid w:val="7D873597"/>
    <w:rsid w:val="7DBDEFF5"/>
    <w:rsid w:val="7DD0CD3E"/>
    <w:rsid w:val="7DD8CE92"/>
    <w:rsid w:val="7DEB810E"/>
    <w:rsid w:val="7DED8BC6"/>
    <w:rsid w:val="7E121F6D"/>
    <w:rsid w:val="7E12AE39"/>
    <w:rsid w:val="7E281FC1"/>
    <w:rsid w:val="7E2DB186"/>
    <w:rsid w:val="7E4A3AE7"/>
    <w:rsid w:val="7E66E1A7"/>
    <w:rsid w:val="7E7349E2"/>
    <w:rsid w:val="7E8625F4"/>
    <w:rsid w:val="7E949604"/>
    <w:rsid w:val="7EAA90F6"/>
    <w:rsid w:val="7EBA56EE"/>
    <w:rsid w:val="7EDC478D"/>
    <w:rsid w:val="7F099198"/>
    <w:rsid w:val="7F450BEB"/>
    <w:rsid w:val="7F548E37"/>
    <w:rsid w:val="7F8972CB"/>
    <w:rsid w:val="7FAFF00D"/>
    <w:rsid w:val="7FB1EC36"/>
    <w:rsid w:val="7FB418B3"/>
    <w:rsid w:val="7FB9ADB6"/>
    <w:rsid w:val="7FC48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89BD"/>
  <w15:chartTrackingRefBased/>
  <w15:docId w15:val="{1F32CC7D-428E-418E-93B0-64151FB99E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6AD45F8"/>
    <w:pPr>
      <w:tabs>
        <w:tab w:val="center" w:leader="none" w:pos="4680"/>
        <w:tab w:val="right" w:leader="none" w:pos="9360"/>
      </w:tabs>
      <w:spacing w:after="0" w:line="240" w:lineRule="auto"/>
    </w:pPr>
  </w:style>
  <w:style w:type="paragraph" w:styleId="Footer">
    <w:uiPriority w:val="99"/>
    <w:name w:val="footer"/>
    <w:basedOn w:val="Normal"/>
    <w:unhideWhenUsed/>
    <w:rsid w:val="26AD45F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1234421"/>
    <w:pPr>
      <w:spacing/>
      <w:ind w:left="720"/>
      <w:contextualSpacing/>
    </w:pPr>
  </w:style>
  <w:style w:type="paragraph" w:styleId="Quote">
    <w:uiPriority w:val="29"/>
    <w:name w:val="Quote"/>
    <w:basedOn w:val="Normal"/>
    <w:next w:val="Normal"/>
    <w:qFormat/>
    <w:rsid w:val="11234421"/>
    <w:rPr>
      <w:i w:val="1"/>
      <w:iCs w:val="1"/>
      <w:color w:val="404040" w:themeColor="text1" w:themeTint="BF" w:themeShade="FF"/>
    </w:rPr>
    <w:pPr>
      <w:spacing w:before="160"/>
      <w:jc w:val="center"/>
    </w:pPr>
  </w:style>
  <w:style w:type="character" w:styleId="Hyperlink">
    <w:uiPriority w:val="99"/>
    <w:name w:val="Hyperlink"/>
    <w:basedOn w:val="DefaultParagraphFont"/>
    <w:unhideWhenUsed/>
    <w:rsid w:val="11234421"/>
    <w:rPr>
      <w:color w:val="467886"/>
      <w:u w:val="single"/>
    </w:rPr>
  </w:style>
  <w:style w:type="paragraph" w:styleId="Heading2">
    <w:uiPriority w:val="9"/>
    <w:name w:val="heading 2"/>
    <w:basedOn w:val="Normal"/>
    <w:next w:val="Normal"/>
    <w:unhideWhenUsed/>
    <w:qFormat/>
    <w:rsid w:val="3984833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FootnoteText">
    <w:uiPriority w:val="99"/>
    <w:name w:val="footnote text"/>
    <w:basedOn w:val="Normal"/>
    <w:semiHidden/>
    <w:unhideWhenUsed/>
    <w:rsid w:val="39848334"/>
    <w:rPr>
      <w:sz w:val="20"/>
      <w:szCs w:val="20"/>
    </w:rPr>
    <w:pPr>
      <w:spacing w:after="0" w:line="240" w:lineRule="auto"/>
    </w:pPr>
  </w:style>
  <w:style w:type="character" w:styleId="FootnoteReference">
    <w:uiPriority w:val="99"/>
    <w:name w:val="footnote reference"/>
    <w:basedOn w:val="DefaultParagraphFont"/>
    <w:semiHidden/>
    <w:unhideWhenUsed/>
    <w:rsid w:val="39848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b0bbdd509014efd" /><Relationship Type="http://schemas.openxmlformats.org/officeDocument/2006/relationships/footer" Target="footer.xml" Id="R3d042d0e91fa4312" /><Relationship Type="http://schemas.microsoft.com/office/2020/10/relationships/intelligence" Target="intelligence2.xml" Id="R3a1aba5ed7284a33" /><Relationship Type="http://schemas.openxmlformats.org/officeDocument/2006/relationships/hyperlink" Target="https://www.canlii.org/en/commentary/doc/2025CanLIIDocs1371?resultId=c4c94c18d2d74745b26cd0b6f9a6f8b4&amp;searchId=2026-04-16T13:19:19:810/939a9057a7564a45aa60243490f1ac27#_ftn26" TargetMode="External" Id="R45bdc7c9c47b45b3" /><Relationship Type="http://schemas.openxmlformats.org/officeDocument/2006/relationships/hyperlink" Target="https://www.canlii.org/en/commentary/doc/2025CanLIIDocs1371?resultId=c4c94c18d2d74745b26cd0b6f9a6f8b4&amp;searchId=2026-04-16T13:19:19:810/939a9057a7564a45aa60243490f1ac27#_ftn27" TargetMode="External" Id="R872d9fb9767c45f7" /><Relationship Type="http://schemas.openxmlformats.org/officeDocument/2006/relationships/numbering" Target="numbering.xml" Id="Rd93c6e0f7f5e430b" /><Relationship Type="http://schemas.openxmlformats.org/officeDocument/2006/relationships/image" Target="/media/image.png" Id="rId87244970" /><Relationship Type="http://schemas.openxmlformats.org/officeDocument/2006/relationships/image" Target="/media/image2.png" Id="rId414688396" /><Relationship Type="http://schemas.openxmlformats.org/officeDocument/2006/relationships/footnotes" Target="footnotes.xml" Id="Rb8c4c0e83adb4850" /><Relationship Type="http://schemas.openxmlformats.org/officeDocument/2006/relationships/hyperlink" Target="https://www.canlii.org/en/commentary/doc/2025CanLIIDocs1371?resultId=cd733698953f4f39a071d9acbe757f61&amp;searchId=2026-04-17T09:35:17:611/6d6b14f9ded9475293eced465259d165#_ftn45" TargetMode="External" Id="Rc9ae2ab4879d4008" /><Relationship Type="http://schemas.openxmlformats.org/officeDocument/2006/relationships/hyperlink" Target="https://www.canlii.org/en/commentary/doc/2025CanLIIDocs1371?resultId=cd733698953f4f39a071d9acbe757f61&amp;searchId=2026-04-17T09:35:17:611/6d6b14f9ded9475293eced465259d165#_ftn46" TargetMode="External" Id="R74f101cc783d4c64" /><Relationship Type="http://schemas.openxmlformats.org/officeDocument/2006/relationships/hyperlink" Target="https://www.canlii.org/en/commentary/doc/2025CanLIIDocs1371?resultId=cd733698953f4f39a071d9acbe757f61&amp;searchId=2026-04-17T09:35:17:611/6d6b14f9ded9475293eced465259d165#_ftn47" TargetMode="External" Id="Rbdc8179ef4b14d37" /><Relationship Type="http://schemas.openxmlformats.org/officeDocument/2006/relationships/hyperlink" Target="https://www.canlii.org/en/commentary/doc/2025CanLIIDocs1371?resultId=cd733698953f4f39a071d9acbe757f61&amp;searchId=2026-04-17T09:35:17:611/6d6b14f9ded9475293eced465259d165#_ftn48" TargetMode="External" Id="Rea4e274059b04719" /><Relationship Type="http://schemas.openxmlformats.org/officeDocument/2006/relationships/hyperlink" Target="https://www.canlii.org/en/commentary/doc/2025CanLIIDocs1745?resultId=665a714f057b4e93ae624e508841049b&amp;searchId=2026-04-24T14:52:16:545/e0d01f16cf164be5b216c54690681a6a#_ftn104" TargetMode="External" Id="R7744057f86e94683" /><Relationship Type="http://schemas.openxmlformats.org/officeDocument/2006/relationships/hyperlink" Target="https://www.canlii.org/en/commentary/doc/2025CanLIIDocs1745?resultId=665a714f057b4e93ae624e508841049b&amp;searchId=2026-04-24T14:52:16:545/e0d01f16cf164be5b216c54690681a6a#_ftn105" TargetMode="External" Id="Rc292f9ec79bb48af" /><Relationship Type="http://schemas.openxmlformats.org/officeDocument/2006/relationships/hyperlink" Target="https://www.canlii.org/en/commentary/doc/2025CanLIIDocs1745?resultId=665a714f057b4e93ae624e508841049b&amp;searchId=2026-04-24T14:52:16:545/e0d01f16cf164be5b216c54690681a6a#_ftn112" TargetMode="External" Id="R6adc37ca6b6e45db" /></Relationships>
</file>

<file path=word/_rels/footnotes.xml.rels>&#65279;<?xml version="1.0" encoding="utf-8"?><Relationships xmlns="http://schemas.openxmlformats.org/package/2006/relationships"><Relationship Type="http://schemas.openxmlformats.org/officeDocument/2006/relationships/hyperlink" Target="https://www.fd.ulaval.ca/actualites/deces-de-denis-lemay-bibliothecaire-de-droit-juriste-et-charge-de-cours-a-la-faculte-de-droit-de-luniversite-laval" TargetMode="External" Id="R3c09ade1f99248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2026-04-15T19:12:34.1334074Z</dcterms:created>
  <dcterms:modified xsi:type="dcterms:W3CDTF">2026-04-30T12:40:04.2437041Z</dcterms:modified>
  <dc:creator>Annette Demers</dc:creator>
  <lastModifiedBy>Annette Demers</lastModifiedBy>
</coreProperties>
</file>