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5" w:rsidRDefault="00CC25F2">
      <w:pPr>
        <w:pStyle w:val="BodyText"/>
        <w:spacing w:before="19"/>
        <w:ind w:left="2685"/>
      </w:pPr>
      <w:r>
        <w:t>Fall 2020/Winter 2021 Law Calendar</w:t>
      </w:r>
    </w:p>
    <w:p w:rsidR="00054705" w:rsidRDefault="00054705">
      <w:pPr>
        <w:spacing w:before="2"/>
        <w:rPr>
          <w:b/>
          <w:sz w:val="13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102"/>
      </w:tblGrid>
      <w:tr w:rsidR="00054705">
        <w:trPr>
          <w:trHeight w:val="422"/>
        </w:trPr>
        <w:tc>
          <w:tcPr>
            <w:tcW w:w="9350" w:type="dxa"/>
            <w:gridSpan w:val="2"/>
            <w:shd w:val="clear" w:color="auto" w:fill="FFFF00"/>
          </w:tcPr>
          <w:p w:rsidR="00054705" w:rsidRDefault="00CC25F2">
            <w:pPr>
              <w:pStyle w:val="TableParagraph"/>
              <w:ind w:left="4086" w:right="4077"/>
              <w:jc w:val="center"/>
              <w:rPr>
                <w:b/>
              </w:rPr>
            </w:pPr>
            <w:r>
              <w:rPr>
                <w:b/>
              </w:rPr>
              <w:t>Fall 2020</w:t>
            </w:r>
          </w:p>
        </w:tc>
      </w:tr>
      <w:tr w:rsidR="00054705">
        <w:trPr>
          <w:trHeight w:val="421"/>
        </w:trPr>
        <w:tc>
          <w:tcPr>
            <w:tcW w:w="935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54705" w:rsidRDefault="00CC25F2" w:rsidP="008D05B0">
            <w:pPr>
              <w:pStyle w:val="TableParagraph"/>
              <w:ind w:left="3114"/>
            </w:pPr>
            <w:r>
              <w:t xml:space="preserve">Registration </w:t>
            </w:r>
            <w:r w:rsidR="008D05B0">
              <w:t>begins in mid-July</w:t>
            </w:r>
          </w:p>
        </w:tc>
      </w:tr>
      <w:tr w:rsidR="00054705">
        <w:trPr>
          <w:trHeight w:val="422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Monday, September 7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Labour Day – University Closed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Tuesday, September 8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First Day of Law Classes</w:t>
            </w:r>
            <w:r w:rsidR="00B11E2B">
              <w:t xml:space="preserve"> (JD and LLM Students)</w:t>
            </w:r>
          </w:p>
        </w:tc>
      </w:tr>
      <w:tr w:rsidR="008D05B0">
        <w:trPr>
          <w:trHeight w:val="422"/>
        </w:trPr>
        <w:tc>
          <w:tcPr>
            <w:tcW w:w="4248" w:type="dxa"/>
          </w:tcPr>
          <w:p w:rsidR="008D05B0" w:rsidRDefault="008D05B0">
            <w:pPr>
              <w:pStyle w:val="TableParagraph"/>
            </w:pPr>
            <w:r>
              <w:t>Wednesday September 9</w:t>
            </w:r>
          </w:p>
        </w:tc>
        <w:tc>
          <w:tcPr>
            <w:tcW w:w="5102" w:type="dxa"/>
          </w:tcPr>
          <w:p w:rsidR="008D05B0" w:rsidRDefault="008D05B0">
            <w:pPr>
              <w:pStyle w:val="TableParagraph"/>
              <w:ind w:left="108"/>
            </w:pPr>
            <w:r>
              <w:t xml:space="preserve">LLM Virtual </w:t>
            </w:r>
            <w:r w:rsidR="00D53421">
              <w:t>Orientation</w:t>
            </w:r>
            <w:r w:rsidR="002B495A">
              <w:t xml:space="preserve"> -</w:t>
            </w:r>
            <w:r w:rsidR="00D53421">
              <w:t xml:space="preserve"> 9am-noon</w:t>
            </w:r>
          </w:p>
        </w:tc>
      </w:tr>
      <w:tr w:rsidR="008D05B0">
        <w:trPr>
          <w:trHeight w:val="422"/>
        </w:trPr>
        <w:tc>
          <w:tcPr>
            <w:tcW w:w="4248" w:type="dxa"/>
          </w:tcPr>
          <w:p w:rsidR="008D05B0" w:rsidRDefault="00DA4156">
            <w:pPr>
              <w:pStyle w:val="TableParagraph"/>
            </w:pPr>
            <w:r>
              <w:t>Wednesday September 16</w:t>
            </w:r>
          </w:p>
        </w:tc>
        <w:tc>
          <w:tcPr>
            <w:tcW w:w="5102" w:type="dxa"/>
          </w:tcPr>
          <w:p w:rsidR="008D05B0" w:rsidRDefault="008D05B0">
            <w:pPr>
              <w:pStyle w:val="TableParagraph"/>
              <w:ind w:left="108"/>
            </w:pPr>
            <w:r>
              <w:t>LLM Virtua</w:t>
            </w:r>
            <w:r w:rsidR="00D53421">
              <w:t>l Reception</w:t>
            </w:r>
            <w:r w:rsidR="002B495A">
              <w:t xml:space="preserve"> -</w:t>
            </w:r>
            <w:r w:rsidR="00D53421">
              <w:t xml:space="preserve"> 9am-11am</w:t>
            </w:r>
          </w:p>
        </w:tc>
      </w:tr>
      <w:tr w:rsidR="00054705">
        <w:trPr>
          <w:trHeight w:val="422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Monday, September 21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  <w:ind w:left="108"/>
            </w:pPr>
            <w:r>
              <w:t>Last Day to Add/Drop Fall Classes in Law</w:t>
            </w:r>
          </w:p>
        </w:tc>
      </w:tr>
      <w:tr w:rsidR="00054705" w:rsidTr="008D05B0">
        <w:trPr>
          <w:trHeight w:val="422"/>
        </w:trPr>
        <w:tc>
          <w:tcPr>
            <w:tcW w:w="4248" w:type="dxa"/>
            <w:tcBorders>
              <w:bottom w:val="single" w:sz="4" w:space="0" w:color="000000"/>
            </w:tcBorders>
          </w:tcPr>
          <w:p w:rsidR="00054705" w:rsidRDefault="00CC25F2">
            <w:pPr>
              <w:pStyle w:val="TableParagraph"/>
            </w:pPr>
            <w:r>
              <w:t>Monday, October 12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</w:tcPr>
          <w:p w:rsidR="00054705" w:rsidRDefault="00CC25F2">
            <w:pPr>
              <w:pStyle w:val="TableParagraph"/>
              <w:ind w:left="108"/>
            </w:pPr>
            <w:r>
              <w:t>Thanksgiving Day – University Closed</w:t>
            </w:r>
          </w:p>
        </w:tc>
      </w:tr>
      <w:tr w:rsidR="00054705" w:rsidTr="00550757">
        <w:trPr>
          <w:trHeight w:val="422"/>
        </w:trPr>
        <w:tc>
          <w:tcPr>
            <w:tcW w:w="4248" w:type="dxa"/>
            <w:shd w:val="clear" w:color="auto" w:fill="auto"/>
          </w:tcPr>
          <w:p w:rsidR="00054705" w:rsidRPr="00550757" w:rsidRDefault="00CC25F2" w:rsidP="00B11E2B">
            <w:pPr>
              <w:pStyle w:val="TableParagraph"/>
            </w:pPr>
            <w:r w:rsidRPr="00550757">
              <w:t xml:space="preserve">Monday, </w:t>
            </w:r>
            <w:r w:rsidR="00B11E2B" w:rsidRPr="00550757">
              <w:t>October 12- 16</w:t>
            </w:r>
          </w:p>
        </w:tc>
        <w:tc>
          <w:tcPr>
            <w:tcW w:w="5102" w:type="dxa"/>
            <w:shd w:val="clear" w:color="auto" w:fill="auto"/>
          </w:tcPr>
          <w:p w:rsidR="00054705" w:rsidRPr="00550757" w:rsidRDefault="00CC25F2" w:rsidP="00B11E2B">
            <w:pPr>
              <w:pStyle w:val="TableParagraph"/>
            </w:pPr>
            <w:r w:rsidRPr="00550757">
              <w:t xml:space="preserve">Study Week for </w:t>
            </w:r>
            <w:r w:rsidR="002B495A">
              <w:t>LLMs</w:t>
            </w:r>
          </w:p>
        </w:tc>
      </w:tr>
      <w:tr w:rsidR="00B11E2B" w:rsidTr="00332EAF">
        <w:trPr>
          <w:trHeight w:val="422"/>
        </w:trPr>
        <w:tc>
          <w:tcPr>
            <w:tcW w:w="4248" w:type="dxa"/>
            <w:shd w:val="clear" w:color="auto" w:fill="auto"/>
          </w:tcPr>
          <w:p w:rsidR="00B11E2B" w:rsidRDefault="00B11E2B">
            <w:pPr>
              <w:pStyle w:val="TableParagraph"/>
            </w:pPr>
            <w:r>
              <w:t>Monday, Nov 2 – Friday, Nov 6</w:t>
            </w:r>
          </w:p>
        </w:tc>
        <w:tc>
          <w:tcPr>
            <w:tcW w:w="5102" w:type="dxa"/>
            <w:shd w:val="clear" w:color="auto" w:fill="auto"/>
          </w:tcPr>
          <w:p w:rsidR="00B11E2B" w:rsidRDefault="00B11E2B">
            <w:pPr>
              <w:pStyle w:val="TableParagraph"/>
            </w:pPr>
            <w:r>
              <w:t xml:space="preserve">JD Students </w:t>
            </w:r>
            <w:r w:rsidR="002B495A">
              <w:t xml:space="preserve">- </w:t>
            </w:r>
            <w:r>
              <w:t>Law II and III – Reading Week</w:t>
            </w:r>
          </w:p>
        </w:tc>
      </w:tr>
      <w:tr w:rsidR="00054705" w:rsidTr="00332EAF">
        <w:trPr>
          <w:trHeight w:val="422"/>
        </w:trPr>
        <w:tc>
          <w:tcPr>
            <w:tcW w:w="4248" w:type="dxa"/>
            <w:shd w:val="clear" w:color="auto" w:fill="auto"/>
          </w:tcPr>
          <w:p w:rsidR="00054705" w:rsidRDefault="00CC25F2">
            <w:pPr>
              <w:pStyle w:val="TableParagraph"/>
            </w:pPr>
            <w:r>
              <w:t>Monday, Nov 2 – Friday, Nov 6</w:t>
            </w:r>
          </w:p>
        </w:tc>
        <w:tc>
          <w:tcPr>
            <w:tcW w:w="5102" w:type="dxa"/>
            <w:shd w:val="clear" w:color="auto" w:fill="auto"/>
          </w:tcPr>
          <w:p w:rsidR="00054705" w:rsidRDefault="00B11E2B">
            <w:pPr>
              <w:pStyle w:val="TableParagraph"/>
            </w:pPr>
            <w:r>
              <w:t>JD Students</w:t>
            </w:r>
            <w:r w:rsidR="00CC25F2">
              <w:t xml:space="preserve"> </w:t>
            </w:r>
            <w:r w:rsidR="002B495A">
              <w:t xml:space="preserve">- </w:t>
            </w:r>
            <w:r w:rsidR="00CC25F2">
              <w:t>Law I</w:t>
            </w:r>
            <w:r>
              <w:t xml:space="preserve"> WLPS</w:t>
            </w:r>
          </w:p>
        </w:tc>
      </w:tr>
      <w:tr w:rsidR="00054705" w:rsidTr="00332EAF">
        <w:trPr>
          <w:trHeight w:val="421"/>
        </w:trPr>
        <w:tc>
          <w:tcPr>
            <w:tcW w:w="4248" w:type="dxa"/>
            <w:shd w:val="clear" w:color="auto" w:fill="auto"/>
          </w:tcPr>
          <w:p w:rsidR="00054705" w:rsidRDefault="00CC25F2">
            <w:pPr>
              <w:pStyle w:val="TableParagraph"/>
            </w:pPr>
            <w:r>
              <w:t>Friday, December 4</w:t>
            </w:r>
          </w:p>
        </w:tc>
        <w:tc>
          <w:tcPr>
            <w:tcW w:w="5102" w:type="dxa"/>
            <w:shd w:val="clear" w:color="auto" w:fill="auto"/>
          </w:tcPr>
          <w:p w:rsidR="00054705" w:rsidRDefault="00CC25F2">
            <w:pPr>
              <w:pStyle w:val="TableParagraph"/>
            </w:pPr>
            <w:r>
              <w:t>Last Day of Classes for Law</w:t>
            </w:r>
          </w:p>
        </w:tc>
      </w:tr>
      <w:tr w:rsidR="00054705" w:rsidTr="00332EAF">
        <w:trPr>
          <w:trHeight w:val="570"/>
        </w:trPr>
        <w:tc>
          <w:tcPr>
            <w:tcW w:w="4248" w:type="dxa"/>
            <w:shd w:val="clear" w:color="auto" w:fill="auto"/>
          </w:tcPr>
          <w:p w:rsidR="00054705" w:rsidRDefault="00CC25F2">
            <w:pPr>
              <w:pStyle w:val="TableParagraph"/>
              <w:spacing w:before="14" w:line="270" w:lineRule="atLeast"/>
              <w:ind w:right="119"/>
            </w:pPr>
            <w:r>
              <w:t>Monday, December 7 – Thursday, December 10</w:t>
            </w:r>
          </w:p>
        </w:tc>
        <w:tc>
          <w:tcPr>
            <w:tcW w:w="5102" w:type="dxa"/>
            <w:shd w:val="clear" w:color="auto" w:fill="auto"/>
          </w:tcPr>
          <w:p w:rsidR="00054705" w:rsidRDefault="00CC25F2">
            <w:pPr>
              <w:pStyle w:val="TableParagraph"/>
              <w:spacing w:before="150"/>
            </w:pPr>
            <w:r>
              <w:t xml:space="preserve">Study Break – </w:t>
            </w:r>
            <w:r w:rsidR="00B11E2B">
              <w:t xml:space="preserve">JD Students </w:t>
            </w:r>
            <w:r>
              <w:t>Law I</w:t>
            </w:r>
          </w:p>
        </w:tc>
      </w:tr>
      <w:tr w:rsidR="00054705" w:rsidTr="00332EAF">
        <w:trPr>
          <w:trHeight w:val="421"/>
        </w:trPr>
        <w:tc>
          <w:tcPr>
            <w:tcW w:w="4248" w:type="dxa"/>
            <w:shd w:val="clear" w:color="auto" w:fill="auto"/>
          </w:tcPr>
          <w:p w:rsidR="00054705" w:rsidRDefault="00CC25F2">
            <w:pPr>
              <w:pStyle w:val="TableParagraph"/>
            </w:pPr>
            <w:r>
              <w:t>Monday, December 7 – Thursday, Dec 17</w:t>
            </w:r>
          </w:p>
        </w:tc>
        <w:tc>
          <w:tcPr>
            <w:tcW w:w="5102" w:type="dxa"/>
            <w:shd w:val="clear" w:color="auto" w:fill="auto"/>
          </w:tcPr>
          <w:p w:rsidR="00054705" w:rsidRDefault="00B11E2B">
            <w:pPr>
              <w:pStyle w:val="TableParagraph"/>
            </w:pPr>
            <w:r>
              <w:t xml:space="preserve">JD Students </w:t>
            </w:r>
            <w:r w:rsidR="002B495A">
              <w:t xml:space="preserve">- </w:t>
            </w:r>
            <w:r w:rsidR="00CC25F2">
              <w:t>Upper Year Law Exams</w:t>
            </w:r>
          </w:p>
        </w:tc>
      </w:tr>
      <w:tr w:rsidR="00054705" w:rsidTr="00332EAF">
        <w:trPr>
          <w:trHeight w:val="422"/>
        </w:trPr>
        <w:tc>
          <w:tcPr>
            <w:tcW w:w="4248" w:type="dxa"/>
            <w:shd w:val="clear" w:color="auto" w:fill="auto"/>
          </w:tcPr>
          <w:p w:rsidR="00054705" w:rsidRDefault="00CC25F2">
            <w:pPr>
              <w:pStyle w:val="TableParagraph"/>
            </w:pPr>
            <w:r>
              <w:t>Friday, December 11 – Thursday, Dec 17</w:t>
            </w:r>
          </w:p>
        </w:tc>
        <w:tc>
          <w:tcPr>
            <w:tcW w:w="5102" w:type="dxa"/>
            <w:shd w:val="clear" w:color="auto" w:fill="auto"/>
          </w:tcPr>
          <w:p w:rsidR="00054705" w:rsidRDefault="00B11E2B">
            <w:pPr>
              <w:pStyle w:val="TableParagraph"/>
            </w:pPr>
            <w:r>
              <w:t xml:space="preserve">JD Students </w:t>
            </w:r>
            <w:r w:rsidR="002B495A">
              <w:t xml:space="preserve">- </w:t>
            </w:r>
            <w:r w:rsidR="00CC25F2">
              <w:t>First Year Law Exams</w:t>
            </w:r>
          </w:p>
        </w:tc>
      </w:tr>
      <w:tr w:rsidR="00054705">
        <w:trPr>
          <w:trHeight w:val="422"/>
        </w:trPr>
        <w:tc>
          <w:tcPr>
            <w:tcW w:w="4248" w:type="dxa"/>
          </w:tcPr>
          <w:p w:rsidR="00054705" w:rsidRDefault="001D751F">
            <w:pPr>
              <w:pStyle w:val="TableParagraph"/>
            </w:pPr>
            <w:r>
              <w:t>Wednesday, December 23</w:t>
            </w:r>
            <w:bookmarkStart w:id="0" w:name="_GoBack"/>
            <w:bookmarkEnd w:id="0"/>
            <w:r w:rsidR="00CC25F2">
              <w:t xml:space="preserve"> – Friday, January 1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University Closed for Winter Break</w:t>
            </w:r>
          </w:p>
        </w:tc>
      </w:tr>
      <w:tr w:rsidR="00054705">
        <w:trPr>
          <w:trHeight w:val="422"/>
        </w:trPr>
        <w:tc>
          <w:tcPr>
            <w:tcW w:w="9350" w:type="dxa"/>
            <w:gridSpan w:val="2"/>
            <w:shd w:val="clear" w:color="auto" w:fill="FFFF00"/>
          </w:tcPr>
          <w:p w:rsidR="00054705" w:rsidRDefault="00CC25F2">
            <w:pPr>
              <w:pStyle w:val="TableParagraph"/>
              <w:ind w:left="4089" w:right="4077"/>
              <w:jc w:val="center"/>
              <w:rPr>
                <w:b/>
              </w:rPr>
            </w:pPr>
            <w:r>
              <w:rPr>
                <w:b/>
              </w:rPr>
              <w:t>Winter 2021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Monday, January 4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University Offices Re-open</w:t>
            </w:r>
          </w:p>
        </w:tc>
      </w:tr>
      <w:tr w:rsidR="00054705">
        <w:trPr>
          <w:trHeight w:val="422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Monday, January 4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All Law Classes Begin</w:t>
            </w:r>
            <w:r w:rsidR="00550757">
              <w:t xml:space="preserve"> (JD and LLM</w:t>
            </w:r>
            <w:r w:rsidR="002B495A">
              <w:t xml:space="preserve"> Students</w:t>
            </w:r>
            <w:r w:rsidR="00550757">
              <w:t>)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Friday, January 15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Last Day to Add/Drop Winter Classes in Law</w:t>
            </w:r>
          </w:p>
        </w:tc>
      </w:tr>
      <w:tr w:rsidR="00054705">
        <w:trPr>
          <w:trHeight w:val="422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Monday, February 15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Family Day – University Closed</w:t>
            </w:r>
          </w:p>
        </w:tc>
      </w:tr>
      <w:tr w:rsidR="00054705" w:rsidTr="00550757">
        <w:trPr>
          <w:trHeight w:val="422"/>
        </w:trPr>
        <w:tc>
          <w:tcPr>
            <w:tcW w:w="4248" w:type="dxa"/>
            <w:shd w:val="clear" w:color="auto" w:fill="auto"/>
          </w:tcPr>
          <w:p w:rsidR="00054705" w:rsidRPr="00550757" w:rsidRDefault="00CC25F2">
            <w:pPr>
              <w:pStyle w:val="TableParagraph"/>
            </w:pPr>
            <w:r w:rsidRPr="00550757">
              <w:t>Tuesday, Feb 16 – Friday, Feb 19</w:t>
            </w:r>
          </w:p>
        </w:tc>
        <w:tc>
          <w:tcPr>
            <w:tcW w:w="5102" w:type="dxa"/>
            <w:shd w:val="clear" w:color="auto" w:fill="auto"/>
          </w:tcPr>
          <w:p w:rsidR="00054705" w:rsidRPr="00550757" w:rsidRDefault="00CC25F2">
            <w:pPr>
              <w:pStyle w:val="TableParagraph"/>
            </w:pPr>
            <w:r w:rsidRPr="00550757">
              <w:t>Reading Week</w:t>
            </w:r>
            <w:r w:rsidR="00550757">
              <w:t xml:space="preserve"> (JD and LLM Students)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Friday, February 19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University Offices Closed</w:t>
            </w:r>
          </w:p>
        </w:tc>
      </w:tr>
      <w:tr w:rsidR="00054705">
        <w:trPr>
          <w:trHeight w:val="422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Thursday, April 1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Last Day of Classes for Law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Friday, April 2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Good Friday University Closed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Monday, April 5 – Friday, Apr 23</w:t>
            </w:r>
          </w:p>
        </w:tc>
        <w:tc>
          <w:tcPr>
            <w:tcW w:w="5102" w:type="dxa"/>
          </w:tcPr>
          <w:p w:rsidR="00054705" w:rsidRDefault="00E53AB7">
            <w:pPr>
              <w:pStyle w:val="TableParagraph"/>
            </w:pPr>
            <w:r>
              <w:t>JD Students – Law Final Exams</w:t>
            </w:r>
          </w:p>
        </w:tc>
      </w:tr>
      <w:tr w:rsidR="00054705">
        <w:trPr>
          <w:trHeight w:val="421"/>
        </w:trPr>
        <w:tc>
          <w:tcPr>
            <w:tcW w:w="4248" w:type="dxa"/>
          </w:tcPr>
          <w:p w:rsidR="00054705" w:rsidRDefault="00CC25F2">
            <w:pPr>
              <w:pStyle w:val="TableParagraph"/>
            </w:pPr>
            <w:r>
              <w:t>Friday, May 28</w:t>
            </w:r>
          </w:p>
        </w:tc>
        <w:tc>
          <w:tcPr>
            <w:tcW w:w="5102" w:type="dxa"/>
          </w:tcPr>
          <w:p w:rsidR="00054705" w:rsidRDefault="00CC25F2">
            <w:pPr>
              <w:pStyle w:val="TableParagraph"/>
            </w:pPr>
            <w:r>
              <w:t>Spring Convocation - Tentative</w:t>
            </w:r>
          </w:p>
        </w:tc>
      </w:tr>
    </w:tbl>
    <w:p w:rsidR="00CC25F2" w:rsidRDefault="00CC25F2"/>
    <w:sectPr w:rsidR="00CC25F2">
      <w:type w:val="continuous"/>
      <w:pgSz w:w="12240" w:h="15840"/>
      <w:pgMar w:top="7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4705"/>
    <w:rsid w:val="00054705"/>
    <w:rsid w:val="001D751F"/>
    <w:rsid w:val="002B495A"/>
    <w:rsid w:val="00332EAF"/>
    <w:rsid w:val="00550757"/>
    <w:rsid w:val="008D05B0"/>
    <w:rsid w:val="00B11E2B"/>
    <w:rsid w:val="00CC25F2"/>
    <w:rsid w:val="00D53421"/>
    <w:rsid w:val="00DA4156"/>
    <w:rsid w:val="00E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7E383-7400-4080-B511-DB31869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Ian Sabga</cp:lastModifiedBy>
  <cp:revision>10</cp:revision>
  <dcterms:created xsi:type="dcterms:W3CDTF">2020-08-17T14:31:00Z</dcterms:created>
  <dcterms:modified xsi:type="dcterms:W3CDTF">2020-10-19T11:19:00Z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2020-08-17T00:00:00Z</vt:filetime>
  </property>
</Properties>
</file>