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4FBB" w14:textId="77777777" w:rsidR="004825A4" w:rsidRDefault="00F61CAF" w:rsidP="00F61CAF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position w:val="-20"/>
          <w:sz w:val="20"/>
          <w:szCs w:val="20"/>
          <w:lang w:val="en-CA" w:eastAsia="en-CA"/>
        </w:rPr>
        <w:drawing>
          <wp:inline distT="0" distB="0" distL="0" distR="0" wp14:anchorId="2558501D" wp14:editId="2558501E">
            <wp:extent cx="1431326" cy="6548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326" cy="6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C383" w14:textId="77777777" w:rsidR="00635D27" w:rsidRDefault="00635D27" w:rsidP="00635D27">
      <w:pPr>
        <w:spacing w:before="34"/>
        <w:ind w:left="808" w:right="830"/>
        <w:jc w:val="center"/>
        <w:rPr>
          <w:rFonts w:ascii="Tahoma"/>
          <w:b/>
          <w:sz w:val="38"/>
        </w:rPr>
      </w:pPr>
      <w:r>
        <w:rPr>
          <w:rFonts w:ascii="Tahoma"/>
          <w:b/>
          <w:sz w:val="38"/>
        </w:rPr>
        <w:t>AGENDA</w:t>
      </w:r>
    </w:p>
    <w:p w14:paraId="647760CC" w14:textId="53123F34" w:rsidR="00E92753" w:rsidRDefault="00B14586">
      <w:pPr>
        <w:spacing w:before="34"/>
        <w:ind w:left="808" w:right="830"/>
        <w:jc w:val="center"/>
        <w:rPr>
          <w:rFonts w:ascii="Tahoma"/>
          <w:b/>
          <w:spacing w:val="-16"/>
          <w:sz w:val="38"/>
        </w:rPr>
      </w:pPr>
      <w:r>
        <w:rPr>
          <w:rFonts w:ascii="Tahoma"/>
          <w:b/>
          <w:sz w:val="38"/>
        </w:rPr>
        <w:t>Transitions Welcome Day</w:t>
      </w:r>
      <w:r>
        <w:rPr>
          <w:rFonts w:ascii="Tahoma"/>
          <w:b/>
          <w:spacing w:val="-16"/>
          <w:sz w:val="38"/>
        </w:rPr>
        <w:t xml:space="preserve"> </w:t>
      </w:r>
    </w:p>
    <w:p w14:paraId="4EBC3FB0" w14:textId="3407457D" w:rsidR="00635D27" w:rsidRDefault="001F3F45" w:rsidP="00C20280">
      <w:pPr>
        <w:pStyle w:val="BodyText"/>
        <w:spacing w:before="35"/>
        <w:ind w:left="709" w:right="828"/>
        <w:jc w:val="center"/>
        <w:rPr>
          <w:rFonts w:ascii="Tahoma"/>
          <w:b/>
          <w:sz w:val="24"/>
          <w:szCs w:val="24"/>
        </w:rPr>
      </w:pPr>
      <w:r w:rsidRPr="00D82CB5">
        <w:rPr>
          <w:rFonts w:ascii="Tahoma"/>
          <w:b/>
          <w:sz w:val="24"/>
          <w:szCs w:val="24"/>
        </w:rPr>
        <w:t>Friday</w:t>
      </w:r>
      <w:r w:rsidR="00823A54" w:rsidRPr="00D82CB5">
        <w:rPr>
          <w:rFonts w:ascii="Tahoma"/>
          <w:b/>
          <w:sz w:val="24"/>
          <w:szCs w:val="24"/>
        </w:rPr>
        <w:t>,</w:t>
      </w:r>
      <w:r w:rsidR="008D26A3" w:rsidRPr="00D82CB5">
        <w:rPr>
          <w:rFonts w:ascii="Tahoma"/>
          <w:b/>
          <w:sz w:val="24"/>
          <w:szCs w:val="24"/>
        </w:rPr>
        <w:t xml:space="preserve"> </w:t>
      </w:r>
      <w:r w:rsidR="001C55A8" w:rsidRPr="00D82CB5">
        <w:rPr>
          <w:rFonts w:ascii="Tahoma"/>
          <w:b/>
          <w:sz w:val="24"/>
          <w:szCs w:val="24"/>
        </w:rPr>
        <w:t xml:space="preserve">June </w:t>
      </w:r>
      <w:r w:rsidR="00635D27">
        <w:rPr>
          <w:rFonts w:ascii="Tahoma"/>
          <w:b/>
          <w:sz w:val="24"/>
          <w:szCs w:val="24"/>
        </w:rPr>
        <w:t>10</w:t>
      </w:r>
      <w:r w:rsidR="001C55A8" w:rsidRPr="00D82CB5">
        <w:rPr>
          <w:rFonts w:ascii="Tahoma"/>
          <w:b/>
          <w:sz w:val="24"/>
          <w:szCs w:val="24"/>
        </w:rPr>
        <w:t>, 20</w:t>
      </w:r>
      <w:r w:rsidR="00642AD6">
        <w:rPr>
          <w:rFonts w:ascii="Tahoma"/>
          <w:b/>
          <w:sz w:val="24"/>
          <w:szCs w:val="24"/>
        </w:rPr>
        <w:t>2</w:t>
      </w:r>
      <w:r w:rsidR="00635D27">
        <w:rPr>
          <w:rFonts w:ascii="Tahoma"/>
          <w:b/>
          <w:sz w:val="24"/>
          <w:szCs w:val="24"/>
        </w:rPr>
        <w:t>2</w:t>
      </w:r>
      <w:r w:rsidR="003059EC" w:rsidRPr="00D82CB5">
        <w:rPr>
          <w:rFonts w:ascii="Tahoma"/>
          <w:b/>
          <w:sz w:val="24"/>
          <w:szCs w:val="24"/>
        </w:rPr>
        <w:t xml:space="preserve">; </w:t>
      </w:r>
      <w:r w:rsidR="00635D27">
        <w:rPr>
          <w:rFonts w:ascii="Tahoma"/>
          <w:b/>
          <w:sz w:val="24"/>
          <w:szCs w:val="24"/>
        </w:rPr>
        <w:t>9:30am</w:t>
      </w:r>
      <w:r w:rsidR="00635D27">
        <w:rPr>
          <w:rFonts w:ascii="Tahoma"/>
          <w:b/>
          <w:sz w:val="24"/>
          <w:szCs w:val="24"/>
        </w:rPr>
        <w:t>–</w:t>
      </w:r>
      <w:r w:rsidR="00635D27">
        <w:rPr>
          <w:rFonts w:ascii="Tahoma"/>
          <w:b/>
          <w:sz w:val="24"/>
          <w:szCs w:val="24"/>
        </w:rPr>
        <w:t xml:space="preserve">12:00noon; </w:t>
      </w:r>
      <w:r w:rsidR="00C20280">
        <w:rPr>
          <w:rFonts w:ascii="Tahoma"/>
          <w:b/>
          <w:sz w:val="24"/>
          <w:szCs w:val="24"/>
        </w:rPr>
        <w:t>Toldo RM 200 / Hyflex</w:t>
      </w:r>
    </w:p>
    <w:p w14:paraId="25584FBF" w14:textId="135100EC" w:rsidR="004825A4" w:rsidRPr="00D82CB5" w:rsidRDefault="00635D27" w:rsidP="003059EC">
      <w:pPr>
        <w:pStyle w:val="BodyText"/>
        <w:spacing w:before="35"/>
        <w:ind w:right="828"/>
        <w:jc w:val="center"/>
        <w:rPr>
          <w:rFonts w:ascii="Tahoma" w:eastAsia="Tahoma" w:hAnsi="Tahoma" w:cs="Tahoma"/>
          <w:b/>
          <w:color w:val="4BACC6" w:themeColor="accent5"/>
          <w:sz w:val="24"/>
          <w:szCs w:val="24"/>
        </w:rPr>
      </w:pPr>
      <w:r>
        <w:rPr>
          <w:rFonts w:ascii="Tahoma"/>
          <w:b/>
          <w:sz w:val="24"/>
          <w:szCs w:val="24"/>
        </w:rPr>
        <w:t>CLC Lab Tour to follow presentation &amp; Campus Tour @12:30</w:t>
      </w:r>
    </w:p>
    <w:p w14:paraId="25584FC2" w14:textId="77777777" w:rsidR="004825A4" w:rsidRDefault="004825A4">
      <w:pPr>
        <w:spacing w:before="7"/>
        <w:rPr>
          <w:rFonts w:ascii="Tahoma" w:eastAsia="Tahoma" w:hAnsi="Tahoma" w:cs="Tahoma"/>
          <w:sz w:val="12"/>
          <w:szCs w:val="12"/>
        </w:rPr>
      </w:pPr>
    </w:p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961"/>
        <w:gridCol w:w="4395"/>
      </w:tblGrid>
      <w:tr w:rsidR="001C55A8" w:rsidRPr="001052EB" w14:paraId="25584FCA" w14:textId="77777777" w:rsidTr="00240F6F">
        <w:trPr>
          <w:trHeight w:hRule="exact" w:val="21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FC3" w14:textId="1487FAC3" w:rsidR="001C55A8" w:rsidRPr="00894C71" w:rsidRDefault="00635D27" w:rsidP="001C55A8">
            <w:pPr>
              <w:pStyle w:val="TableParagraph"/>
              <w:spacing w:line="287" w:lineRule="exact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9:30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A37B" w14:textId="1724E5C2" w:rsidR="001C55A8" w:rsidRPr="00894C71" w:rsidRDefault="001C55A8" w:rsidP="001C55A8">
            <w:pPr>
              <w:pStyle w:val="TableParagraph"/>
              <w:spacing w:line="287" w:lineRule="exact"/>
              <w:ind w:left="100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Introductions &amp; </w:t>
            </w:r>
            <w:r w:rsidR="00240F6F">
              <w:rPr>
                <w:rFonts w:asciiTheme="majorHAnsi" w:hAnsiTheme="majorHAnsi" w:cstheme="minorHAnsi"/>
                <w:sz w:val="20"/>
                <w:szCs w:val="20"/>
              </w:rPr>
              <w:t>Opening Remarks</w:t>
            </w:r>
          </w:p>
          <w:p w14:paraId="0BC01C9C" w14:textId="77777777" w:rsidR="00642AD6" w:rsidRPr="00894C71" w:rsidRDefault="00642AD6" w:rsidP="00642AD6">
            <w:pPr>
              <w:pStyle w:val="TableParagraph"/>
              <w:numPr>
                <w:ilvl w:val="0"/>
                <w:numId w:val="5"/>
              </w:numPr>
              <w:spacing w:line="287" w:lineRule="exact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eastAsia="Tahoma" w:hAnsiTheme="majorHAnsi" w:cstheme="minorHAnsi"/>
                <w:sz w:val="20"/>
                <w:szCs w:val="20"/>
              </w:rPr>
              <w:t>Fran Meloche, Student Success Coordinator – Event Host</w:t>
            </w:r>
          </w:p>
          <w:p w14:paraId="25584FC4" w14:textId="200A6169" w:rsidR="00CA7051" w:rsidRPr="00894C71" w:rsidRDefault="00AC02F8" w:rsidP="00642AD6">
            <w:pPr>
              <w:pStyle w:val="TableParagraph"/>
              <w:numPr>
                <w:ilvl w:val="0"/>
                <w:numId w:val="5"/>
              </w:numPr>
              <w:spacing w:line="287" w:lineRule="exact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Dean’s Office, </w:t>
            </w:r>
            <w:r w:rsidR="00240F6F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Faculty, </w:t>
            </w:r>
            <w:r w:rsidR="00CA7051" w:rsidRPr="00894C71">
              <w:rPr>
                <w:rFonts w:asciiTheme="majorHAnsi" w:eastAsia="Tahoma" w:hAnsiTheme="majorHAnsi" w:cstheme="minorHAnsi"/>
                <w:sz w:val="20"/>
                <w:szCs w:val="20"/>
              </w:rPr>
              <w:t>Nursing Office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F714" w14:textId="6100E565" w:rsidR="00635D27" w:rsidRPr="00240F6F" w:rsidRDefault="00635D27" w:rsidP="001C55A8">
            <w:pPr>
              <w:pStyle w:val="TableParagraph"/>
              <w:ind w:left="103" w:right="486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40F6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Fran Meloche, Student Success Coordinator</w:t>
            </w:r>
          </w:p>
          <w:p w14:paraId="1CC3B582" w14:textId="6A377959" w:rsidR="00A067E9" w:rsidRPr="00240F6F" w:rsidRDefault="00642AD6" w:rsidP="001C55A8">
            <w:pPr>
              <w:pStyle w:val="TableParagraph"/>
              <w:ind w:left="103" w:right="486"/>
              <w:rPr>
                <w:rFonts w:asciiTheme="majorHAnsi" w:hAnsiTheme="majorHAnsi" w:cstheme="minorHAnsi"/>
                <w:sz w:val="18"/>
                <w:szCs w:val="18"/>
              </w:rPr>
            </w:pPr>
            <w:r w:rsidRPr="00240F6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Dr. Susan Fox</w:t>
            </w:r>
            <w:r w:rsidRPr="00240F6F">
              <w:rPr>
                <w:rFonts w:asciiTheme="majorHAnsi" w:hAnsiTheme="majorHAnsi" w:cstheme="minorHAnsi"/>
                <w:sz w:val="18"/>
                <w:szCs w:val="18"/>
              </w:rPr>
              <w:t>, Associate Dean</w:t>
            </w:r>
          </w:p>
          <w:p w14:paraId="12585D03" w14:textId="60089557" w:rsidR="00CE62E0" w:rsidRPr="00240F6F" w:rsidRDefault="00CE62E0" w:rsidP="001C55A8">
            <w:pPr>
              <w:pStyle w:val="TableParagraph"/>
              <w:ind w:left="103" w:right="486"/>
              <w:rPr>
                <w:rFonts w:asciiTheme="majorHAnsi" w:hAnsiTheme="majorHAnsi" w:cstheme="minorHAnsi"/>
                <w:sz w:val="18"/>
                <w:szCs w:val="18"/>
              </w:rPr>
            </w:pPr>
            <w:r w:rsidRPr="00240F6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Dr. Debbie Rickeard, </w:t>
            </w:r>
            <w:r w:rsidR="00240F6F" w:rsidRPr="00240F6F">
              <w:rPr>
                <w:rFonts w:asciiTheme="majorHAnsi" w:hAnsiTheme="majorHAnsi" w:cstheme="minorHAnsi"/>
                <w:sz w:val="18"/>
                <w:szCs w:val="18"/>
              </w:rPr>
              <w:t xml:space="preserve">Experiential </w:t>
            </w:r>
            <w:r w:rsidRPr="00240F6F">
              <w:rPr>
                <w:rFonts w:asciiTheme="majorHAnsi" w:hAnsiTheme="majorHAnsi" w:cstheme="minorHAnsi"/>
                <w:sz w:val="18"/>
                <w:szCs w:val="18"/>
              </w:rPr>
              <w:t>Learning Specialist</w:t>
            </w:r>
          </w:p>
          <w:p w14:paraId="164C355B" w14:textId="5D57C378" w:rsidR="00374E86" w:rsidRPr="00240F6F" w:rsidRDefault="00FD5DB0" w:rsidP="00374E86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240F6F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 xml:space="preserve">Prof. </w:t>
            </w:r>
            <w:r w:rsidR="00374E86" w:rsidRPr="00240F6F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>Natalie Bownes</w:t>
            </w:r>
            <w:r w:rsidR="00374E86" w:rsidRPr="00240F6F">
              <w:rPr>
                <w:rFonts w:asciiTheme="majorHAnsi" w:eastAsia="Tahoma" w:hAnsiTheme="majorHAnsi" w:cstheme="minorHAnsi"/>
                <w:sz w:val="18"/>
                <w:szCs w:val="18"/>
              </w:rPr>
              <w:t>, Clinical Learning Specialist</w:t>
            </w:r>
          </w:p>
          <w:p w14:paraId="67B47B02" w14:textId="11DFFBDB" w:rsidR="00240F6F" w:rsidRDefault="00240F6F" w:rsidP="00374E86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</w:pPr>
            <w:r w:rsidRPr="00240F6F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 xml:space="preserve">Prof. Susan Dennison, </w:t>
            </w:r>
            <w:r w:rsidRPr="00240F6F">
              <w:rPr>
                <w:rFonts w:asciiTheme="majorHAnsi" w:eastAsia="Tahoma" w:hAnsiTheme="majorHAnsi" w:cstheme="minorHAnsi"/>
                <w:sz w:val="18"/>
                <w:szCs w:val="18"/>
              </w:rPr>
              <w:t>Clinical Learning Specialist</w:t>
            </w:r>
          </w:p>
          <w:p w14:paraId="0D4D6E66" w14:textId="558F9C61" w:rsidR="00596718" w:rsidRPr="00240F6F" w:rsidRDefault="00596718" w:rsidP="00374E86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240F6F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 xml:space="preserve">Rosalba Iannicello, </w:t>
            </w:r>
            <w:r w:rsidRPr="00240F6F">
              <w:rPr>
                <w:rFonts w:asciiTheme="majorHAnsi" w:eastAsia="Tahoma" w:hAnsiTheme="majorHAnsi" w:cstheme="minorHAnsi"/>
                <w:sz w:val="18"/>
                <w:szCs w:val="18"/>
              </w:rPr>
              <w:t>Receptionist, Nursing Office</w:t>
            </w:r>
          </w:p>
          <w:p w14:paraId="21F85C7D" w14:textId="77777777" w:rsidR="00CE62E0" w:rsidRDefault="00CE62E0" w:rsidP="00374E86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25584FC9" w14:textId="410202BE" w:rsidR="001C55A8" w:rsidRPr="00894C71" w:rsidRDefault="001C55A8" w:rsidP="00635D27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</w:tc>
      </w:tr>
      <w:tr w:rsidR="00F65597" w:rsidRPr="001052EB" w14:paraId="25584FCE" w14:textId="77777777" w:rsidTr="00240F6F">
        <w:trPr>
          <w:trHeight w:hRule="exact" w:val="19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FCB" w14:textId="52715EBF" w:rsidR="00F65597" w:rsidRPr="00894C71" w:rsidRDefault="00635D27" w:rsidP="001C55A8">
            <w:pPr>
              <w:pStyle w:val="TableParagraph"/>
              <w:spacing w:line="287" w:lineRule="exact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9:45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10F2" w14:textId="61BDAAF2" w:rsidR="003777DF" w:rsidRPr="00894C71" w:rsidRDefault="00E2778A" w:rsidP="00D44C0C">
            <w:pPr>
              <w:pStyle w:val="TableParagraph"/>
              <w:spacing w:line="287" w:lineRule="exact"/>
              <w:ind w:left="100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Campus Community Introductions: </w:t>
            </w:r>
          </w:p>
          <w:p w14:paraId="2BFCCC05" w14:textId="3395B98D" w:rsidR="009E6EF1" w:rsidRDefault="009E6EF1" w:rsidP="009E6EF1">
            <w:pPr>
              <w:pStyle w:val="TableParagraph"/>
              <w:numPr>
                <w:ilvl w:val="0"/>
                <w:numId w:val="4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Welcome &amp; Tour explanation</w:t>
            </w:r>
          </w:p>
          <w:p w14:paraId="2122045D" w14:textId="6EFD794E" w:rsidR="00015F12" w:rsidRPr="00894C71" w:rsidRDefault="00015F12" w:rsidP="00015F12">
            <w:pPr>
              <w:pStyle w:val="TableParagraph"/>
              <w:numPr>
                <w:ilvl w:val="0"/>
                <w:numId w:val="4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UWSA – Student Care, Bus Pass</w:t>
            </w:r>
          </w:p>
          <w:p w14:paraId="5CA916AE" w14:textId="2681BBD2" w:rsidR="00EC066F" w:rsidRPr="00894C71" w:rsidRDefault="00EC066F" w:rsidP="00EC066F">
            <w:pPr>
              <w:pStyle w:val="TableParagraph"/>
              <w:numPr>
                <w:ilvl w:val="0"/>
                <w:numId w:val="4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Student Success &amp; Leadership Centre </w:t>
            </w:r>
          </w:p>
          <w:p w14:paraId="29B2D5CB" w14:textId="0AE860E1" w:rsidR="003777DF" w:rsidRPr="00894C71" w:rsidRDefault="00446F2C" w:rsidP="003777DF">
            <w:pPr>
              <w:pStyle w:val="TableParagraph"/>
              <w:numPr>
                <w:ilvl w:val="0"/>
                <w:numId w:val="4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Writing</w:t>
            </w:r>
            <w:r w:rsidR="00874F76"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C102C6">
              <w:rPr>
                <w:rFonts w:asciiTheme="majorHAnsi" w:hAnsiTheme="majorHAnsi" w:cstheme="minorHAnsi"/>
                <w:sz w:val="20"/>
                <w:szCs w:val="20"/>
              </w:rPr>
              <w:t>Support</w:t>
            </w:r>
            <w:r w:rsidR="00874F76"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642AD6" w:rsidRPr="00894C71">
              <w:rPr>
                <w:rFonts w:asciiTheme="majorHAnsi" w:hAnsiTheme="majorHAnsi" w:cstheme="minorHAnsi"/>
                <w:sz w:val="20"/>
                <w:szCs w:val="20"/>
              </w:rPr>
              <w:t>(Leddy Library)</w:t>
            </w:r>
          </w:p>
          <w:p w14:paraId="79CA1399" w14:textId="06B42A92" w:rsidR="003777DF" w:rsidRPr="00894C71" w:rsidRDefault="00446F2C" w:rsidP="003777DF">
            <w:pPr>
              <w:pStyle w:val="TableParagraph"/>
              <w:numPr>
                <w:ilvl w:val="0"/>
                <w:numId w:val="4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Research</w:t>
            </w:r>
            <w:r w:rsidR="00874F76"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C102C6">
              <w:rPr>
                <w:rFonts w:asciiTheme="majorHAnsi" w:hAnsiTheme="majorHAnsi" w:cstheme="minorHAnsi"/>
                <w:sz w:val="20"/>
                <w:szCs w:val="20"/>
              </w:rPr>
              <w:t xml:space="preserve">Assistance </w:t>
            </w:r>
            <w:r w:rsidR="00642AD6" w:rsidRPr="00894C71">
              <w:rPr>
                <w:rFonts w:asciiTheme="majorHAnsi" w:hAnsiTheme="majorHAnsi" w:cstheme="minorHAnsi"/>
                <w:sz w:val="20"/>
                <w:szCs w:val="20"/>
              </w:rPr>
              <w:t>(Leddy Library)</w:t>
            </w:r>
          </w:p>
          <w:p w14:paraId="70175934" w14:textId="3F83C831" w:rsidR="00DB1C0A" w:rsidRPr="00894C71" w:rsidRDefault="00DB1C0A" w:rsidP="00DB1C0A">
            <w:pPr>
              <w:pStyle w:val="TableParagraph"/>
              <w:spacing w:line="287" w:lineRule="exact"/>
              <w:ind w:left="820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4D7EAB95" w14:textId="77777777" w:rsidR="00AD0370" w:rsidRPr="00894C71" w:rsidRDefault="00AD0370" w:rsidP="00AD0370">
            <w:pPr>
              <w:pStyle w:val="TableParagraph"/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25584FCC" w14:textId="3E669FA0" w:rsidR="00F65597" w:rsidRPr="00894C71" w:rsidRDefault="00F65597" w:rsidP="00D44C0C">
            <w:pPr>
              <w:pStyle w:val="TableParagraph"/>
              <w:spacing w:line="287" w:lineRule="exact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553D" w14:textId="4820F410" w:rsidR="00B241EF" w:rsidRPr="00923EE9" w:rsidRDefault="0022732D" w:rsidP="001C55A8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b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 xml:space="preserve">Dr. </w:t>
            </w:r>
            <w:r w:rsidR="002C232D"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Simon DuToit</w:t>
            </w:r>
            <w:r w:rsidR="00936C44"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 xml:space="preserve">, </w:t>
            </w:r>
            <w:r w:rsidR="002C232D"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 xml:space="preserve">Office of </w:t>
            </w:r>
            <w:r w:rsidR="00936C44"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 xml:space="preserve">Recruitment </w:t>
            </w:r>
            <w:r w:rsidR="00A90B41"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 xml:space="preserve"> </w:t>
            </w:r>
          </w:p>
          <w:p w14:paraId="353E2D24" w14:textId="67F8BA33" w:rsidR="009E6EF1" w:rsidRPr="00923EE9" w:rsidRDefault="009E6EF1" w:rsidP="009E6EF1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b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Eric Johnston</w:t>
            </w:r>
            <w:r w:rsidR="00363D7D"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 xml:space="preserve"> / Rep</w:t>
            </w:r>
            <w:r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 xml:space="preserve">, UWSA </w:t>
            </w:r>
          </w:p>
          <w:p w14:paraId="5BD693A5" w14:textId="0AEEC802" w:rsidR="002A0E12" w:rsidRPr="00923EE9" w:rsidRDefault="002C232D" w:rsidP="002A0E12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Amber Norman</w:t>
            </w:r>
            <w:r w:rsidR="0022732D"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/ Cindy Crump</w:t>
            </w: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,</w:t>
            </w:r>
            <w:r w:rsidR="002A0E12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 Student Success &amp; Leadership Centre</w:t>
            </w:r>
          </w:p>
          <w:p w14:paraId="714A2B2F" w14:textId="4C605E80" w:rsidR="00AD0370" w:rsidRPr="00923EE9" w:rsidRDefault="00AD0370" w:rsidP="001C55A8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Jason Hor</w:t>
            </w:r>
            <w:r w:rsidR="00446F2C"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n</w:t>
            </w:r>
            <w:r w:rsidR="00B344C0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, Academic Writing Advisor – Writing Support Desk</w:t>
            </w:r>
            <w:r w:rsidR="00DA6EEB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 </w:t>
            </w:r>
          </w:p>
          <w:p w14:paraId="77724076" w14:textId="263A82F6" w:rsidR="00D46764" w:rsidRPr="00923EE9" w:rsidRDefault="00D46764" w:rsidP="00D46764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>Adam Mulcaster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, Librarian</w:t>
            </w:r>
            <w:r w:rsidR="004D195B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 </w:t>
            </w:r>
          </w:p>
          <w:p w14:paraId="1F69D372" w14:textId="77777777" w:rsidR="00642AD6" w:rsidRPr="00923EE9" w:rsidRDefault="00642AD6" w:rsidP="001C55A8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  <w:p w14:paraId="25584FCD" w14:textId="604B7B44" w:rsidR="00E150E9" w:rsidRPr="00923EE9" w:rsidRDefault="00E150E9" w:rsidP="001C55A8">
            <w:pPr>
              <w:pStyle w:val="TableParagraph"/>
              <w:ind w:left="103" w:right="486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</w:tc>
      </w:tr>
      <w:tr w:rsidR="00BB358E" w:rsidRPr="001052EB" w14:paraId="61D986D8" w14:textId="77777777" w:rsidTr="00240F6F">
        <w:trPr>
          <w:trHeight w:hRule="exact" w:val="19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AA63" w14:textId="3FC83385" w:rsidR="00BB358E" w:rsidRPr="00894C71" w:rsidRDefault="00635D27" w:rsidP="00F65597">
            <w:pPr>
              <w:pStyle w:val="TableParagraph"/>
              <w:spacing w:line="287" w:lineRule="exact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10:</w:t>
            </w:r>
            <w:r w:rsidR="00164CD3">
              <w:rPr>
                <w:rFonts w:asciiTheme="majorHAnsi" w:eastAsia="Tahoma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A839" w14:textId="77777777" w:rsidR="00401A37" w:rsidRPr="00894C71" w:rsidRDefault="00401A37" w:rsidP="00401A37">
            <w:pPr>
              <w:pStyle w:val="TableParagraph"/>
              <w:spacing w:line="287" w:lineRule="exact"/>
              <w:ind w:left="100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Academic Advising  </w:t>
            </w:r>
          </w:p>
          <w:p w14:paraId="53107670" w14:textId="77777777" w:rsidR="00401A37" w:rsidRPr="00C5121C" w:rsidRDefault="00401A37" w:rsidP="00C52FAC">
            <w:pPr>
              <w:pStyle w:val="TableParagraph"/>
              <w:numPr>
                <w:ilvl w:val="0"/>
                <w:numId w:val="6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Fall Course Registration Resources </w:t>
            </w:r>
          </w:p>
          <w:p w14:paraId="399C7776" w14:textId="77777777" w:rsidR="00401A37" w:rsidRPr="00894C71" w:rsidRDefault="00401A37" w:rsidP="00C52FAC">
            <w:pPr>
              <w:pStyle w:val="TableParagraph"/>
              <w:numPr>
                <w:ilvl w:val="0"/>
                <w:numId w:val="6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Progress Report, Transcript, Transfer credits </w:t>
            </w:r>
          </w:p>
          <w:p w14:paraId="429FBC5D" w14:textId="31189332" w:rsidR="00401A37" w:rsidRDefault="00401A37" w:rsidP="00C52FAC">
            <w:pPr>
              <w:pStyle w:val="TableParagraph"/>
              <w:numPr>
                <w:ilvl w:val="0"/>
                <w:numId w:val="6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Early Identification &amp; Tutoring Programs</w:t>
            </w:r>
          </w:p>
          <w:p w14:paraId="16D3AAA0" w14:textId="579B80C8" w:rsidR="00CE3E82" w:rsidRDefault="00CE3E82" w:rsidP="00C52FAC">
            <w:pPr>
              <w:pStyle w:val="TableParagraph"/>
              <w:numPr>
                <w:ilvl w:val="0"/>
                <w:numId w:val="6"/>
              </w:num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Student Counselling, MySSP &amp; keepmesafe.com</w:t>
            </w:r>
          </w:p>
          <w:p w14:paraId="6C015D57" w14:textId="77777777" w:rsidR="00C52FAC" w:rsidRPr="00894C71" w:rsidRDefault="00C52FAC" w:rsidP="00C52FAC">
            <w:pPr>
              <w:pStyle w:val="TableParagraph"/>
              <w:numPr>
                <w:ilvl w:val="0"/>
                <w:numId w:val="6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Career Development and Experiential Learning </w:t>
            </w:r>
          </w:p>
          <w:p w14:paraId="03A8563F" w14:textId="2162A7FA" w:rsidR="00C52FAC" w:rsidRPr="00C52FAC" w:rsidRDefault="00C52FAC" w:rsidP="00C52FAC">
            <w:pPr>
              <w:pStyle w:val="TableParagraph"/>
              <w:numPr>
                <w:ilvl w:val="0"/>
                <w:numId w:val="6"/>
              </w:numPr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UWin Card Office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- updates</w:t>
            </w:r>
          </w:p>
          <w:p w14:paraId="5C1589A1" w14:textId="4E7A0E10" w:rsidR="00724517" w:rsidRPr="00894C71" w:rsidRDefault="00724517" w:rsidP="00991EDC">
            <w:pPr>
              <w:pStyle w:val="TableParagraph"/>
              <w:spacing w:line="287" w:lineRule="exact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19E" w14:textId="6222A790" w:rsidR="0022732D" w:rsidRPr="00923EE9" w:rsidRDefault="0022732D" w:rsidP="00401A37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b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 xml:space="preserve">Mark Trudell, </w:t>
            </w:r>
            <w:r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>Office of the Registrar</w:t>
            </w:r>
          </w:p>
          <w:p w14:paraId="70820357" w14:textId="73B5CC5A" w:rsidR="00401A37" w:rsidRPr="00923EE9" w:rsidRDefault="00401A37" w:rsidP="00401A37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Fran Meloche,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 Student Success Coordinator</w:t>
            </w:r>
            <w:r w:rsidR="009F514F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, </w:t>
            </w:r>
            <w:r w:rsidR="00935E10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Academic A</w:t>
            </w:r>
            <w:r w:rsidR="009F514F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dvisor</w:t>
            </w:r>
          </w:p>
          <w:p w14:paraId="46C722FB" w14:textId="77777777" w:rsidR="00401A37" w:rsidRPr="00923EE9" w:rsidRDefault="00401A37" w:rsidP="00401A37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  <w:p w14:paraId="414DD462" w14:textId="647E2A92" w:rsidR="00724517" w:rsidRPr="00923EE9" w:rsidRDefault="00724517" w:rsidP="009F3883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b/>
                <w:sz w:val="18"/>
                <w:szCs w:val="18"/>
              </w:rPr>
            </w:pPr>
          </w:p>
        </w:tc>
      </w:tr>
      <w:tr w:rsidR="00514E0A" w:rsidRPr="001052EB" w14:paraId="25584FD4" w14:textId="77777777" w:rsidTr="00240F6F">
        <w:trPr>
          <w:trHeight w:hRule="exact" w:val="21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FCF" w14:textId="4318A2F7" w:rsidR="00514E0A" w:rsidRPr="00894C71" w:rsidRDefault="00164CD3" w:rsidP="00514E0A">
            <w:pPr>
              <w:pStyle w:val="TableParagraph"/>
              <w:spacing w:line="287" w:lineRule="exact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10:45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E523" w14:textId="6631CC7D" w:rsidR="00514E0A" w:rsidRPr="00894C71" w:rsidRDefault="0071766C" w:rsidP="00514E0A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Clinical Placement Information &amp; Updates </w:t>
            </w:r>
          </w:p>
          <w:p w14:paraId="7FEBC95E" w14:textId="73FFF487" w:rsidR="005A02E0" w:rsidRPr="00894C71" w:rsidRDefault="005A02E0" w:rsidP="005A02E0">
            <w:pPr>
              <w:pStyle w:val="TableParagraph"/>
              <w:numPr>
                <w:ilvl w:val="0"/>
                <w:numId w:val="10"/>
              </w:numPr>
              <w:spacing w:line="287" w:lineRule="exact"/>
              <w:ind w:left="705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Clinical </w:t>
            </w:r>
            <w:r w:rsidR="00F1359F">
              <w:rPr>
                <w:rFonts w:asciiTheme="majorHAnsi" w:eastAsia="Tahoma" w:hAnsiTheme="majorHAnsi" w:cstheme="minorHAnsi"/>
                <w:sz w:val="20"/>
                <w:szCs w:val="20"/>
              </w:rPr>
              <w:t>u</w:t>
            </w:r>
            <w:r w:rsidRPr="00894C71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pdates- </w:t>
            </w:r>
            <w:r w:rsidR="004A498F">
              <w:rPr>
                <w:rFonts w:asciiTheme="majorHAnsi" w:eastAsia="Tahoma" w:hAnsiTheme="majorHAnsi" w:cstheme="minorHAnsi"/>
                <w:sz w:val="20"/>
                <w:szCs w:val="20"/>
              </w:rPr>
              <w:t>placement locations</w:t>
            </w:r>
            <w:r w:rsidR="00293C43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(floors, hospitals</w:t>
            </w:r>
            <w:r w:rsidR="00E607F5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available</w:t>
            </w:r>
            <w:r w:rsidR="00293C43">
              <w:rPr>
                <w:rFonts w:asciiTheme="majorHAnsi" w:eastAsia="Tahoma" w:hAnsiTheme="majorHAnsi" w:cstheme="minorHAnsi"/>
                <w:sz w:val="20"/>
                <w:szCs w:val="20"/>
              </w:rPr>
              <w:t>)</w:t>
            </w:r>
            <w:r w:rsidR="004A498F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</w:t>
            </w:r>
          </w:p>
          <w:p w14:paraId="42CECF74" w14:textId="5238F5C4" w:rsidR="00F76B3E" w:rsidRDefault="00F76B3E" w:rsidP="00913A97">
            <w:pPr>
              <w:pStyle w:val="TableParagraph"/>
              <w:numPr>
                <w:ilvl w:val="0"/>
                <w:numId w:val="10"/>
              </w:numPr>
              <w:spacing w:line="287" w:lineRule="exact"/>
              <w:ind w:left="705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Clinical Placement Process</w:t>
            </w:r>
            <w:r w:rsidR="00293C43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– preferences</w:t>
            </w:r>
            <w:r w:rsidR="00870408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, </w:t>
            </w:r>
            <w:r w:rsidR="00293C43">
              <w:rPr>
                <w:rFonts w:asciiTheme="majorHAnsi" w:eastAsia="Tahoma" w:hAnsiTheme="majorHAnsi" w:cstheme="minorHAnsi"/>
                <w:sz w:val="20"/>
                <w:szCs w:val="20"/>
              </w:rPr>
              <w:t>conflict of interest</w:t>
            </w:r>
            <w:r w:rsidR="00913565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, how &amp; when to </w:t>
            </w:r>
            <w:r w:rsidR="00870408">
              <w:rPr>
                <w:rFonts w:asciiTheme="majorHAnsi" w:eastAsia="Tahoma" w:hAnsiTheme="majorHAnsi" w:cstheme="minorHAnsi"/>
                <w:sz w:val="20"/>
                <w:szCs w:val="20"/>
              </w:rPr>
              <w:t>connect</w:t>
            </w:r>
            <w:r w:rsidR="005F61BF">
              <w:rPr>
                <w:rFonts w:asciiTheme="majorHAnsi" w:eastAsia="Tahoma" w:hAnsiTheme="majorHAnsi" w:cstheme="minorHAnsi"/>
                <w:sz w:val="20"/>
                <w:szCs w:val="20"/>
              </w:rPr>
              <w:t>;</w:t>
            </w:r>
          </w:p>
          <w:p w14:paraId="25F3D8C6" w14:textId="6B3D8532" w:rsidR="00913A97" w:rsidRPr="00894C71" w:rsidRDefault="00913A97" w:rsidP="00913A97">
            <w:pPr>
              <w:pStyle w:val="TableParagraph"/>
              <w:numPr>
                <w:ilvl w:val="0"/>
                <w:numId w:val="10"/>
              </w:numPr>
              <w:spacing w:line="287" w:lineRule="exact"/>
              <w:ind w:left="705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Clinical Pre-Clearance </w:t>
            </w:r>
            <w:r w:rsidR="00293C43">
              <w:rPr>
                <w:rFonts w:asciiTheme="majorHAnsi" w:eastAsia="Tahoma" w:hAnsiTheme="majorHAnsi" w:cstheme="minorHAnsi"/>
                <w:sz w:val="20"/>
                <w:szCs w:val="20"/>
              </w:rPr>
              <w:t>– Bayshore Information Sheet</w:t>
            </w:r>
            <w:r w:rsidR="00E47A36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(review</w:t>
            </w:r>
            <w:r w:rsidR="00B8664C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medical/non-medical</w:t>
            </w:r>
            <w:r w:rsidR="00E47A36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); </w:t>
            </w:r>
            <w:r w:rsidR="00E607F5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mask fit </w:t>
            </w:r>
          </w:p>
          <w:p w14:paraId="5462E40B" w14:textId="7771DCD5" w:rsidR="002A161C" w:rsidRPr="00894C71" w:rsidRDefault="002A161C" w:rsidP="00514E0A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25584FD1" w14:textId="5D93AA16" w:rsidR="00050820" w:rsidRPr="00894C71" w:rsidRDefault="00050820" w:rsidP="00514E0A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BEEA" w14:textId="67573D9A" w:rsidR="00A95761" w:rsidRPr="00923EE9" w:rsidRDefault="00A95761" w:rsidP="00514E0A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 xml:space="preserve">Andrea Reddam, 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Clinical Placement </w:t>
            </w:r>
            <w:r w:rsidR="006A019F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Coordinator</w:t>
            </w:r>
          </w:p>
          <w:p w14:paraId="50FCC315" w14:textId="4157F6D2" w:rsidR="00F444EE" w:rsidRPr="00923EE9" w:rsidRDefault="00F444EE" w:rsidP="00514E0A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>Susan Rotondi-Moore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, Clinical Placement Secretary</w:t>
            </w:r>
          </w:p>
          <w:p w14:paraId="06DA332B" w14:textId="7BE9B336" w:rsidR="004C7889" w:rsidRPr="00923EE9" w:rsidRDefault="004C7889" w:rsidP="00514E0A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  <w:p w14:paraId="4F8D2078" w14:textId="77777777" w:rsidR="004C7889" w:rsidRPr="00923EE9" w:rsidRDefault="004C7889" w:rsidP="00514E0A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  <w:p w14:paraId="25584FD3" w14:textId="5E526B42" w:rsidR="00913A97" w:rsidRPr="00923EE9" w:rsidRDefault="00913A97" w:rsidP="00514E0A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</w:tc>
      </w:tr>
      <w:tr w:rsidR="009F3883" w:rsidRPr="001052EB" w14:paraId="25584FDA" w14:textId="77777777" w:rsidTr="00240F6F">
        <w:trPr>
          <w:trHeight w:hRule="exact" w:val="11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FD5" w14:textId="1B262F3E" w:rsidR="009F3883" w:rsidRPr="00894C71" w:rsidRDefault="009F3883" w:rsidP="009F3883">
            <w:pPr>
              <w:pStyle w:val="TableParagraph"/>
              <w:spacing w:line="287" w:lineRule="exact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11:</w:t>
            </w:r>
            <w:r w:rsidR="00164CD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FD7" w14:textId="34D80C94" w:rsidR="009F3883" w:rsidRPr="00894C71" w:rsidRDefault="009F3883" w:rsidP="009F3883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 xml:space="preserve">Clinical Learning Centre: Information about the lab, </w:t>
            </w:r>
            <w:r w:rsidR="005F61BF">
              <w:rPr>
                <w:rFonts w:asciiTheme="majorHAnsi" w:hAnsiTheme="majorHAnsi" w:cstheme="minorHAnsi"/>
                <w:sz w:val="20"/>
                <w:szCs w:val="20"/>
              </w:rPr>
              <w:t xml:space="preserve">CLC </w:t>
            </w: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resources, and other professional development events</w:t>
            </w:r>
            <w:r w:rsidR="00331A9E">
              <w:rPr>
                <w:rFonts w:asciiTheme="majorHAnsi" w:hAnsiTheme="majorHAnsi" w:cstheme="minorHAnsi"/>
                <w:sz w:val="20"/>
                <w:szCs w:val="20"/>
              </w:rPr>
              <w:t>, safe lancer app</w:t>
            </w:r>
            <w:r w:rsidR="00114326">
              <w:rPr>
                <w:rFonts w:asciiTheme="majorHAnsi" w:hAnsiTheme="majorHAnsi" w:cstheme="minorHAnsi"/>
                <w:sz w:val="20"/>
                <w:szCs w:val="20"/>
              </w:rPr>
              <w:t>, peer mentor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BD43" w14:textId="711F979B" w:rsidR="009F3883" w:rsidRPr="00923EE9" w:rsidRDefault="009F3883" w:rsidP="009F3883">
            <w:pPr>
              <w:pStyle w:val="TableParagraph"/>
              <w:tabs>
                <w:tab w:val="left" w:pos="2167"/>
              </w:tabs>
              <w:ind w:left="103" w:right="284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Lacey Rivest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, Clinical Lab Coordinator </w:t>
            </w:r>
          </w:p>
          <w:p w14:paraId="25584FD9" w14:textId="62D04041" w:rsidR="009F3883" w:rsidRPr="00923EE9" w:rsidRDefault="008C4A0C" w:rsidP="009F3883">
            <w:pPr>
              <w:pStyle w:val="TableParagraph"/>
              <w:ind w:left="103" w:right="328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 xml:space="preserve">&amp; </w:t>
            </w:r>
            <w:r w:rsidR="009F3883"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>Peer Mentor</w:t>
            </w:r>
            <w:r w:rsidR="00935E10"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>s</w:t>
            </w:r>
            <w:r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 xml:space="preserve"> - Hannah &amp; Sylwia</w:t>
            </w:r>
          </w:p>
        </w:tc>
      </w:tr>
      <w:tr w:rsidR="00FB5E99" w:rsidRPr="001052EB" w14:paraId="25584FDF" w14:textId="77777777" w:rsidTr="00240F6F">
        <w:trPr>
          <w:trHeight w:hRule="exact" w:val="9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FDB" w14:textId="7A39DEFA" w:rsidR="00FB5E99" w:rsidRPr="00894C71" w:rsidRDefault="00FB5E99" w:rsidP="00FB5E99">
            <w:pPr>
              <w:pStyle w:val="TableParagraph"/>
              <w:spacing w:line="287" w:lineRule="exact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11:45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85EF" w14:textId="648D64AF" w:rsidR="00FB5E99" w:rsidRPr="00894C71" w:rsidRDefault="00FB5E99" w:rsidP="00FB5E99">
            <w:pPr>
              <w:pStyle w:val="TableParagraph"/>
              <w:spacing w:line="287" w:lineRule="exact"/>
              <w:ind w:left="100"/>
              <w:rPr>
                <w:rFonts w:asciiTheme="majorHAnsi" w:hAnsiTheme="majorHAnsi" w:cstheme="minorHAnsi"/>
                <w:sz w:val="20"/>
                <w:szCs w:val="20"/>
              </w:rPr>
            </w:pPr>
            <w:r w:rsidRPr="00894C71">
              <w:rPr>
                <w:rFonts w:asciiTheme="majorHAnsi" w:hAnsiTheme="majorHAnsi" w:cstheme="minorHAnsi"/>
                <w:sz w:val="20"/>
                <w:szCs w:val="20"/>
              </w:rPr>
              <w:t>Nursing Society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&amp; Closing Remarks</w:t>
            </w:r>
          </w:p>
          <w:p w14:paraId="4B900DF2" w14:textId="77777777" w:rsidR="00FB5E99" w:rsidRPr="00894C71" w:rsidRDefault="00FB5E99" w:rsidP="00FB5E99">
            <w:pPr>
              <w:pStyle w:val="TableParagraph"/>
              <w:spacing w:line="287" w:lineRule="exact"/>
              <w:ind w:left="100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25584FDC" w14:textId="36A217E0" w:rsidR="00FB5E99" w:rsidRPr="00894C71" w:rsidRDefault="00FB5E99" w:rsidP="00FB5E99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7494" w14:textId="0595E754" w:rsidR="00ED6C6A" w:rsidRPr="00923EE9" w:rsidRDefault="00923EE9" w:rsidP="006E5E05">
            <w:pPr>
              <w:pStyle w:val="TableParagraph"/>
              <w:tabs>
                <w:tab w:val="left" w:pos="2167"/>
              </w:tabs>
              <w:ind w:left="103" w:right="284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 xml:space="preserve">Andre Lanoue, 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VP</w:t>
            </w:r>
            <w:r w:rsidR="00935E10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-Elect</w:t>
            </w:r>
            <w:r w:rsidR="00ED6C6A"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, Nursing Society</w:t>
            </w:r>
          </w:p>
          <w:p w14:paraId="62D8416D" w14:textId="035BA443" w:rsidR="00923EE9" w:rsidRPr="00923EE9" w:rsidRDefault="00923EE9" w:rsidP="006E5E05">
            <w:pPr>
              <w:pStyle w:val="TableParagraph"/>
              <w:tabs>
                <w:tab w:val="left" w:pos="2167"/>
              </w:tabs>
              <w:ind w:left="103" w:right="284"/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 xml:space="preserve">Gauri Kumar, Treasurer, 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Nursing Society</w:t>
            </w:r>
          </w:p>
          <w:p w14:paraId="56746778" w14:textId="6DB954E3" w:rsidR="00FB5E99" w:rsidRPr="00923EE9" w:rsidRDefault="00FB5E99" w:rsidP="00FB5E99">
            <w:pPr>
              <w:pStyle w:val="TableParagraph"/>
              <w:ind w:left="103" w:right="204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  <w:p w14:paraId="79FA6B4B" w14:textId="734BCB9C" w:rsidR="00923EE9" w:rsidRPr="00923EE9" w:rsidRDefault="00923EE9" w:rsidP="00FB5E99">
            <w:pPr>
              <w:pStyle w:val="TableParagraph"/>
              <w:ind w:left="103" w:right="204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>Fran Meloche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, Student Success Coordinator</w:t>
            </w:r>
          </w:p>
          <w:p w14:paraId="25584FDE" w14:textId="62FE3CA0" w:rsidR="00FB5E99" w:rsidRPr="00923EE9" w:rsidRDefault="00FB5E99" w:rsidP="00FB5E99">
            <w:pPr>
              <w:pStyle w:val="TableParagraph"/>
              <w:tabs>
                <w:tab w:val="left" w:pos="2167"/>
              </w:tabs>
              <w:ind w:left="103" w:right="284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</w:tc>
      </w:tr>
      <w:tr w:rsidR="00FB5E99" w:rsidRPr="001052EB" w14:paraId="25584FE5" w14:textId="77777777" w:rsidTr="00240F6F">
        <w:trPr>
          <w:trHeight w:hRule="exact" w:val="14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9558" w14:textId="77777777" w:rsidR="00FB5E99" w:rsidRDefault="00B313B3" w:rsidP="00FB5E99">
            <w:pPr>
              <w:pStyle w:val="TableParagraph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12:00</w:t>
            </w:r>
          </w:p>
          <w:p w14:paraId="60DA751E" w14:textId="77777777" w:rsidR="00164CD3" w:rsidRDefault="00164CD3" w:rsidP="00FB5E99">
            <w:pPr>
              <w:pStyle w:val="TableParagraph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444B2EEE" w14:textId="77777777" w:rsidR="00164CD3" w:rsidRDefault="00164CD3" w:rsidP="00FB5E99">
            <w:pPr>
              <w:pStyle w:val="TableParagraph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25584FE0" w14:textId="24E06BEB" w:rsidR="00164CD3" w:rsidRPr="00894C71" w:rsidRDefault="00164CD3" w:rsidP="00FB5E99">
            <w:pPr>
              <w:pStyle w:val="TableParagraph"/>
              <w:ind w:left="103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12:30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6A1B" w14:textId="59B77485" w:rsidR="00FB5E99" w:rsidRDefault="00164CD3" w:rsidP="00FB5E99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CLC Lab Tour</w:t>
            </w:r>
            <w:r w:rsidR="00923EE9"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/ Online Q &amp; A</w:t>
            </w:r>
          </w:p>
          <w:p w14:paraId="2612518A" w14:textId="27CEDC9F" w:rsidR="00164CD3" w:rsidRDefault="00164CD3" w:rsidP="00FB5E99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31F3BA91" w14:textId="26FD381A" w:rsidR="00164CD3" w:rsidRDefault="00164CD3" w:rsidP="00FB5E99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  <w:r>
              <w:rPr>
                <w:rFonts w:asciiTheme="majorHAnsi" w:eastAsia="Tahoma" w:hAnsiTheme="majorHAnsi" w:cstheme="minorHAnsi"/>
                <w:sz w:val="20"/>
                <w:szCs w:val="20"/>
              </w:rPr>
              <w:t>Campus Tour – Meet by vending machines – 1</w:t>
            </w:r>
            <w:r w:rsidRPr="00164CD3">
              <w:rPr>
                <w:rFonts w:asciiTheme="majorHAnsi" w:eastAsia="Tahoma" w:hAnsiTheme="majorHAnsi"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eastAsia="Tahoma" w:hAnsiTheme="majorHAnsi" w:cstheme="minorHAnsi"/>
                <w:sz w:val="20"/>
                <w:szCs w:val="20"/>
              </w:rPr>
              <w:t xml:space="preserve"> floor Toldo</w:t>
            </w:r>
          </w:p>
          <w:p w14:paraId="3C95624C" w14:textId="77777777" w:rsidR="00164CD3" w:rsidRDefault="00164CD3" w:rsidP="00FB5E99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0220052A" w14:textId="77777777" w:rsidR="00164CD3" w:rsidRDefault="00164CD3" w:rsidP="00FB5E99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4BA6BBD6" w14:textId="77777777" w:rsidR="00164CD3" w:rsidRDefault="00164CD3" w:rsidP="00FB5E99">
            <w:pPr>
              <w:pStyle w:val="TableParagraph"/>
              <w:spacing w:line="287" w:lineRule="exact"/>
              <w:ind w:left="100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  <w:p w14:paraId="25584FE2" w14:textId="2172C971" w:rsidR="00164CD3" w:rsidRPr="00894C71" w:rsidRDefault="00164CD3" w:rsidP="00164CD3">
            <w:pPr>
              <w:pStyle w:val="TableParagraph"/>
              <w:spacing w:line="287" w:lineRule="exact"/>
              <w:rPr>
                <w:rFonts w:asciiTheme="majorHAnsi" w:eastAsia="Tahoma" w:hAnsiTheme="maj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657" w14:textId="45B0F4D7" w:rsidR="00923EE9" w:rsidRPr="00923EE9" w:rsidRDefault="00923EE9" w:rsidP="00923EE9">
            <w:pPr>
              <w:pStyle w:val="TableParagraph"/>
              <w:tabs>
                <w:tab w:val="left" w:pos="2167"/>
              </w:tabs>
              <w:ind w:left="103" w:right="284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sz w:val="18"/>
                <w:szCs w:val="18"/>
              </w:rPr>
              <w:t>Lacey Rivest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 xml:space="preserve">, Clinical Lab Coordinator </w:t>
            </w:r>
          </w:p>
          <w:p w14:paraId="1353091B" w14:textId="129B7EEB" w:rsidR="00923EE9" w:rsidRDefault="00923EE9" w:rsidP="00923EE9">
            <w:pPr>
              <w:pStyle w:val="TableParagraph"/>
              <w:ind w:left="103" w:right="204"/>
              <w:rPr>
                <w:rFonts w:asciiTheme="majorHAnsi" w:eastAsia="Tahoma" w:hAnsiTheme="majorHAnsi" w:cstheme="minorHAnsi"/>
                <w:bCs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Cs/>
                <w:sz w:val="18"/>
                <w:szCs w:val="18"/>
              </w:rPr>
              <w:t>&amp; Peer Mentors - Hannah &amp; Sylwia</w:t>
            </w:r>
          </w:p>
          <w:p w14:paraId="7260B9C3" w14:textId="77777777" w:rsidR="00923EE9" w:rsidRDefault="00923EE9" w:rsidP="00923EE9">
            <w:pPr>
              <w:pStyle w:val="TableParagraph"/>
              <w:ind w:left="103" w:right="204"/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</w:pPr>
          </w:p>
          <w:p w14:paraId="41DAE662" w14:textId="143ECC6F" w:rsidR="00923EE9" w:rsidRPr="00923EE9" w:rsidRDefault="00923EE9" w:rsidP="00923EE9">
            <w:pPr>
              <w:pStyle w:val="TableParagraph"/>
              <w:ind w:left="103" w:right="204"/>
              <w:rPr>
                <w:rFonts w:asciiTheme="majorHAnsi" w:eastAsia="Tahoma" w:hAnsiTheme="majorHAnsi" w:cstheme="minorHAnsi"/>
                <w:sz w:val="18"/>
                <w:szCs w:val="18"/>
              </w:rPr>
            </w:pPr>
            <w:r w:rsidRPr="00923EE9">
              <w:rPr>
                <w:rFonts w:asciiTheme="majorHAnsi" w:eastAsia="Tahoma" w:hAnsiTheme="majorHAnsi" w:cstheme="minorHAnsi"/>
                <w:b/>
                <w:bCs/>
                <w:sz w:val="18"/>
                <w:szCs w:val="18"/>
              </w:rPr>
              <w:t>Fran Meloche</w:t>
            </w:r>
            <w:r w:rsidRPr="00923EE9">
              <w:rPr>
                <w:rFonts w:asciiTheme="majorHAnsi" w:eastAsia="Tahoma" w:hAnsiTheme="majorHAnsi" w:cstheme="minorHAnsi"/>
                <w:sz w:val="18"/>
                <w:szCs w:val="18"/>
              </w:rPr>
              <w:t>, Student Success Coordinator</w:t>
            </w:r>
          </w:p>
          <w:p w14:paraId="25584FE4" w14:textId="73AD6855" w:rsidR="001E3411" w:rsidRPr="00923EE9" w:rsidRDefault="001E3411" w:rsidP="00164CD3">
            <w:pPr>
              <w:pStyle w:val="TableParagraph"/>
              <w:ind w:left="103" w:right="204"/>
              <w:rPr>
                <w:rFonts w:asciiTheme="majorHAnsi" w:eastAsia="Tahoma" w:hAnsiTheme="majorHAnsi" w:cstheme="minorHAnsi"/>
                <w:sz w:val="18"/>
                <w:szCs w:val="18"/>
              </w:rPr>
            </w:pPr>
          </w:p>
        </w:tc>
      </w:tr>
    </w:tbl>
    <w:p w14:paraId="0C48A955" w14:textId="7B4B7B3F" w:rsidR="00FA06FA" w:rsidRDefault="00FA06FA" w:rsidP="009E6EF1">
      <w:pPr>
        <w:spacing w:before="65"/>
        <w:ind w:left="-426" w:right="243"/>
        <w:rPr>
          <w:rFonts w:ascii="Tahoma"/>
          <w:b/>
          <w:sz w:val="24"/>
          <w:szCs w:val="24"/>
        </w:rPr>
      </w:pPr>
      <w:r>
        <w:rPr>
          <w:rFonts w:ascii="Tahoma"/>
          <w:b/>
          <w:sz w:val="24"/>
          <w:szCs w:val="24"/>
        </w:rPr>
        <w:lastRenderedPageBreak/>
        <w:t>RSVP Link</w:t>
      </w:r>
      <w:r w:rsidR="003C68F8">
        <w:rPr>
          <w:rFonts w:ascii="Tahoma"/>
          <w:b/>
          <w:sz w:val="24"/>
          <w:szCs w:val="24"/>
        </w:rPr>
        <w:t xml:space="preserve"> for Transitions Event</w:t>
      </w:r>
      <w:r w:rsidR="00DE7D2A">
        <w:rPr>
          <w:rFonts w:ascii="Tahoma"/>
          <w:b/>
          <w:sz w:val="24"/>
          <w:szCs w:val="24"/>
        </w:rPr>
        <w:t xml:space="preserve"> (in</w:t>
      </w:r>
      <w:r w:rsidR="00BC4EBA">
        <w:rPr>
          <w:rFonts w:ascii="Tahoma"/>
          <w:b/>
          <w:sz w:val="24"/>
          <w:szCs w:val="24"/>
        </w:rPr>
        <w:t>-</w:t>
      </w:r>
      <w:r w:rsidR="00DE7D2A">
        <w:rPr>
          <w:rFonts w:ascii="Tahoma"/>
          <w:b/>
          <w:sz w:val="24"/>
          <w:szCs w:val="24"/>
        </w:rPr>
        <w:t>person or online)</w:t>
      </w:r>
      <w:r>
        <w:rPr>
          <w:rFonts w:ascii="Tahoma"/>
          <w:b/>
          <w:sz w:val="24"/>
          <w:szCs w:val="24"/>
        </w:rPr>
        <w:t xml:space="preserve">: </w:t>
      </w:r>
    </w:p>
    <w:p w14:paraId="25D78BBD" w14:textId="1CB293DE" w:rsidR="00164CD3" w:rsidRPr="00BC4EBA" w:rsidRDefault="00E055A9" w:rsidP="00FA06FA">
      <w:pPr>
        <w:pStyle w:val="BodyText"/>
        <w:ind w:left="-426" w:right="830"/>
        <w:rPr>
          <w:rFonts w:ascii="Tahoma"/>
          <w:bCs/>
          <w:sz w:val="24"/>
          <w:szCs w:val="24"/>
        </w:rPr>
      </w:pPr>
      <w:hyperlink r:id="rId9" w:history="1">
        <w:r w:rsidR="00164CD3" w:rsidRPr="00BC4EBA">
          <w:rPr>
            <w:rStyle w:val="Hyperlink"/>
            <w:rFonts w:ascii="Tahoma"/>
            <w:bCs/>
            <w:sz w:val="24"/>
            <w:szCs w:val="24"/>
          </w:rPr>
          <w:t>https://uwindsor.ca1.qualtrics.com/jfe/form/SV_6WZRhHio5KCYzrg</w:t>
        </w:r>
      </w:hyperlink>
    </w:p>
    <w:p w14:paraId="22640014" w14:textId="7163CF23" w:rsidR="00164CD3" w:rsidRDefault="00164CD3" w:rsidP="00FA06FA">
      <w:pPr>
        <w:pStyle w:val="BodyText"/>
        <w:ind w:left="-426" w:right="830"/>
        <w:rPr>
          <w:rFonts w:ascii="Tahoma"/>
          <w:b/>
          <w:sz w:val="24"/>
          <w:szCs w:val="24"/>
        </w:rPr>
      </w:pPr>
    </w:p>
    <w:p w14:paraId="1D0E63AF" w14:textId="385DDC3D" w:rsidR="00164CD3" w:rsidRDefault="00164CD3" w:rsidP="00FA06FA">
      <w:pPr>
        <w:pStyle w:val="BodyText"/>
        <w:ind w:left="-426" w:right="830"/>
        <w:rPr>
          <w:rFonts w:ascii="Tahoma"/>
          <w:b/>
          <w:sz w:val="24"/>
          <w:szCs w:val="24"/>
        </w:rPr>
      </w:pPr>
      <w:r>
        <w:rPr>
          <w:rFonts w:ascii="Tahoma"/>
          <w:b/>
          <w:sz w:val="24"/>
          <w:szCs w:val="24"/>
        </w:rPr>
        <w:t>RSVP Link for Campus Tour</w:t>
      </w:r>
      <w:r w:rsidR="00DE7D2A">
        <w:rPr>
          <w:rFonts w:ascii="Tahoma"/>
          <w:b/>
          <w:sz w:val="24"/>
          <w:szCs w:val="24"/>
        </w:rPr>
        <w:t xml:space="preserve"> (in</w:t>
      </w:r>
      <w:r w:rsidR="00BC4EBA">
        <w:rPr>
          <w:rFonts w:ascii="Tahoma"/>
          <w:b/>
          <w:sz w:val="24"/>
          <w:szCs w:val="24"/>
        </w:rPr>
        <w:t>-</w:t>
      </w:r>
      <w:r w:rsidR="00DE7D2A">
        <w:rPr>
          <w:rFonts w:ascii="Tahoma"/>
          <w:b/>
          <w:sz w:val="24"/>
          <w:szCs w:val="24"/>
        </w:rPr>
        <w:t>person)</w:t>
      </w:r>
      <w:r>
        <w:rPr>
          <w:rFonts w:ascii="Tahoma"/>
          <w:b/>
          <w:sz w:val="24"/>
          <w:szCs w:val="24"/>
        </w:rPr>
        <w:t>:</w:t>
      </w:r>
    </w:p>
    <w:p w14:paraId="3AA4596C" w14:textId="3CA013FC" w:rsidR="00164CD3" w:rsidRPr="00BC4EBA" w:rsidRDefault="00E055A9" w:rsidP="00FA06FA">
      <w:pPr>
        <w:pStyle w:val="BodyText"/>
        <w:ind w:left="-426" w:right="830"/>
        <w:rPr>
          <w:rFonts w:ascii="Tahoma" w:eastAsia="Tahoma" w:hAnsi="Tahoma" w:cs="Tahoma"/>
          <w:bCs/>
          <w:sz w:val="24"/>
          <w:szCs w:val="24"/>
        </w:rPr>
      </w:pPr>
      <w:hyperlink r:id="rId10" w:history="1">
        <w:r w:rsidR="00164CD3" w:rsidRPr="00BC4EBA">
          <w:rPr>
            <w:rStyle w:val="Hyperlink"/>
            <w:rFonts w:ascii="Tahoma" w:eastAsia="Tahoma" w:hAnsi="Tahoma" w:cs="Tahoma"/>
            <w:bCs/>
            <w:sz w:val="24"/>
            <w:szCs w:val="24"/>
          </w:rPr>
          <w:t>https://events.attend.com/f/1383795103</w:t>
        </w:r>
      </w:hyperlink>
    </w:p>
    <w:p w14:paraId="3DB2C647" w14:textId="77777777" w:rsidR="00FA06FA" w:rsidRDefault="00FA06FA" w:rsidP="009A3C48">
      <w:pPr>
        <w:spacing w:before="65"/>
        <w:ind w:left="-426" w:right="243"/>
        <w:rPr>
          <w:rFonts w:asciiTheme="majorHAnsi" w:hAnsiTheme="majorHAnsi" w:cstheme="minorHAnsi"/>
        </w:rPr>
      </w:pPr>
    </w:p>
    <w:p w14:paraId="03D0F491" w14:textId="0A2C013B" w:rsidR="00B030ED" w:rsidRDefault="00B030ED" w:rsidP="009A3C48">
      <w:pPr>
        <w:spacing w:before="65"/>
        <w:ind w:left="-426" w:right="243"/>
        <w:rPr>
          <w:rFonts w:asciiTheme="majorHAnsi" w:hAnsiTheme="majorHAnsi" w:cstheme="minorHAnsi"/>
          <w:b/>
          <w:bCs/>
        </w:rPr>
      </w:pPr>
      <w:bookmarkStart w:id="0" w:name="_Hlk42175167"/>
      <w:r w:rsidRPr="00BC4EBA">
        <w:rPr>
          <w:rFonts w:asciiTheme="majorHAnsi" w:hAnsiTheme="majorHAnsi" w:cs="Segoe UI"/>
          <w:b/>
          <w:bCs/>
          <w:color w:val="252424"/>
        </w:rPr>
        <w:t>Joining Online</w:t>
      </w:r>
      <w:r>
        <w:rPr>
          <w:rFonts w:asciiTheme="majorHAnsi" w:hAnsiTheme="majorHAnsi" w:cs="Segoe UI"/>
          <w:b/>
          <w:bCs/>
          <w:color w:val="252424"/>
        </w:rPr>
        <w:t>? Please read:</w:t>
      </w:r>
    </w:p>
    <w:p w14:paraId="5F9850CF" w14:textId="0EDC8869" w:rsidR="00B030ED" w:rsidRDefault="00ED0D65" w:rsidP="009A3C48">
      <w:pPr>
        <w:spacing w:before="65"/>
        <w:ind w:left="-426" w:right="243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Mya Baker – year 4 student – chat moderator (online)</w:t>
      </w:r>
    </w:p>
    <w:p w14:paraId="2FC07B00" w14:textId="0243015F" w:rsidR="002550BA" w:rsidRPr="00FA06FA" w:rsidRDefault="002550BA" w:rsidP="009A3C48">
      <w:pPr>
        <w:spacing w:before="65"/>
        <w:ind w:left="-426" w:right="243"/>
        <w:rPr>
          <w:rFonts w:asciiTheme="majorHAnsi" w:hAnsiTheme="majorHAnsi" w:cstheme="minorHAnsi"/>
          <w:b/>
          <w:bCs/>
        </w:rPr>
      </w:pPr>
      <w:r w:rsidRPr="00FA06FA">
        <w:rPr>
          <w:rFonts w:asciiTheme="majorHAnsi" w:hAnsiTheme="majorHAnsi" w:cstheme="minorHAnsi"/>
          <w:b/>
          <w:bCs/>
        </w:rPr>
        <w:t>Instructions to join the meeting through Microsoft Teams</w:t>
      </w:r>
      <w:r w:rsidR="00FA06FA" w:rsidRPr="00FA06FA">
        <w:rPr>
          <w:rFonts w:asciiTheme="majorHAnsi" w:hAnsiTheme="majorHAnsi" w:cstheme="minorHAnsi"/>
          <w:b/>
          <w:bCs/>
        </w:rPr>
        <w:t>:</w:t>
      </w:r>
    </w:p>
    <w:p w14:paraId="71DF9E5E" w14:textId="6291E0A7" w:rsidR="002550BA" w:rsidRDefault="002550BA" w:rsidP="002550BA">
      <w:pPr>
        <w:pStyle w:val="ListParagraph"/>
        <w:numPr>
          <w:ilvl w:val="0"/>
          <w:numId w:val="11"/>
        </w:numPr>
        <w:spacing w:before="65"/>
        <w:ind w:right="24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Plan to connect 10-15 minutes prior to the session start time</w:t>
      </w:r>
      <w:r w:rsidR="00841909">
        <w:rPr>
          <w:rFonts w:asciiTheme="majorHAnsi" w:hAnsiTheme="majorHAnsi" w:cstheme="minorHAnsi"/>
        </w:rPr>
        <w:t>.</w:t>
      </w:r>
      <w:r w:rsidR="00AC6831">
        <w:rPr>
          <w:rFonts w:asciiTheme="majorHAnsi" w:hAnsiTheme="majorHAnsi" w:cstheme="minorHAnsi"/>
        </w:rPr>
        <w:t xml:space="preserve"> The session will start promptly at </w:t>
      </w:r>
      <w:r w:rsidR="00DE7D2A">
        <w:rPr>
          <w:rFonts w:asciiTheme="majorHAnsi" w:hAnsiTheme="majorHAnsi" w:cstheme="minorHAnsi"/>
        </w:rPr>
        <w:t>9:30</w:t>
      </w:r>
      <w:r w:rsidR="00AC6831">
        <w:rPr>
          <w:rFonts w:asciiTheme="majorHAnsi" w:hAnsiTheme="majorHAnsi" w:cstheme="minorHAnsi"/>
        </w:rPr>
        <w:t>am.</w:t>
      </w:r>
    </w:p>
    <w:p w14:paraId="310F4D63" w14:textId="58D082A4" w:rsidR="002550BA" w:rsidRDefault="00841909" w:rsidP="002550BA">
      <w:pPr>
        <w:pStyle w:val="ListParagraph"/>
        <w:numPr>
          <w:ilvl w:val="0"/>
          <w:numId w:val="11"/>
        </w:numPr>
        <w:spacing w:before="65"/>
        <w:ind w:right="243"/>
        <w:rPr>
          <w:rFonts w:asciiTheme="majorHAnsi" w:hAnsiTheme="majorHAnsi" w:cstheme="minorHAnsi"/>
        </w:rPr>
      </w:pPr>
      <w:r w:rsidRPr="00841909">
        <w:rPr>
          <w:rFonts w:asciiTheme="majorHAnsi" w:hAnsiTheme="majorHAnsi" w:cstheme="minorHAnsi"/>
          <w:b/>
          <w:bCs/>
        </w:rPr>
        <w:t>Audio-Visual:</w:t>
      </w:r>
      <w:r>
        <w:rPr>
          <w:rFonts w:asciiTheme="majorHAnsi" w:hAnsiTheme="majorHAnsi" w:cstheme="minorHAnsi"/>
        </w:rPr>
        <w:t xml:space="preserve"> </w:t>
      </w:r>
      <w:r w:rsidR="002550BA">
        <w:rPr>
          <w:rFonts w:asciiTheme="majorHAnsi" w:hAnsiTheme="majorHAnsi" w:cstheme="minorHAnsi"/>
        </w:rPr>
        <w:t>The link</w:t>
      </w:r>
      <w:r>
        <w:rPr>
          <w:rFonts w:asciiTheme="majorHAnsi" w:hAnsiTheme="majorHAnsi" w:cstheme="minorHAnsi"/>
        </w:rPr>
        <w:t xml:space="preserve"> below</w:t>
      </w:r>
      <w:r w:rsidR="002550BA">
        <w:rPr>
          <w:rFonts w:asciiTheme="majorHAnsi" w:hAnsiTheme="majorHAnsi" w:cstheme="minorHAnsi"/>
        </w:rPr>
        <w:t xml:space="preserve"> will allow you to join through the Microsoft Teams App if you have this in your Microsoft Office Suite on your desktop </w:t>
      </w:r>
      <w:r w:rsidR="002550BA" w:rsidRPr="00841909">
        <w:rPr>
          <w:rFonts w:asciiTheme="majorHAnsi" w:hAnsiTheme="majorHAnsi" w:cstheme="minorHAnsi"/>
          <w:b/>
          <w:bCs/>
        </w:rPr>
        <w:t>OR</w:t>
      </w:r>
      <w:r w:rsidR="002550BA">
        <w:rPr>
          <w:rFonts w:asciiTheme="majorHAnsi" w:hAnsiTheme="majorHAnsi" w:cstheme="minorHAnsi"/>
        </w:rPr>
        <w:t xml:space="preserve"> it will give you the option to join through the internet on your browser (ie. Google chrome). </w:t>
      </w:r>
      <w:r w:rsidR="00FA06FA">
        <w:rPr>
          <w:rFonts w:asciiTheme="majorHAnsi" w:hAnsiTheme="majorHAnsi" w:cstheme="minorHAnsi"/>
        </w:rPr>
        <w:t xml:space="preserve"> </w:t>
      </w:r>
      <w:r w:rsidR="00153E83">
        <w:rPr>
          <w:rFonts w:asciiTheme="majorHAnsi" w:hAnsiTheme="majorHAnsi" w:cstheme="minorHAnsi"/>
        </w:rPr>
        <w:t>This is the best option for the meeting</w:t>
      </w:r>
      <w:r>
        <w:rPr>
          <w:rFonts w:asciiTheme="majorHAnsi" w:hAnsiTheme="majorHAnsi" w:cstheme="minorHAnsi"/>
        </w:rPr>
        <w:t xml:space="preserve"> as some of the presenters will </w:t>
      </w:r>
      <w:r w:rsidR="00153E83">
        <w:rPr>
          <w:rFonts w:asciiTheme="majorHAnsi" w:hAnsiTheme="majorHAnsi" w:cstheme="minorHAnsi"/>
        </w:rPr>
        <w:t xml:space="preserve">be screen sharing. </w:t>
      </w:r>
      <w:r>
        <w:rPr>
          <w:rFonts w:asciiTheme="majorHAnsi" w:hAnsiTheme="majorHAnsi" w:cstheme="minorHAnsi"/>
        </w:rPr>
        <w:t>You do not need a webcam to view the meeting.</w:t>
      </w:r>
      <w:r w:rsidR="00DD354C">
        <w:rPr>
          <w:rFonts w:asciiTheme="majorHAnsi" w:hAnsiTheme="majorHAnsi" w:cstheme="minorHAnsi"/>
        </w:rPr>
        <w:t xml:space="preserve"> </w:t>
      </w:r>
      <w:r w:rsidR="00E44B17">
        <w:rPr>
          <w:rFonts w:asciiTheme="majorHAnsi" w:hAnsiTheme="majorHAnsi" w:cstheme="minorHAnsi"/>
        </w:rPr>
        <w:t xml:space="preserve">Please keep your video “off” throughout the event. </w:t>
      </w:r>
    </w:p>
    <w:p w14:paraId="5609ECDA" w14:textId="30CA9873" w:rsidR="00841909" w:rsidRPr="00BC4EBA" w:rsidRDefault="00841909" w:rsidP="00841909">
      <w:pPr>
        <w:pStyle w:val="ListParagraph"/>
        <w:numPr>
          <w:ilvl w:val="0"/>
          <w:numId w:val="11"/>
        </w:numPr>
        <w:spacing w:before="65"/>
        <w:ind w:right="243"/>
        <w:rPr>
          <w:rFonts w:asciiTheme="majorHAnsi" w:hAnsiTheme="majorHAnsi" w:cstheme="minorHAnsi"/>
        </w:rPr>
      </w:pPr>
      <w:r w:rsidRPr="00BC4EBA">
        <w:rPr>
          <w:rFonts w:asciiTheme="majorHAnsi" w:hAnsiTheme="majorHAnsi" w:cstheme="minorHAnsi"/>
          <w:b/>
          <w:bCs/>
        </w:rPr>
        <w:t>Audio-only:</w:t>
      </w:r>
      <w:r w:rsidRPr="00BC4EBA">
        <w:rPr>
          <w:rFonts w:asciiTheme="majorHAnsi" w:hAnsiTheme="majorHAnsi" w:cstheme="minorHAnsi"/>
        </w:rPr>
        <w:t xml:space="preserve"> call the toll-free number below and follow instructions to enter the conference ID.  If you don’t get through, try a couple times.  </w:t>
      </w:r>
      <w:r w:rsidR="00DE7D2A" w:rsidRPr="00BC4EBA">
        <w:rPr>
          <w:rFonts w:asciiTheme="majorHAnsi" w:hAnsiTheme="majorHAnsi" w:cstheme="minorHAnsi"/>
        </w:rPr>
        <w:t xml:space="preserve">If you choose this option, you will not see the powerpoint slides through the screen share feature. The other </w:t>
      </w:r>
      <w:r w:rsidR="00BC4EBA" w:rsidRPr="00BC4EBA">
        <w:rPr>
          <w:rFonts w:asciiTheme="majorHAnsi" w:hAnsiTheme="majorHAnsi" w:cstheme="minorHAnsi"/>
        </w:rPr>
        <w:t>o</w:t>
      </w:r>
      <w:r w:rsidR="00DE7D2A" w:rsidRPr="00BC4EBA">
        <w:rPr>
          <w:rFonts w:asciiTheme="majorHAnsi" w:hAnsiTheme="majorHAnsi" w:cstheme="minorHAnsi"/>
        </w:rPr>
        <w:t>ption</w:t>
      </w:r>
      <w:r w:rsidR="00BC4EBA" w:rsidRPr="00BC4EBA">
        <w:rPr>
          <w:rFonts w:asciiTheme="majorHAnsi" w:hAnsiTheme="majorHAnsi" w:cstheme="minorHAnsi"/>
        </w:rPr>
        <w:t xml:space="preserve"> is </w:t>
      </w:r>
      <w:r w:rsidR="00DE7D2A" w:rsidRPr="00BC4EBA">
        <w:rPr>
          <w:rFonts w:asciiTheme="majorHAnsi" w:hAnsiTheme="majorHAnsi" w:cstheme="minorHAnsi"/>
        </w:rPr>
        <w:t xml:space="preserve">the best way to connect. </w:t>
      </w:r>
    </w:p>
    <w:p w14:paraId="7325B4CC" w14:textId="77777777" w:rsidR="002550BA" w:rsidRPr="00BC4EBA" w:rsidRDefault="002550BA" w:rsidP="002550BA">
      <w:pPr>
        <w:ind w:left="-426"/>
        <w:rPr>
          <w:rFonts w:asciiTheme="majorHAnsi" w:hAnsiTheme="majorHAnsi" w:cs="Segoe UI"/>
          <w:color w:val="252424"/>
        </w:rPr>
      </w:pPr>
    </w:p>
    <w:p w14:paraId="7D452403" w14:textId="77777777" w:rsidR="00BC4EBA" w:rsidRPr="00BC4EBA" w:rsidRDefault="00BC4EBA" w:rsidP="00BC4EBA">
      <w:pPr>
        <w:rPr>
          <w:rFonts w:asciiTheme="majorHAnsi" w:hAnsiTheme="majorHAnsi" w:cs="Segoe UI"/>
          <w:b/>
          <w:bCs/>
          <w:color w:val="252424"/>
        </w:rPr>
      </w:pPr>
    </w:p>
    <w:p w14:paraId="0D780E74" w14:textId="5E4CBB96" w:rsidR="002550BA" w:rsidRPr="00BC4EBA" w:rsidRDefault="00E055A9" w:rsidP="002550BA">
      <w:pPr>
        <w:ind w:left="-426"/>
        <w:rPr>
          <w:rFonts w:asciiTheme="majorHAnsi" w:hAnsiTheme="majorHAnsi"/>
        </w:rPr>
      </w:pPr>
      <w:hyperlink r:id="rId11" w:tgtFrame="_blank" w:history="1">
        <w:r w:rsidR="00BC4EBA" w:rsidRPr="00B030ED">
          <w:rPr>
            <w:rStyle w:val="Hyperlink"/>
            <w:rFonts w:asciiTheme="majorHAnsi" w:hAnsiTheme="majorHAnsi" w:cs="Segoe UI Semibold"/>
            <w:b/>
            <w:bCs/>
            <w:color w:val="6264A7"/>
          </w:rPr>
          <w:t>Click here to join the meeting</w:t>
        </w:r>
      </w:hyperlink>
      <w:r w:rsidR="00BC4EBA" w:rsidRPr="00BC4EBA">
        <w:rPr>
          <w:rFonts w:asciiTheme="majorHAnsi" w:hAnsiTheme="majorHAnsi" w:cs="Segoe UI"/>
          <w:color w:val="252424"/>
        </w:rPr>
        <w:t xml:space="preserve">  OR go to the </w:t>
      </w:r>
      <w:r w:rsidR="002550BA" w:rsidRPr="00BC4EBA">
        <w:rPr>
          <w:rFonts w:asciiTheme="majorHAnsi" w:hAnsiTheme="majorHAnsi" w:cs="Segoe UI"/>
          <w:b/>
          <w:bCs/>
          <w:color w:val="252424"/>
        </w:rPr>
        <w:t>Direct Event Link</w:t>
      </w:r>
      <w:r w:rsidR="002550BA" w:rsidRPr="00BC4EBA">
        <w:rPr>
          <w:rFonts w:asciiTheme="majorHAnsi" w:hAnsiTheme="majorHAnsi" w:cs="Segoe UI"/>
          <w:color w:val="252424"/>
        </w:rPr>
        <w:t xml:space="preserve">: </w:t>
      </w:r>
      <w:hyperlink r:id="rId12" w:history="1">
        <w:r w:rsidR="00BC4EBA" w:rsidRPr="00BC4EBA">
          <w:rPr>
            <w:rStyle w:val="Hyperlink"/>
            <w:rFonts w:asciiTheme="majorHAnsi" w:hAnsiTheme="majorHAnsi"/>
          </w:rPr>
          <w:t>https://teams.microsoft.com/l/meetup-join/19%3ameeting_NDNhOTk1NzYtYjU1ZC00MGJkLTllZTUtMTdlNzY5YWRhZDNl%40thread.v2/0?context=%7b%22Tid%22%3a%2212f933b3-3d61-4b19-9a4d-689021de8cc9%22%2c%22Oid%22%3a%224190542b-4d9d-4b1f-95ce-868dfaea7e20%22%7d</w:t>
        </w:r>
      </w:hyperlink>
    </w:p>
    <w:p w14:paraId="6A09491E" w14:textId="77777777" w:rsidR="00BC4EBA" w:rsidRPr="00BC4EBA" w:rsidRDefault="00BC4EBA" w:rsidP="002550BA">
      <w:pPr>
        <w:ind w:left="-426"/>
        <w:rPr>
          <w:rFonts w:asciiTheme="majorHAnsi" w:hAnsiTheme="majorHAnsi" w:cs="Segoe UI"/>
          <w:color w:val="252424"/>
        </w:rPr>
      </w:pPr>
    </w:p>
    <w:p w14:paraId="6A7EC96F" w14:textId="2884E5FE" w:rsidR="002550BA" w:rsidRPr="00BC4EBA" w:rsidRDefault="002550BA" w:rsidP="002550BA">
      <w:pPr>
        <w:ind w:left="-426"/>
        <w:rPr>
          <w:rFonts w:asciiTheme="majorHAnsi" w:hAnsiTheme="majorHAnsi" w:cs="Segoe UI"/>
          <w:color w:val="252424"/>
        </w:rPr>
      </w:pPr>
      <w:r w:rsidRPr="00BC4EBA">
        <w:rPr>
          <w:rFonts w:asciiTheme="majorHAnsi" w:hAnsiTheme="majorHAnsi" w:cs="Segoe UI"/>
          <w:color w:val="252424"/>
        </w:rPr>
        <w:t xml:space="preserve"> </w:t>
      </w:r>
    </w:p>
    <w:p w14:paraId="6E0A5262" w14:textId="7FE901B3" w:rsidR="00841909" w:rsidRPr="00BC4EBA" w:rsidRDefault="002550BA" w:rsidP="002550BA">
      <w:pPr>
        <w:ind w:left="-426"/>
        <w:rPr>
          <w:rFonts w:asciiTheme="majorHAnsi" w:hAnsiTheme="majorHAnsi" w:cstheme="minorHAnsi"/>
          <w:b/>
          <w:bCs/>
          <w:color w:val="252424"/>
        </w:rPr>
      </w:pPr>
      <w:r w:rsidRPr="00BC4EBA">
        <w:rPr>
          <w:rFonts w:asciiTheme="majorHAnsi" w:hAnsiTheme="majorHAnsi" w:cstheme="minorHAnsi"/>
          <w:b/>
          <w:bCs/>
          <w:color w:val="252424"/>
        </w:rPr>
        <w:t>Audio-only</w:t>
      </w:r>
      <w:r w:rsidR="00B030ED">
        <w:rPr>
          <w:rFonts w:asciiTheme="majorHAnsi" w:hAnsiTheme="majorHAnsi" w:cstheme="minorHAnsi"/>
          <w:b/>
          <w:bCs/>
          <w:color w:val="252424"/>
        </w:rPr>
        <w:t>:</w:t>
      </w:r>
      <w:r w:rsidR="00BC4EBA" w:rsidRPr="00BC4EBA">
        <w:rPr>
          <w:rFonts w:asciiTheme="majorHAnsi" w:hAnsiTheme="majorHAnsi" w:cstheme="minorHAnsi"/>
          <w:b/>
          <w:bCs/>
          <w:color w:val="252424"/>
        </w:rPr>
        <w:t xml:space="preserve"> </w:t>
      </w:r>
    </w:p>
    <w:p w14:paraId="5F297807" w14:textId="1D076041" w:rsidR="00841909" w:rsidRPr="00BC4EBA" w:rsidRDefault="00E055A9" w:rsidP="002550BA">
      <w:pPr>
        <w:ind w:left="-426"/>
        <w:rPr>
          <w:rFonts w:asciiTheme="majorHAnsi" w:hAnsiTheme="majorHAnsi" w:cstheme="minorHAnsi"/>
          <w:color w:val="252424"/>
        </w:rPr>
      </w:pPr>
      <w:hyperlink r:id="rId13" w:anchor=" " w:tgtFrame="_blank" w:history="1">
        <w:r w:rsidR="002550BA" w:rsidRPr="00BC4EBA">
          <w:rPr>
            <w:rStyle w:val="Hyperlink"/>
            <w:rFonts w:asciiTheme="majorHAnsi" w:hAnsiTheme="majorHAnsi" w:cstheme="minorHAnsi"/>
            <w:color w:val="6264A7"/>
          </w:rPr>
          <w:t>1(866) 603-5721</w:t>
        </w:r>
      </w:hyperlink>
      <w:r w:rsidR="002550BA" w:rsidRPr="00BC4EBA">
        <w:rPr>
          <w:rFonts w:asciiTheme="majorHAnsi" w:hAnsiTheme="majorHAnsi" w:cstheme="minorHAnsi"/>
          <w:color w:val="252424"/>
        </w:rPr>
        <w:t xml:space="preserve"> Canada (Toll-free); </w:t>
      </w:r>
    </w:p>
    <w:p w14:paraId="49B4B5A1" w14:textId="5A2D447F" w:rsidR="00BC4EBA" w:rsidRPr="00BC4EBA" w:rsidRDefault="002550BA" w:rsidP="00BC4EBA">
      <w:pPr>
        <w:ind w:left="-426"/>
        <w:rPr>
          <w:rFonts w:asciiTheme="majorHAnsi" w:hAnsiTheme="majorHAnsi" w:cstheme="minorHAnsi"/>
          <w:color w:val="252424"/>
        </w:rPr>
      </w:pPr>
      <w:r w:rsidRPr="00BC4EBA">
        <w:rPr>
          <w:rFonts w:asciiTheme="majorHAnsi" w:hAnsiTheme="majorHAnsi" w:cstheme="minorHAnsi"/>
          <w:color w:val="252424"/>
        </w:rPr>
        <w:t xml:space="preserve">Conference ID: </w:t>
      </w:r>
      <w:r w:rsidR="00BC4EBA" w:rsidRPr="00BC4EBA">
        <w:rPr>
          <w:rFonts w:asciiTheme="majorHAnsi" w:hAnsiTheme="majorHAnsi" w:cs="Segoe UI"/>
          <w:color w:val="252424"/>
        </w:rPr>
        <w:t>374 884 886#</w:t>
      </w:r>
    </w:p>
    <w:bookmarkEnd w:id="0"/>
    <w:p w14:paraId="1BDC4CC2" w14:textId="29B463D5" w:rsidR="00BC4EBA" w:rsidRDefault="00BC4EBA" w:rsidP="002550BA">
      <w:pPr>
        <w:ind w:left="-426"/>
        <w:rPr>
          <w:rFonts w:asciiTheme="majorHAnsi" w:hAnsiTheme="majorHAnsi" w:cstheme="minorHAnsi"/>
          <w:color w:val="252424"/>
        </w:rPr>
      </w:pPr>
    </w:p>
    <w:p w14:paraId="0866AFA2" w14:textId="1369FAC4" w:rsidR="00753E66" w:rsidRDefault="00753E66" w:rsidP="002550BA">
      <w:pPr>
        <w:ind w:left="-426"/>
        <w:rPr>
          <w:rFonts w:asciiTheme="majorHAnsi" w:hAnsiTheme="majorHAnsi" w:cstheme="minorHAnsi"/>
          <w:color w:val="252424"/>
        </w:rPr>
      </w:pPr>
    </w:p>
    <w:sectPr w:rsidR="00753E66" w:rsidSect="00F61CAF">
      <w:type w:val="continuous"/>
      <w:pgSz w:w="12240" w:h="15840"/>
      <w:pgMar w:top="851" w:right="1321" w:bottom="278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813"/>
    <w:multiLevelType w:val="hybridMultilevel"/>
    <w:tmpl w:val="2F820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9A6335"/>
    <w:multiLevelType w:val="hybridMultilevel"/>
    <w:tmpl w:val="0CC2B11C"/>
    <w:lvl w:ilvl="0" w:tplc="E3724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02664"/>
    <w:multiLevelType w:val="hybridMultilevel"/>
    <w:tmpl w:val="FC341542"/>
    <w:lvl w:ilvl="0" w:tplc="E8F4969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7C42904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B1C320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93860B6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8F6604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38891D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886B74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664240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5412A8B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 w15:restartNumberingAfterBreak="0">
    <w:nsid w:val="243373F5"/>
    <w:multiLevelType w:val="hybridMultilevel"/>
    <w:tmpl w:val="9992F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420266"/>
    <w:multiLevelType w:val="hybridMultilevel"/>
    <w:tmpl w:val="747C4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CB5848"/>
    <w:multiLevelType w:val="hybridMultilevel"/>
    <w:tmpl w:val="2D185C92"/>
    <w:lvl w:ilvl="0" w:tplc="100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767CD1"/>
    <w:multiLevelType w:val="hybridMultilevel"/>
    <w:tmpl w:val="78D85332"/>
    <w:lvl w:ilvl="0" w:tplc="100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1D0C5D"/>
    <w:multiLevelType w:val="hybridMultilevel"/>
    <w:tmpl w:val="1BC604EE"/>
    <w:lvl w:ilvl="0" w:tplc="E3724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44C1F"/>
    <w:multiLevelType w:val="hybridMultilevel"/>
    <w:tmpl w:val="04C20302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977788"/>
    <w:multiLevelType w:val="hybridMultilevel"/>
    <w:tmpl w:val="00643732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C55E4F"/>
    <w:multiLevelType w:val="hybridMultilevel"/>
    <w:tmpl w:val="82D0F74A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6EE7DDE"/>
    <w:multiLevelType w:val="hybridMultilevel"/>
    <w:tmpl w:val="01E2A066"/>
    <w:lvl w:ilvl="0" w:tplc="1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7F1290D"/>
    <w:multiLevelType w:val="hybridMultilevel"/>
    <w:tmpl w:val="2FC4D086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num w:numId="1" w16cid:durableId="2089883482">
    <w:abstractNumId w:val="2"/>
  </w:num>
  <w:num w:numId="2" w16cid:durableId="927546664">
    <w:abstractNumId w:val="1"/>
  </w:num>
  <w:num w:numId="3" w16cid:durableId="379401296">
    <w:abstractNumId w:val="7"/>
  </w:num>
  <w:num w:numId="4" w16cid:durableId="2090036528">
    <w:abstractNumId w:val="10"/>
  </w:num>
  <w:num w:numId="5" w16cid:durableId="525942606">
    <w:abstractNumId w:val="12"/>
  </w:num>
  <w:num w:numId="6" w16cid:durableId="1437866189">
    <w:abstractNumId w:val="0"/>
  </w:num>
  <w:num w:numId="7" w16cid:durableId="1293444237">
    <w:abstractNumId w:val="6"/>
  </w:num>
  <w:num w:numId="8" w16cid:durableId="518467084">
    <w:abstractNumId w:val="4"/>
  </w:num>
  <w:num w:numId="9" w16cid:durableId="816412317">
    <w:abstractNumId w:val="8"/>
  </w:num>
  <w:num w:numId="10" w16cid:durableId="433743861">
    <w:abstractNumId w:val="9"/>
  </w:num>
  <w:num w:numId="11" w16cid:durableId="1534657678">
    <w:abstractNumId w:val="5"/>
  </w:num>
  <w:num w:numId="12" w16cid:durableId="484974625">
    <w:abstractNumId w:val="3"/>
  </w:num>
  <w:num w:numId="13" w16cid:durableId="1558862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A4"/>
    <w:rsid w:val="0000641B"/>
    <w:rsid w:val="000132DC"/>
    <w:rsid w:val="00015F12"/>
    <w:rsid w:val="00025686"/>
    <w:rsid w:val="00026390"/>
    <w:rsid w:val="00026916"/>
    <w:rsid w:val="00050820"/>
    <w:rsid w:val="000646CE"/>
    <w:rsid w:val="00094C02"/>
    <w:rsid w:val="000C057B"/>
    <w:rsid w:val="000D17CC"/>
    <w:rsid w:val="000D2EFD"/>
    <w:rsid w:val="000D7F50"/>
    <w:rsid w:val="000E1FE5"/>
    <w:rsid w:val="000E6C94"/>
    <w:rsid w:val="000F1F58"/>
    <w:rsid w:val="000F789C"/>
    <w:rsid w:val="001052EB"/>
    <w:rsid w:val="001070EC"/>
    <w:rsid w:val="00114326"/>
    <w:rsid w:val="00121DEC"/>
    <w:rsid w:val="001374B3"/>
    <w:rsid w:val="00137AE9"/>
    <w:rsid w:val="00153E83"/>
    <w:rsid w:val="00164CD3"/>
    <w:rsid w:val="00190DD7"/>
    <w:rsid w:val="001A076F"/>
    <w:rsid w:val="001B1F98"/>
    <w:rsid w:val="001C18AC"/>
    <w:rsid w:val="001C55A8"/>
    <w:rsid w:val="001D5E11"/>
    <w:rsid w:val="001E0637"/>
    <w:rsid w:val="001E3411"/>
    <w:rsid w:val="001F209A"/>
    <w:rsid w:val="001F3F45"/>
    <w:rsid w:val="0020310C"/>
    <w:rsid w:val="002220D5"/>
    <w:rsid w:val="002242AF"/>
    <w:rsid w:val="0022732D"/>
    <w:rsid w:val="0023458B"/>
    <w:rsid w:val="00234B91"/>
    <w:rsid w:val="00240F6F"/>
    <w:rsid w:val="002444CB"/>
    <w:rsid w:val="002550BA"/>
    <w:rsid w:val="00273219"/>
    <w:rsid w:val="00273B33"/>
    <w:rsid w:val="00290524"/>
    <w:rsid w:val="00293C43"/>
    <w:rsid w:val="002A0E12"/>
    <w:rsid w:val="002A161C"/>
    <w:rsid w:val="002B096C"/>
    <w:rsid w:val="002B42BE"/>
    <w:rsid w:val="002C232D"/>
    <w:rsid w:val="002C3D6D"/>
    <w:rsid w:val="002D1018"/>
    <w:rsid w:val="002D1C84"/>
    <w:rsid w:val="002D6900"/>
    <w:rsid w:val="002E1EF6"/>
    <w:rsid w:val="002E3A7B"/>
    <w:rsid w:val="002E768A"/>
    <w:rsid w:val="002F7B7E"/>
    <w:rsid w:val="003059EC"/>
    <w:rsid w:val="0032249D"/>
    <w:rsid w:val="00331A9E"/>
    <w:rsid w:val="003368EF"/>
    <w:rsid w:val="00344374"/>
    <w:rsid w:val="003454C1"/>
    <w:rsid w:val="00363D7D"/>
    <w:rsid w:val="00374E86"/>
    <w:rsid w:val="003777DF"/>
    <w:rsid w:val="003B0441"/>
    <w:rsid w:val="003B53DF"/>
    <w:rsid w:val="003C68F8"/>
    <w:rsid w:val="003D33A9"/>
    <w:rsid w:val="00401A37"/>
    <w:rsid w:val="00417EF1"/>
    <w:rsid w:val="004263C5"/>
    <w:rsid w:val="00446E85"/>
    <w:rsid w:val="00446F2C"/>
    <w:rsid w:val="00454857"/>
    <w:rsid w:val="00471259"/>
    <w:rsid w:val="0047554F"/>
    <w:rsid w:val="00475A16"/>
    <w:rsid w:val="004811C7"/>
    <w:rsid w:val="004825A4"/>
    <w:rsid w:val="004841AB"/>
    <w:rsid w:val="00492606"/>
    <w:rsid w:val="004A498F"/>
    <w:rsid w:val="004B224E"/>
    <w:rsid w:val="004B3F8E"/>
    <w:rsid w:val="004C086B"/>
    <w:rsid w:val="004C5D85"/>
    <w:rsid w:val="004C76DC"/>
    <w:rsid w:val="004C7889"/>
    <w:rsid w:val="004D195B"/>
    <w:rsid w:val="004D30F3"/>
    <w:rsid w:val="004D7F87"/>
    <w:rsid w:val="004E7E56"/>
    <w:rsid w:val="00514E0A"/>
    <w:rsid w:val="0053205F"/>
    <w:rsid w:val="00537801"/>
    <w:rsid w:val="00541E1B"/>
    <w:rsid w:val="00541E6B"/>
    <w:rsid w:val="005428B5"/>
    <w:rsid w:val="005464F5"/>
    <w:rsid w:val="00555BC3"/>
    <w:rsid w:val="00592121"/>
    <w:rsid w:val="00596718"/>
    <w:rsid w:val="005A02E0"/>
    <w:rsid w:val="005E4864"/>
    <w:rsid w:val="005F25A2"/>
    <w:rsid w:val="005F61BF"/>
    <w:rsid w:val="00615799"/>
    <w:rsid w:val="00620BAE"/>
    <w:rsid w:val="00635D27"/>
    <w:rsid w:val="00642AD6"/>
    <w:rsid w:val="006719FE"/>
    <w:rsid w:val="006A019F"/>
    <w:rsid w:val="006A0442"/>
    <w:rsid w:val="006A1E1D"/>
    <w:rsid w:val="006B31EB"/>
    <w:rsid w:val="006B5E42"/>
    <w:rsid w:val="006C6CB6"/>
    <w:rsid w:val="006C7468"/>
    <w:rsid w:val="006D685E"/>
    <w:rsid w:val="006E18E8"/>
    <w:rsid w:val="006E3CB3"/>
    <w:rsid w:val="006E5E05"/>
    <w:rsid w:val="006F61C0"/>
    <w:rsid w:val="00705F3B"/>
    <w:rsid w:val="0071199B"/>
    <w:rsid w:val="00715CBC"/>
    <w:rsid w:val="0071766C"/>
    <w:rsid w:val="007216A3"/>
    <w:rsid w:val="00724517"/>
    <w:rsid w:val="00740431"/>
    <w:rsid w:val="00753E66"/>
    <w:rsid w:val="00783580"/>
    <w:rsid w:val="007842C7"/>
    <w:rsid w:val="00791BA2"/>
    <w:rsid w:val="007F7255"/>
    <w:rsid w:val="008163EA"/>
    <w:rsid w:val="00817481"/>
    <w:rsid w:val="00823A54"/>
    <w:rsid w:val="00830E83"/>
    <w:rsid w:val="00831221"/>
    <w:rsid w:val="00831FD8"/>
    <w:rsid w:val="00841909"/>
    <w:rsid w:val="00851819"/>
    <w:rsid w:val="00851915"/>
    <w:rsid w:val="008669ED"/>
    <w:rsid w:val="00870408"/>
    <w:rsid w:val="008748C7"/>
    <w:rsid w:val="00874F76"/>
    <w:rsid w:val="008764B5"/>
    <w:rsid w:val="008837B7"/>
    <w:rsid w:val="0088770D"/>
    <w:rsid w:val="00887F2A"/>
    <w:rsid w:val="00890093"/>
    <w:rsid w:val="00894C71"/>
    <w:rsid w:val="008C4A0C"/>
    <w:rsid w:val="008C6D89"/>
    <w:rsid w:val="008D26A3"/>
    <w:rsid w:val="008E2E9B"/>
    <w:rsid w:val="008E4384"/>
    <w:rsid w:val="00906F4A"/>
    <w:rsid w:val="00913565"/>
    <w:rsid w:val="00913A97"/>
    <w:rsid w:val="00922892"/>
    <w:rsid w:val="00923EE9"/>
    <w:rsid w:val="00926487"/>
    <w:rsid w:val="00935E10"/>
    <w:rsid w:val="00936C44"/>
    <w:rsid w:val="009650AB"/>
    <w:rsid w:val="009655EA"/>
    <w:rsid w:val="00991EDC"/>
    <w:rsid w:val="0099419F"/>
    <w:rsid w:val="009A3C48"/>
    <w:rsid w:val="009D7C8C"/>
    <w:rsid w:val="009E0A60"/>
    <w:rsid w:val="009E6EF1"/>
    <w:rsid w:val="009F3883"/>
    <w:rsid w:val="009F514F"/>
    <w:rsid w:val="00A067E9"/>
    <w:rsid w:val="00A07990"/>
    <w:rsid w:val="00A45C57"/>
    <w:rsid w:val="00A46AF5"/>
    <w:rsid w:val="00A77BEB"/>
    <w:rsid w:val="00A90B41"/>
    <w:rsid w:val="00A91C06"/>
    <w:rsid w:val="00A95761"/>
    <w:rsid w:val="00A97F2F"/>
    <w:rsid w:val="00AA7EA6"/>
    <w:rsid w:val="00AB03D4"/>
    <w:rsid w:val="00AC02F8"/>
    <w:rsid w:val="00AC6831"/>
    <w:rsid w:val="00AD0370"/>
    <w:rsid w:val="00B030ED"/>
    <w:rsid w:val="00B050AD"/>
    <w:rsid w:val="00B0733F"/>
    <w:rsid w:val="00B11C9D"/>
    <w:rsid w:val="00B12F17"/>
    <w:rsid w:val="00B14586"/>
    <w:rsid w:val="00B241EF"/>
    <w:rsid w:val="00B313B3"/>
    <w:rsid w:val="00B33D9F"/>
    <w:rsid w:val="00B344C0"/>
    <w:rsid w:val="00B51F49"/>
    <w:rsid w:val="00B6417E"/>
    <w:rsid w:val="00B64BA1"/>
    <w:rsid w:val="00B84A97"/>
    <w:rsid w:val="00B8664C"/>
    <w:rsid w:val="00B927C8"/>
    <w:rsid w:val="00BA2D51"/>
    <w:rsid w:val="00BB358E"/>
    <w:rsid w:val="00BB73E1"/>
    <w:rsid w:val="00BB7C3C"/>
    <w:rsid w:val="00BC4EBA"/>
    <w:rsid w:val="00BD23A9"/>
    <w:rsid w:val="00BD35CF"/>
    <w:rsid w:val="00BF4C4E"/>
    <w:rsid w:val="00C07253"/>
    <w:rsid w:val="00C102C6"/>
    <w:rsid w:val="00C115E1"/>
    <w:rsid w:val="00C20280"/>
    <w:rsid w:val="00C26AA1"/>
    <w:rsid w:val="00C27CD9"/>
    <w:rsid w:val="00C31DDF"/>
    <w:rsid w:val="00C40726"/>
    <w:rsid w:val="00C4235D"/>
    <w:rsid w:val="00C459C2"/>
    <w:rsid w:val="00C5121C"/>
    <w:rsid w:val="00C52FAC"/>
    <w:rsid w:val="00C66990"/>
    <w:rsid w:val="00C73E6E"/>
    <w:rsid w:val="00C847A3"/>
    <w:rsid w:val="00C93830"/>
    <w:rsid w:val="00CA2944"/>
    <w:rsid w:val="00CA7051"/>
    <w:rsid w:val="00CB700C"/>
    <w:rsid w:val="00CD07E2"/>
    <w:rsid w:val="00CD31B5"/>
    <w:rsid w:val="00CE1E5D"/>
    <w:rsid w:val="00CE3E82"/>
    <w:rsid w:val="00CE62E0"/>
    <w:rsid w:val="00CE6390"/>
    <w:rsid w:val="00CF6D7B"/>
    <w:rsid w:val="00D136A9"/>
    <w:rsid w:val="00D20F8D"/>
    <w:rsid w:val="00D274A9"/>
    <w:rsid w:val="00D44C0C"/>
    <w:rsid w:val="00D46764"/>
    <w:rsid w:val="00D6307C"/>
    <w:rsid w:val="00D67793"/>
    <w:rsid w:val="00D74024"/>
    <w:rsid w:val="00D82CB5"/>
    <w:rsid w:val="00D97DCD"/>
    <w:rsid w:val="00DA6EEB"/>
    <w:rsid w:val="00DB1C0A"/>
    <w:rsid w:val="00DC2E24"/>
    <w:rsid w:val="00DD354C"/>
    <w:rsid w:val="00DD49A0"/>
    <w:rsid w:val="00DE7D2A"/>
    <w:rsid w:val="00E02196"/>
    <w:rsid w:val="00E055A9"/>
    <w:rsid w:val="00E150E9"/>
    <w:rsid w:val="00E2778A"/>
    <w:rsid w:val="00E32355"/>
    <w:rsid w:val="00E44B17"/>
    <w:rsid w:val="00E4657B"/>
    <w:rsid w:val="00E47A36"/>
    <w:rsid w:val="00E607F5"/>
    <w:rsid w:val="00E6451A"/>
    <w:rsid w:val="00E72F94"/>
    <w:rsid w:val="00E82733"/>
    <w:rsid w:val="00E864EB"/>
    <w:rsid w:val="00E92753"/>
    <w:rsid w:val="00E9599C"/>
    <w:rsid w:val="00EA225F"/>
    <w:rsid w:val="00EC066F"/>
    <w:rsid w:val="00EC6C26"/>
    <w:rsid w:val="00ED0D65"/>
    <w:rsid w:val="00ED6C6A"/>
    <w:rsid w:val="00ED738D"/>
    <w:rsid w:val="00EE4A28"/>
    <w:rsid w:val="00F1359F"/>
    <w:rsid w:val="00F23E71"/>
    <w:rsid w:val="00F26511"/>
    <w:rsid w:val="00F444EE"/>
    <w:rsid w:val="00F5158E"/>
    <w:rsid w:val="00F536F5"/>
    <w:rsid w:val="00F61CAF"/>
    <w:rsid w:val="00F65597"/>
    <w:rsid w:val="00F756D5"/>
    <w:rsid w:val="00F76B3E"/>
    <w:rsid w:val="00F80A4A"/>
    <w:rsid w:val="00F84D03"/>
    <w:rsid w:val="00F933A7"/>
    <w:rsid w:val="00FA06FA"/>
    <w:rsid w:val="00FA0B97"/>
    <w:rsid w:val="00FA67A7"/>
    <w:rsid w:val="00FB3F3F"/>
    <w:rsid w:val="00FB5673"/>
    <w:rsid w:val="00FB5E99"/>
    <w:rsid w:val="00FC3A37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4FBB"/>
  <w15:docId w15:val="{B3AFD707-E405-4736-A006-A329E33C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811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3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0093"/>
    <w:rPr>
      <w:color w:val="1F86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39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(866)%20603-5721,,9409981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NDNhOTk1NzYtYjU1ZC00MGJkLTllZTUtMTdlNzY5YWRhZDNl%40thread.v2/0?context=%7b%22Tid%22%3a%2212f933b3-3d61-4b19-9a4d-689021de8cc9%22%2c%22Oid%22%3a%224190542b-4d9d-4b1f-95ce-868dfaea7e20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DNhOTk1NzYtYjU1ZC00MGJkLTllZTUtMTdlNzY5YWRhZDNl%40thread.v2/0?context=%7b%22Tid%22%3a%2212f933b3-3d61-4b19-9a4d-689021de8cc9%22%2c%22Oid%22%3a%224190542b-4d9d-4b1f-95ce-868dfaea7e20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vents.attend.com/f/138379510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windsor.ca1.qualtrics.com/jfe/form/SV_6WZRhHio5KCYz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6CFDC7207BA4E8FD8119B0D6D98EE" ma:contentTypeVersion="12" ma:contentTypeDescription="Create a new document." ma:contentTypeScope="" ma:versionID="5c003d65e0a21db262e2ff70d29d754f">
  <xsd:schema xmlns:xsd="http://www.w3.org/2001/XMLSchema" xmlns:xs="http://www.w3.org/2001/XMLSchema" xmlns:p="http://schemas.microsoft.com/office/2006/metadata/properties" xmlns:ns2="8562d26c-1ec7-4256-baf3-4574854c2887" xmlns:ns3="2dcbac5f-435f-47a4-8346-d2874919206c" targetNamespace="http://schemas.microsoft.com/office/2006/metadata/properties" ma:root="true" ma:fieldsID="9e5430c74efb277809317d423e68980c" ns2:_="" ns3:_="">
    <xsd:import namespace="8562d26c-1ec7-4256-baf3-4574854c2887"/>
    <xsd:import namespace="2dcbac5f-435f-47a4-8346-d287491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d26c-1ec7-4256-baf3-4574854c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ac5f-435f-47a4-8346-d287491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C773C-9DD0-421E-8FA6-7887339C5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6B067-3374-46CB-8341-65374D3F9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d26c-1ec7-4256-baf3-4574854c2887"/>
    <ds:schemaRef ds:uri="2dcbac5f-435f-47a4-8346-d28749192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3F473-5E99-4C18-9F6B-E76779BA6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3559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 Meloche</dc:creator>
  <cp:lastModifiedBy>Fran Meloche</cp:lastModifiedBy>
  <cp:revision>16</cp:revision>
  <cp:lastPrinted>2018-05-07T14:02:00Z</cp:lastPrinted>
  <dcterms:created xsi:type="dcterms:W3CDTF">2022-06-02T15:57:00Z</dcterms:created>
  <dcterms:modified xsi:type="dcterms:W3CDTF">2022-06-09T23:09:00Z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2016-07-06T00:00:00Z</vt:filetime>
  </property>
  <property fmtid="{D5CDD505-2E9C-101B-9397-08002B2CF9AE}" pid="5" name="ContentTypeId">
    <vt:lpwstr>0x01010087C6CFDC7207BA4E8FD8119B0D6D98EE</vt:lpwstr>
  </property>
</Properties>
</file>