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0B33E" w14:textId="77777777" w:rsidR="00E22559" w:rsidRPr="00E22559" w:rsidRDefault="00E22559" w:rsidP="00E22559">
      <w:pPr>
        <w:pStyle w:val="xmsonormal"/>
        <w:shd w:val="clear" w:color="auto" w:fill="FFFFFF"/>
        <w:spacing w:before="0" w:beforeAutospacing="0" w:after="0" w:afterAutospacing="0"/>
        <w:rPr>
          <w:rFonts w:asciiTheme="minorHAnsi" w:hAnsiTheme="minorHAnsi" w:cstheme="minorHAnsi"/>
          <w:color w:val="201F1E"/>
          <w:sz w:val="22"/>
          <w:szCs w:val="22"/>
        </w:rPr>
      </w:pPr>
      <w:r w:rsidRPr="00E22559">
        <w:rPr>
          <w:rFonts w:asciiTheme="minorHAnsi" w:hAnsiTheme="minorHAnsi" w:cstheme="minorHAnsi"/>
          <w:b/>
          <w:bCs/>
          <w:color w:val="201F1E"/>
          <w:sz w:val="22"/>
          <w:szCs w:val="22"/>
        </w:rPr>
        <w:t>Updates from the </w:t>
      </w:r>
      <w:r w:rsidRPr="00E22559">
        <w:rPr>
          <w:rStyle w:val="mark29vgsoi6f"/>
          <w:rFonts w:asciiTheme="minorHAnsi" w:hAnsiTheme="minorHAnsi" w:cstheme="minorHAnsi"/>
          <w:b/>
          <w:bCs/>
          <w:color w:val="201F1E"/>
          <w:sz w:val="22"/>
          <w:szCs w:val="22"/>
          <w:bdr w:val="none" w:sz="0" w:space="0" w:color="auto" w:frame="1"/>
        </w:rPr>
        <w:t>VPRI</w:t>
      </w:r>
      <w:r w:rsidRPr="00E22559">
        <w:rPr>
          <w:rFonts w:asciiTheme="minorHAnsi" w:hAnsiTheme="minorHAnsi" w:cstheme="minorHAnsi"/>
          <w:b/>
          <w:bCs/>
          <w:color w:val="201F1E"/>
          <w:sz w:val="22"/>
          <w:szCs w:val="22"/>
        </w:rPr>
        <w:t> office April 15, 2020</w:t>
      </w:r>
      <w:r w:rsidRPr="00E22559">
        <w:rPr>
          <w:rFonts w:asciiTheme="minorHAnsi" w:hAnsiTheme="minorHAnsi" w:cstheme="minorHAnsi"/>
          <w:color w:val="201F1E"/>
          <w:sz w:val="22"/>
          <w:szCs w:val="22"/>
        </w:rPr>
        <w:t>: </w:t>
      </w:r>
    </w:p>
    <w:p w14:paraId="17F913C3" w14:textId="77777777" w:rsidR="00E22559" w:rsidRPr="00E22559" w:rsidRDefault="00E22559" w:rsidP="00E22559">
      <w:pPr>
        <w:pStyle w:val="xmsonormal"/>
        <w:shd w:val="clear" w:color="auto" w:fill="FFFFFF"/>
        <w:spacing w:before="0" w:beforeAutospacing="0" w:after="0" w:afterAutospacing="0"/>
        <w:rPr>
          <w:rFonts w:asciiTheme="minorHAnsi" w:hAnsiTheme="minorHAnsi" w:cstheme="minorHAnsi"/>
          <w:color w:val="201F1E"/>
          <w:sz w:val="22"/>
          <w:szCs w:val="22"/>
        </w:rPr>
      </w:pPr>
      <w:r w:rsidRPr="00E22559">
        <w:rPr>
          <w:rFonts w:asciiTheme="minorHAnsi" w:hAnsiTheme="minorHAnsi" w:cstheme="minorHAnsi"/>
          <w:color w:val="201F1E"/>
          <w:sz w:val="22"/>
          <w:szCs w:val="22"/>
        </w:rPr>
        <w:t> </w:t>
      </w:r>
    </w:p>
    <w:p w14:paraId="4977E932" w14:textId="77777777" w:rsidR="00E22559" w:rsidRPr="00E22559" w:rsidRDefault="00E22559" w:rsidP="00E22559">
      <w:pPr>
        <w:pStyle w:val="xmsonormal"/>
        <w:shd w:val="clear" w:color="auto" w:fill="FFFFFF"/>
        <w:spacing w:before="0" w:beforeAutospacing="0" w:after="0" w:afterAutospacing="0"/>
        <w:rPr>
          <w:rFonts w:asciiTheme="minorHAnsi" w:hAnsiTheme="minorHAnsi" w:cstheme="minorHAnsi"/>
          <w:color w:val="201F1E"/>
          <w:sz w:val="22"/>
          <w:szCs w:val="22"/>
        </w:rPr>
      </w:pPr>
      <w:r w:rsidRPr="00E22559">
        <w:rPr>
          <w:rFonts w:asciiTheme="minorHAnsi" w:hAnsiTheme="minorHAnsi" w:cstheme="minorHAnsi"/>
          <w:color w:val="201F1E"/>
          <w:sz w:val="22"/>
          <w:szCs w:val="22"/>
          <w:bdr w:val="none" w:sz="0" w:space="0" w:color="auto" w:frame="1"/>
        </w:rPr>
        <w:t>First and foremost, all our policies and actions must conform to the criteria of safety and physical distancing:</w:t>
      </w:r>
    </w:p>
    <w:p w14:paraId="1839F656" w14:textId="77777777" w:rsidR="00E22559" w:rsidRPr="00E22559" w:rsidRDefault="00E22559" w:rsidP="00E22559">
      <w:pPr>
        <w:pStyle w:val="xmsonormal"/>
        <w:shd w:val="clear" w:color="auto" w:fill="FFFFFF"/>
        <w:spacing w:before="0" w:beforeAutospacing="0" w:after="0" w:afterAutospacing="0"/>
        <w:rPr>
          <w:rFonts w:asciiTheme="minorHAnsi" w:hAnsiTheme="minorHAnsi" w:cstheme="minorHAnsi"/>
          <w:color w:val="201F1E"/>
          <w:sz w:val="22"/>
          <w:szCs w:val="22"/>
        </w:rPr>
      </w:pPr>
      <w:r w:rsidRPr="00E22559">
        <w:rPr>
          <w:rFonts w:asciiTheme="minorHAnsi" w:hAnsiTheme="minorHAnsi" w:cstheme="minorHAnsi"/>
          <w:color w:val="201F1E"/>
          <w:sz w:val="22"/>
          <w:szCs w:val="22"/>
          <w:bdr w:val="none" w:sz="0" w:space="0" w:color="auto" w:frame="1"/>
        </w:rPr>
        <w:t> </w:t>
      </w:r>
    </w:p>
    <w:p w14:paraId="02AC0C8D" w14:textId="77777777" w:rsidR="00E22559" w:rsidRPr="00E22559" w:rsidRDefault="00E22559" w:rsidP="00E22559">
      <w:pPr>
        <w:pStyle w:val="xmsolistparagraph"/>
        <w:numPr>
          <w:ilvl w:val="0"/>
          <w:numId w:val="1"/>
        </w:numPr>
        <w:shd w:val="clear" w:color="auto" w:fill="FFFFFF"/>
        <w:spacing w:before="0" w:beforeAutospacing="0" w:after="0" w:afterAutospacing="0"/>
        <w:ind w:left="1440"/>
        <w:rPr>
          <w:rFonts w:asciiTheme="minorHAnsi" w:hAnsiTheme="minorHAnsi" w:cstheme="minorHAnsi"/>
          <w:color w:val="201F1E"/>
          <w:sz w:val="22"/>
          <w:szCs w:val="22"/>
        </w:rPr>
      </w:pPr>
      <w:r w:rsidRPr="00E22559">
        <w:rPr>
          <w:rFonts w:asciiTheme="minorHAnsi" w:hAnsiTheme="minorHAnsi" w:cstheme="minorHAnsi"/>
          <w:color w:val="201F1E"/>
          <w:sz w:val="22"/>
          <w:szCs w:val="22"/>
          <w:bdr w:val="none" w:sz="0" w:space="0" w:color="auto" w:frame="1"/>
        </w:rPr>
        <w:t>Research which is conducted on-line, does not require the research to be on campus, and does not require any travel by the research team or the research participants may continue;</w:t>
      </w:r>
    </w:p>
    <w:p w14:paraId="1D6A1F64" w14:textId="77777777" w:rsidR="00E22559" w:rsidRPr="00E22559" w:rsidRDefault="00E22559" w:rsidP="00E22559">
      <w:pPr>
        <w:pStyle w:val="xmsolistparagraph"/>
        <w:numPr>
          <w:ilvl w:val="0"/>
          <w:numId w:val="1"/>
        </w:numPr>
        <w:shd w:val="clear" w:color="auto" w:fill="FFFFFF"/>
        <w:spacing w:before="0" w:beforeAutospacing="0" w:after="0" w:afterAutospacing="0"/>
        <w:ind w:left="1440"/>
        <w:rPr>
          <w:rFonts w:asciiTheme="minorHAnsi" w:hAnsiTheme="minorHAnsi" w:cstheme="minorHAnsi"/>
          <w:color w:val="201F1E"/>
          <w:sz w:val="22"/>
          <w:szCs w:val="22"/>
        </w:rPr>
      </w:pPr>
      <w:r w:rsidRPr="00E22559">
        <w:rPr>
          <w:rFonts w:asciiTheme="minorHAnsi" w:hAnsiTheme="minorHAnsi" w:cstheme="minorHAnsi"/>
          <w:color w:val="201F1E"/>
          <w:sz w:val="22"/>
          <w:szCs w:val="22"/>
          <w:bdr w:val="none" w:sz="0" w:space="0" w:color="auto" w:frame="1"/>
        </w:rPr>
        <w:t>All research which requires travel to campus or another site (even if only one person is travelling) must be suspended unless it meets the following criteria:</w:t>
      </w:r>
    </w:p>
    <w:p w14:paraId="0B431294" w14:textId="77777777" w:rsidR="00E22559" w:rsidRPr="00E22559" w:rsidRDefault="00E22559" w:rsidP="00E22559">
      <w:pPr>
        <w:pStyle w:val="xmsolistparagraph"/>
        <w:shd w:val="clear" w:color="auto" w:fill="FFFFFF"/>
        <w:spacing w:before="0" w:beforeAutospacing="0" w:after="0" w:afterAutospacing="0"/>
        <w:ind w:left="360"/>
        <w:rPr>
          <w:rFonts w:asciiTheme="minorHAnsi" w:hAnsiTheme="minorHAnsi" w:cstheme="minorHAnsi"/>
          <w:color w:val="201F1E"/>
          <w:sz w:val="22"/>
          <w:szCs w:val="22"/>
        </w:rPr>
      </w:pPr>
      <w:r w:rsidRPr="00E22559">
        <w:rPr>
          <w:rFonts w:asciiTheme="minorHAnsi" w:hAnsiTheme="minorHAnsi" w:cstheme="minorHAnsi"/>
          <w:color w:val="201F1E"/>
          <w:sz w:val="22"/>
          <w:szCs w:val="22"/>
          <w:bdr w:val="none" w:sz="0" w:space="0" w:color="auto" w:frame="1"/>
        </w:rPr>
        <w:t> </w:t>
      </w:r>
    </w:p>
    <w:p w14:paraId="272C7AAE" w14:textId="77777777" w:rsidR="00E22559" w:rsidRPr="00E22559" w:rsidRDefault="00E22559" w:rsidP="00E22559">
      <w:pPr>
        <w:pStyle w:val="xmsolistparagraph"/>
        <w:numPr>
          <w:ilvl w:val="1"/>
          <w:numId w:val="2"/>
        </w:numPr>
        <w:shd w:val="clear" w:color="auto" w:fill="FFFFFF"/>
        <w:spacing w:before="0" w:beforeAutospacing="0" w:after="0" w:afterAutospacing="0"/>
        <w:ind w:left="2160"/>
        <w:rPr>
          <w:rFonts w:asciiTheme="minorHAnsi" w:hAnsiTheme="minorHAnsi" w:cstheme="minorHAnsi"/>
          <w:color w:val="201F1E"/>
          <w:sz w:val="22"/>
          <w:szCs w:val="22"/>
        </w:rPr>
      </w:pPr>
      <w:r w:rsidRPr="00E22559">
        <w:rPr>
          <w:rFonts w:asciiTheme="minorHAnsi" w:hAnsiTheme="minorHAnsi" w:cstheme="minorHAnsi"/>
          <w:color w:val="201F1E"/>
          <w:sz w:val="22"/>
          <w:szCs w:val="22"/>
          <w:bdr w:val="none" w:sz="0" w:space="0" w:color="auto" w:frame="1"/>
        </w:rPr>
        <w:t>It is considered “Essential” as determined through consultation involving researchers and Departmental Heads or Institute Directors (or Deans where appropriate);</w:t>
      </w:r>
    </w:p>
    <w:p w14:paraId="706B208D" w14:textId="77777777" w:rsidR="00E22559" w:rsidRPr="00E22559" w:rsidRDefault="00E22559" w:rsidP="00E22559">
      <w:pPr>
        <w:pStyle w:val="xmsolistparagraph"/>
        <w:numPr>
          <w:ilvl w:val="1"/>
          <w:numId w:val="2"/>
        </w:numPr>
        <w:shd w:val="clear" w:color="auto" w:fill="FFFFFF"/>
        <w:spacing w:before="0" w:beforeAutospacing="0" w:after="0" w:afterAutospacing="0"/>
        <w:ind w:left="2160"/>
        <w:rPr>
          <w:rFonts w:asciiTheme="minorHAnsi" w:hAnsiTheme="minorHAnsi" w:cstheme="minorHAnsi"/>
          <w:color w:val="201F1E"/>
          <w:sz w:val="22"/>
          <w:szCs w:val="22"/>
        </w:rPr>
      </w:pPr>
      <w:r w:rsidRPr="00E22559">
        <w:rPr>
          <w:rFonts w:asciiTheme="minorHAnsi" w:hAnsiTheme="minorHAnsi" w:cstheme="minorHAnsi"/>
          <w:color w:val="201F1E"/>
          <w:sz w:val="22"/>
          <w:szCs w:val="22"/>
          <w:bdr w:val="none" w:sz="0" w:space="0" w:color="auto" w:frame="1"/>
        </w:rPr>
        <w:t>It has been approved as Essential by the Faculty Dean, and authorized for resumption as such by the Vice-President, Research and Innovation (</w:t>
      </w:r>
      <w:r w:rsidRPr="00E22559">
        <w:rPr>
          <w:rStyle w:val="mark29vgsoi6f"/>
          <w:rFonts w:asciiTheme="minorHAnsi" w:hAnsiTheme="minorHAnsi" w:cstheme="minorHAnsi"/>
          <w:color w:val="201F1E"/>
          <w:sz w:val="22"/>
          <w:szCs w:val="22"/>
          <w:bdr w:val="none" w:sz="0" w:space="0" w:color="auto" w:frame="1"/>
        </w:rPr>
        <w:t>VPRI</w:t>
      </w:r>
      <w:r w:rsidRPr="00E22559">
        <w:rPr>
          <w:rFonts w:asciiTheme="minorHAnsi" w:hAnsiTheme="minorHAnsi" w:cstheme="minorHAnsi"/>
          <w:color w:val="201F1E"/>
          <w:sz w:val="22"/>
          <w:szCs w:val="22"/>
          <w:bdr w:val="none" w:sz="0" w:space="0" w:color="auto" w:frame="1"/>
        </w:rPr>
        <w:t>);</w:t>
      </w:r>
    </w:p>
    <w:p w14:paraId="58CCBC07" w14:textId="77777777" w:rsidR="00E22559" w:rsidRPr="00E22559" w:rsidRDefault="00E22559" w:rsidP="00E22559">
      <w:pPr>
        <w:pStyle w:val="xmsolistparagraph"/>
        <w:shd w:val="clear" w:color="auto" w:fill="FFFFFF"/>
        <w:spacing w:before="0" w:beforeAutospacing="0" w:after="0" w:afterAutospacing="0"/>
        <w:ind w:left="720"/>
        <w:rPr>
          <w:rFonts w:asciiTheme="minorHAnsi" w:hAnsiTheme="minorHAnsi" w:cstheme="minorHAnsi"/>
          <w:color w:val="201F1E"/>
          <w:sz w:val="22"/>
          <w:szCs w:val="22"/>
        </w:rPr>
      </w:pPr>
      <w:r w:rsidRPr="00E22559">
        <w:rPr>
          <w:rFonts w:asciiTheme="minorHAnsi" w:hAnsiTheme="minorHAnsi" w:cstheme="minorHAnsi"/>
          <w:color w:val="201F1E"/>
          <w:sz w:val="22"/>
          <w:szCs w:val="22"/>
          <w:bdr w:val="none" w:sz="0" w:space="0" w:color="auto" w:frame="1"/>
        </w:rPr>
        <w:t> </w:t>
      </w:r>
    </w:p>
    <w:p w14:paraId="41564DA8" w14:textId="77777777" w:rsidR="00E22559" w:rsidRPr="00E22559" w:rsidRDefault="00E22559" w:rsidP="00E22559">
      <w:pPr>
        <w:pStyle w:val="xmsolistparagraph"/>
        <w:numPr>
          <w:ilvl w:val="1"/>
          <w:numId w:val="3"/>
        </w:numPr>
        <w:shd w:val="clear" w:color="auto" w:fill="FFFFFF"/>
        <w:spacing w:before="0" w:beforeAutospacing="0" w:after="0" w:afterAutospacing="0"/>
        <w:ind w:left="2160"/>
        <w:rPr>
          <w:rFonts w:asciiTheme="minorHAnsi" w:hAnsiTheme="minorHAnsi" w:cstheme="minorHAnsi"/>
          <w:color w:val="201F1E"/>
          <w:sz w:val="22"/>
          <w:szCs w:val="22"/>
        </w:rPr>
      </w:pPr>
      <w:r w:rsidRPr="00E22559">
        <w:rPr>
          <w:rFonts w:asciiTheme="minorHAnsi" w:hAnsiTheme="minorHAnsi" w:cstheme="minorHAnsi"/>
          <w:color w:val="201F1E"/>
          <w:sz w:val="22"/>
          <w:szCs w:val="22"/>
          <w:bdr w:val="none" w:sz="0" w:space="0" w:color="auto" w:frame="1"/>
        </w:rPr>
        <w:t>COVID-19 research, in general, can proceed; however, any specific project needs to be approved as such by the Dean and the </w:t>
      </w:r>
      <w:r w:rsidRPr="00E22559">
        <w:rPr>
          <w:rStyle w:val="mark29vgsoi6f"/>
          <w:rFonts w:asciiTheme="minorHAnsi" w:hAnsiTheme="minorHAnsi" w:cstheme="minorHAnsi"/>
          <w:color w:val="201F1E"/>
          <w:sz w:val="22"/>
          <w:szCs w:val="22"/>
          <w:bdr w:val="none" w:sz="0" w:space="0" w:color="auto" w:frame="1"/>
        </w:rPr>
        <w:t>VPRI</w:t>
      </w:r>
      <w:r w:rsidRPr="00E22559">
        <w:rPr>
          <w:rFonts w:asciiTheme="minorHAnsi" w:hAnsiTheme="minorHAnsi" w:cstheme="minorHAnsi"/>
          <w:color w:val="201F1E"/>
          <w:sz w:val="22"/>
          <w:szCs w:val="22"/>
          <w:bdr w:val="none" w:sz="0" w:space="0" w:color="auto" w:frame="1"/>
        </w:rPr>
        <w:t>;</w:t>
      </w:r>
    </w:p>
    <w:p w14:paraId="26EDFC33" w14:textId="77777777" w:rsidR="00E22559" w:rsidRPr="00E22559" w:rsidRDefault="00E22559" w:rsidP="00E22559">
      <w:pPr>
        <w:pStyle w:val="xmsolistparagraph"/>
        <w:shd w:val="clear" w:color="auto" w:fill="FFFFFF"/>
        <w:spacing w:before="0" w:beforeAutospacing="0" w:after="0" w:afterAutospacing="0"/>
        <w:ind w:left="720"/>
        <w:rPr>
          <w:rFonts w:asciiTheme="minorHAnsi" w:hAnsiTheme="minorHAnsi" w:cstheme="minorHAnsi"/>
          <w:color w:val="201F1E"/>
          <w:sz w:val="22"/>
          <w:szCs w:val="22"/>
        </w:rPr>
      </w:pPr>
      <w:r w:rsidRPr="00E22559">
        <w:rPr>
          <w:rFonts w:asciiTheme="minorHAnsi" w:hAnsiTheme="minorHAnsi" w:cstheme="minorHAnsi"/>
          <w:color w:val="201F1E"/>
          <w:sz w:val="22"/>
          <w:szCs w:val="22"/>
          <w:bdr w:val="none" w:sz="0" w:space="0" w:color="auto" w:frame="1"/>
        </w:rPr>
        <w:t> </w:t>
      </w:r>
    </w:p>
    <w:p w14:paraId="12F10606" w14:textId="77777777" w:rsidR="00E22559" w:rsidRPr="00E22559" w:rsidRDefault="00E22559" w:rsidP="00E22559">
      <w:pPr>
        <w:pStyle w:val="xmsolistparagraph"/>
        <w:numPr>
          <w:ilvl w:val="1"/>
          <w:numId w:val="4"/>
        </w:numPr>
        <w:shd w:val="clear" w:color="auto" w:fill="FFFFFF"/>
        <w:spacing w:before="0" w:beforeAutospacing="0" w:after="0" w:afterAutospacing="0"/>
        <w:ind w:left="2160"/>
        <w:rPr>
          <w:rFonts w:asciiTheme="minorHAnsi" w:hAnsiTheme="minorHAnsi" w:cstheme="minorHAnsi"/>
          <w:color w:val="201F1E"/>
          <w:sz w:val="22"/>
          <w:szCs w:val="22"/>
        </w:rPr>
      </w:pPr>
      <w:r w:rsidRPr="00E22559">
        <w:rPr>
          <w:rFonts w:asciiTheme="minorHAnsi" w:hAnsiTheme="minorHAnsi" w:cstheme="minorHAnsi"/>
          <w:color w:val="201F1E"/>
          <w:sz w:val="22"/>
          <w:szCs w:val="22"/>
          <w:bdr w:val="none" w:sz="0" w:space="0" w:color="auto" w:frame="1"/>
        </w:rPr>
        <w:t>For designation as Essential, field research must provide satisfactory plans regarding travelling, field activities, participants, dates and schedules, emergency plans (e.g., regarding sickness), and where appropriate, approval by the hosting authority and/or community;</w:t>
      </w:r>
    </w:p>
    <w:p w14:paraId="4380D152" w14:textId="77777777" w:rsidR="00E22559" w:rsidRPr="00E22559" w:rsidRDefault="00E22559" w:rsidP="00E22559">
      <w:pPr>
        <w:pStyle w:val="xmsolistparagraph"/>
        <w:numPr>
          <w:ilvl w:val="1"/>
          <w:numId w:val="4"/>
        </w:numPr>
        <w:shd w:val="clear" w:color="auto" w:fill="FFFFFF"/>
        <w:spacing w:before="0" w:beforeAutospacing="0" w:after="0" w:afterAutospacing="0"/>
        <w:ind w:left="2160"/>
        <w:rPr>
          <w:rFonts w:asciiTheme="minorHAnsi" w:hAnsiTheme="minorHAnsi" w:cstheme="minorHAnsi"/>
          <w:color w:val="201F1E"/>
          <w:sz w:val="22"/>
          <w:szCs w:val="22"/>
        </w:rPr>
      </w:pPr>
      <w:r w:rsidRPr="00E22559">
        <w:rPr>
          <w:rFonts w:asciiTheme="minorHAnsi" w:hAnsiTheme="minorHAnsi" w:cstheme="minorHAnsi"/>
          <w:color w:val="201F1E"/>
          <w:sz w:val="22"/>
          <w:szCs w:val="22"/>
          <w:bdr w:val="none" w:sz="0" w:space="0" w:color="auto" w:frame="1"/>
        </w:rPr>
        <w:t>For designation as Essential, laboratory research must provide satisfactory plans regarding participants, dates and schedules, safety, physical-distancing, sanitization and disinfection of equipment and the laboratory; and</w:t>
      </w:r>
    </w:p>
    <w:p w14:paraId="3FEB1905" w14:textId="77777777" w:rsidR="00E22559" w:rsidRPr="00E22559" w:rsidRDefault="00E22559" w:rsidP="00E22559">
      <w:pPr>
        <w:pStyle w:val="xmsolistparagraph"/>
        <w:numPr>
          <w:ilvl w:val="1"/>
          <w:numId w:val="4"/>
        </w:numPr>
        <w:shd w:val="clear" w:color="auto" w:fill="FFFFFF"/>
        <w:spacing w:before="0" w:beforeAutospacing="0" w:after="0" w:afterAutospacing="0"/>
        <w:ind w:left="2160"/>
        <w:rPr>
          <w:rFonts w:asciiTheme="minorHAnsi" w:hAnsiTheme="minorHAnsi" w:cstheme="minorHAnsi"/>
          <w:color w:val="201F1E"/>
          <w:sz w:val="22"/>
          <w:szCs w:val="22"/>
        </w:rPr>
      </w:pPr>
      <w:r w:rsidRPr="00E22559">
        <w:rPr>
          <w:rFonts w:asciiTheme="minorHAnsi" w:hAnsiTheme="minorHAnsi" w:cstheme="minorHAnsi"/>
          <w:color w:val="201F1E"/>
          <w:sz w:val="22"/>
          <w:szCs w:val="22"/>
          <w:bdr w:val="none" w:sz="0" w:space="0" w:color="auto" w:frame="1"/>
        </w:rPr>
        <w:t>The details above must be updated and sent to the Dean when there are changes necessitated by circumstance; this information will be invaluable in the case of an emergency.</w:t>
      </w:r>
    </w:p>
    <w:p w14:paraId="392BB3AD" w14:textId="77777777" w:rsidR="00E22559" w:rsidRPr="00E22559" w:rsidRDefault="00E22559" w:rsidP="00E22559">
      <w:pPr>
        <w:pStyle w:val="xmsolistparagraph"/>
        <w:shd w:val="clear" w:color="auto" w:fill="FFFFFF"/>
        <w:spacing w:before="0" w:beforeAutospacing="0" w:after="0" w:afterAutospacing="0"/>
        <w:ind w:left="720"/>
        <w:rPr>
          <w:rFonts w:asciiTheme="minorHAnsi" w:hAnsiTheme="minorHAnsi" w:cstheme="minorHAnsi"/>
          <w:color w:val="201F1E"/>
          <w:sz w:val="22"/>
          <w:szCs w:val="22"/>
        </w:rPr>
      </w:pPr>
      <w:r w:rsidRPr="00E22559">
        <w:rPr>
          <w:rFonts w:asciiTheme="minorHAnsi" w:hAnsiTheme="minorHAnsi" w:cstheme="minorHAnsi"/>
          <w:color w:val="201F1E"/>
          <w:sz w:val="22"/>
          <w:szCs w:val="22"/>
          <w:bdr w:val="none" w:sz="0" w:space="0" w:color="auto" w:frame="1"/>
        </w:rPr>
        <w:t> </w:t>
      </w:r>
    </w:p>
    <w:p w14:paraId="5C98CC09" w14:textId="77777777" w:rsidR="00E22559" w:rsidRPr="00E22559" w:rsidRDefault="00E22559" w:rsidP="00E22559">
      <w:pPr>
        <w:pStyle w:val="xmsolistparagraph"/>
        <w:numPr>
          <w:ilvl w:val="0"/>
          <w:numId w:val="5"/>
        </w:numPr>
        <w:shd w:val="clear" w:color="auto" w:fill="FFFFFF"/>
        <w:spacing w:before="0" w:beforeAutospacing="0" w:after="0" w:afterAutospacing="0"/>
        <w:ind w:left="1440"/>
        <w:rPr>
          <w:rFonts w:asciiTheme="minorHAnsi" w:hAnsiTheme="minorHAnsi" w:cstheme="minorHAnsi"/>
          <w:color w:val="201F1E"/>
          <w:sz w:val="22"/>
          <w:szCs w:val="22"/>
        </w:rPr>
      </w:pPr>
      <w:r w:rsidRPr="00E22559">
        <w:rPr>
          <w:rFonts w:asciiTheme="minorHAnsi" w:hAnsiTheme="minorHAnsi" w:cstheme="minorHAnsi"/>
          <w:color w:val="201F1E"/>
          <w:sz w:val="22"/>
          <w:szCs w:val="22"/>
          <w:bdr w:val="none" w:sz="0" w:space="0" w:color="auto" w:frame="1"/>
        </w:rPr>
        <w:t>Staff and students are not obligated to participate in any research activities should they deem that by doing so they would be subjecting themselves or their families to risks and have the rights to voice their concerns to the Dean; and</w:t>
      </w:r>
    </w:p>
    <w:p w14:paraId="6CD86D74" w14:textId="77777777" w:rsidR="00E22559" w:rsidRPr="00E22559" w:rsidRDefault="00E22559" w:rsidP="00E22559">
      <w:pPr>
        <w:pStyle w:val="xmsolistparagraph"/>
        <w:shd w:val="clear" w:color="auto" w:fill="FFFFFF"/>
        <w:spacing w:before="0" w:beforeAutospacing="0" w:after="0" w:afterAutospacing="0"/>
        <w:ind w:left="720"/>
        <w:rPr>
          <w:rFonts w:asciiTheme="minorHAnsi" w:hAnsiTheme="minorHAnsi" w:cstheme="minorHAnsi"/>
          <w:color w:val="201F1E"/>
          <w:sz w:val="22"/>
          <w:szCs w:val="22"/>
        </w:rPr>
      </w:pPr>
      <w:r w:rsidRPr="00E22559">
        <w:rPr>
          <w:rFonts w:asciiTheme="minorHAnsi" w:hAnsiTheme="minorHAnsi" w:cstheme="minorHAnsi"/>
          <w:color w:val="201F1E"/>
          <w:sz w:val="22"/>
          <w:szCs w:val="22"/>
          <w:bdr w:val="none" w:sz="0" w:space="0" w:color="auto" w:frame="1"/>
        </w:rPr>
        <w:t> </w:t>
      </w:r>
    </w:p>
    <w:p w14:paraId="45EBE277" w14:textId="77777777" w:rsidR="00E22559" w:rsidRPr="00E22559" w:rsidRDefault="00E22559" w:rsidP="00E22559">
      <w:pPr>
        <w:pStyle w:val="xmsolistparagraph"/>
        <w:numPr>
          <w:ilvl w:val="0"/>
          <w:numId w:val="6"/>
        </w:numPr>
        <w:shd w:val="clear" w:color="auto" w:fill="FFFFFF"/>
        <w:spacing w:before="0" w:beforeAutospacing="0" w:after="0" w:afterAutospacing="0"/>
        <w:ind w:left="1440"/>
        <w:rPr>
          <w:rFonts w:asciiTheme="minorHAnsi" w:hAnsiTheme="minorHAnsi" w:cstheme="minorHAnsi"/>
          <w:color w:val="201F1E"/>
          <w:sz w:val="22"/>
          <w:szCs w:val="22"/>
        </w:rPr>
      </w:pPr>
      <w:r w:rsidRPr="00E22559">
        <w:rPr>
          <w:rFonts w:asciiTheme="minorHAnsi" w:hAnsiTheme="minorHAnsi" w:cstheme="minorHAnsi"/>
          <w:color w:val="201F1E"/>
          <w:sz w:val="22"/>
          <w:szCs w:val="22"/>
          <w:bdr w:val="none" w:sz="0" w:space="0" w:color="auto" w:frame="1"/>
        </w:rPr>
        <w:t>Resumption of all other research activities can only occur after abatement of the impact of COVID-19 and on authorization of the President.</w:t>
      </w:r>
    </w:p>
    <w:p w14:paraId="055BDBA8" w14:textId="77777777" w:rsidR="00E22559" w:rsidRPr="00E22559" w:rsidRDefault="00E22559" w:rsidP="00E22559">
      <w:pPr>
        <w:pStyle w:val="xmsonormal"/>
        <w:shd w:val="clear" w:color="auto" w:fill="FFFFFF"/>
        <w:spacing w:before="0" w:beforeAutospacing="0" w:after="0" w:afterAutospacing="0"/>
        <w:rPr>
          <w:rFonts w:asciiTheme="minorHAnsi" w:hAnsiTheme="minorHAnsi" w:cstheme="minorHAnsi"/>
          <w:color w:val="201F1E"/>
          <w:sz w:val="22"/>
          <w:szCs w:val="22"/>
        </w:rPr>
      </w:pPr>
      <w:r w:rsidRPr="00E22559">
        <w:rPr>
          <w:rFonts w:asciiTheme="minorHAnsi" w:hAnsiTheme="minorHAnsi" w:cstheme="minorHAnsi"/>
          <w:color w:val="201F1E"/>
          <w:sz w:val="22"/>
          <w:szCs w:val="22"/>
          <w:bdr w:val="none" w:sz="0" w:space="0" w:color="auto" w:frame="1"/>
        </w:rPr>
        <w:t> </w:t>
      </w:r>
    </w:p>
    <w:p w14:paraId="30066924" w14:textId="77777777" w:rsidR="00E22559" w:rsidRPr="00E22559" w:rsidRDefault="00E22559" w:rsidP="00E22559">
      <w:pPr>
        <w:pStyle w:val="xmsonormal"/>
        <w:shd w:val="clear" w:color="auto" w:fill="FFFFFF"/>
        <w:spacing w:before="0" w:beforeAutospacing="0" w:after="0" w:afterAutospacing="0"/>
        <w:rPr>
          <w:rFonts w:asciiTheme="minorHAnsi" w:hAnsiTheme="minorHAnsi" w:cstheme="minorHAnsi"/>
          <w:color w:val="201F1E"/>
          <w:sz w:val="22"/>
          <w:szCs w:val="22"/>
        </w:rPr>
      </w:pPr>
      <w:r w:rsidRPr="00E22559">
        <w:rPr>
          <w:rFonts w:asciiTheme="minorHAnsi" w:hAnsiTheme="minorHAnsi" w:cstheme="minorHAnsi"/>
          <w:color w:val="201F1E"/>
          <w:sz w:val="22"/>
          <w:szCs w:val="22"/>
          <w:bdr w:val="none" w:sz="0" w:space="0" w:color="auto" w:frame="1"/>
        </w:rPr>
        <w:t>Please visit the Covid-19 Research and Innovation Guidance page on the Office of the </w:t>
      </w:r>
      <w:r w:rsidRPr="00E22559">
        <w:rPr>
          <w:rStyle w:val="mark29vgsoi6f"/>
          <w:rFonts w:asciiTheme="minorHAnsi" w:hAnsiTheme="minorHAnsi" w:cstheme="minorHAnsi"/>
          <w:color w:val="201F1E"/>
          <w:sz w:val="22"/>
          <w:szCs w:val="22"/>
          <w:bdr w:val="none" w:sz="0" w:space="0" w:color="auto" w:frame="1"/>
        </w:rPr>
        <w:t>VPRI</w:t>
      </w:r>
      <w:r w:rsidRPr="00E22559">
        <w:rPr>
          <w:rFonts w:asciiTheme="minorHAnsi" w:hAnsiTheme="minorHAnsi" w:cstheme="minorHAnsi"/>
          <w:color w:val="201F1E"/>
          <w:sz w:val="22"/>
          <w:szCs w:val="22"/>
          <w:bdr w:val="none" w:sz="0" w:space="0" w:color="auto" w:frame="1"/>
        </w:rPr>
        <w:t> website at</w:t>
      </w:r>
    </w:p>
    <w:p w14:paraId="00FC4AE5" w14:textId="3A7FF25C" w:rsidR="00E22559" w:rsidRPr="00E22559" w:rsidRDefault="00E22559" w:rsidP="00E22559">
      <w:pPr>
        <w:pStyle w:val="xmsonormal"/>
        <w:shd w:val="clear" w:color="auto" w:fill="FFFFFF"/>
        <w:spacing w:before="0" w:beforeAutospacing="0" w:after="0" w:afterAutospacing="0"/>
        <w:rPr>
          <w:rStyle w:val="Hyperlink"/>
          <w:rFonts w:asciiTheme="minorHAnsi" w:hAnsiTheme="minorHAnsi" w:cstheme="minorHAnsi"/>
          <w:sz w:val="22"/>
          <w:szCs w:val="22"/>
        </w:rPr>
      </w:pPr>
      <w:r>
        <w:rPr>
          <w:rFonts w:asciiTheme="minorHAnsi" w:hAnsiTheme="minorHAnsi" w:cstheme="minorHAnsi"/>
          <w:color w:val="201F1E"/>
          <w:sz w:val="22"/>
          <w:szCs w:val="22"/>
          <w:bdr w:val="none" w:sz="0" w:space="0" w:color="auto" w:frame="1"/>
        </w:rPr>
        <w:fldChar w:fldCharType="begin"/>
      </w:r>
      <w:r>
        <w:rPr>
          <w:rFonts w:asciiTheme="minorHAnsi" w:hAnsiTheme="minorHAnsi" w:cstheme="minorHAnsi"/>
          <w:color w:val="201F1E"/>
          <w:sz w:val="22"/>
          <w:szCs w:val="22"/>
          <w:bdr w:val="none" w:sz="0" w:space="0" w:color="auto" w:frame="1"/>
        </w:rPr>
        <w:instrText xml:space="preserve"> HYPERLINK "http://www.uwindsor.ca/vp-research/353/covid-19-research-and-innovation-guidance" \t "_blank" </w:instrText>
      </w:r>
      <w:r>
        <w:rPr>
          <w:rFonts w:asciiTheme="minorHAnsi" w:hAnsiTheme="minorHAnsi" w:cstheme="minorHAnsi"/>
          <w:color w:val="201F1E"/>
          <w:sz w:val="22"/>
          <w:szCs w:val="22"/>
          <w:bdr w:val="none" w:sz="0" w:space="0" w:color="auto" w:frame="1"/>
        </w:rPr>
      </w:r>
      <w:r>
        <w:rPr>
          <w:rFonts w:asciiTheme="minorHAnsi" w:hAnsiTheme="minorHAnsi" w:cstheme="minorHAnsi"/>
          <w:color w:val="201F1E"/>
          <w:sz w:val="22"/>
          <w:szCs w:val="22"/>
          <w:bdr w:val="none" w:sz="0" w:space="0" w:color="auto" w:frame="1"/>
        </w:rPr>
        <w:fldChar w:fldCharType="separate"/>
      </w:r>
      <w:r w:rsidRPr="00E22559">
        <w:rPr>
          <w:rStyle w:val="Hyperlink"/>
          <w:rFonts w:asciiTheme="minorHAnsi" w:hAnsiTheme="minorHAnsi" w:cstheme="minorHAnsi"/>
          <w:sz w:val="22"/>
          <w:szCs w:val="22"/>
          <w:bdr w:val="none" w:sz="0" w:space="0" w:color="auto" w:frame="1"/>
        </w:rPr>
        <w:t> </w:t>
      </w:r>
    </w:p>
    <w:p w14:paraId="69D1EB3C" w14:textId="53FF9846" w:rsidR="008D1923" w:rsidRPr="00E22559" w:rsidRDefault="00E22559" w:rsidP="00E22559">
      <w:pPr>
        <w:pStyle w:val="xmsonormal"/>
        <w:shd w:val="clear" w:color="auto" w:fill="FFFFFF"/>
        <w:spacing w:before="0" w:beforeAutospacing="0" w:after="0" w:afterAutospacing="0"/>
        <w:rPr>
          <w:rFonts w:asciiTheme="minorHAnsi" w:hAnsiTheme="minorHAnsi" w:cstheme="minorHAnsi"/>
          <w:color w:val="201F1E"/>
          <w:sz w:val="22"/>
          <w:szCs w:val="22"/>
        </w:rPr>
      </w:pPr>
      <w:r w:rsidRPr="00E22559">
        <w:rPr>
          <w:rStyle w:val="Hyperlink"/>
          <w:rFonts w:asciiTheme="minorHAnsi" w:hAnsiTheme="minorHAnsi" w:cstheme="minorHAnsi"/>
          <w:sz w:val="22"/>
          <w:szCs w:val="22"/>
          <w:bdr w:val="none" w:sz="0" w:space="0" w:color="auto" w:frame="1"/>
        </w:rPr>
        <w:t>http://www.uwindsor.ca/vp-research/353/covid-19-research-and-innovation-guidance</w:t>
      </w:r>
      <w:r>
        <w:rPr>
          <w:rFonts w:asciiTheme="minorHAnsi" w:hAnsiTheme="minorHAnsi" w:cstheme="minorHAnsi"/>
          <w:color w:val="201F1E"/>
          <w:sz w:val="22"/>
          <w:szCs w:val="22"/>
          <w:bdr w:val="none" w:sz="0" w:space="0" w:color="auto" w:frame="1"/>
        </w:rPr>
        <w:fldChar w:fldCharType="end"/>
      </w:r>
    </w:p>
    <w:sectPr w:rsidR="008D1923" w:rsidRPr="00E2255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24971"/>
    <w:multiLevelType w:val="multilevel"/>
    <w:tmpl w:val="79F87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324C28"/>
    <w:multiLevelType w:val="multilevel"/>
    <w:tmpl w:val="9A6EE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64F265B"/>
    <w:multiLevelType w:val="multilevel"/>
    <w:tmpl w:val="45F2C4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9144DD4"/>
    <w:multiLevelType w:val="multilevel"/>
    <w:tmpl w:val="EFAAD3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3BF7A88"/>
    <w:multiLevelType w:val="multilevel"/>
    <w:tmpl w:val="188E85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E421810"/>
    <w:multiLevelType w:val="multilevel"/>
    <w:tmpl w:val="946A5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559"/>
    <w:rsid w:val="008D1923"/>
    <w:rsid w:val="00E225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856DE"/>
  <w15:chartTrackingRefBased/>
  <w15:docId w15:val="{F0258C68-A787-4BDE-9073-CBEFA2D86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E2255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mark29vgsoi6f">
    <w:name w:val="mark29vgsoi6f"/>
    <w:basedOn w:val="DefaultParagraphFont"/>
    <w:rsid w:val="00E22559"/>
  </w:style>
  <w:style w:type="paragraph" w:customStyle="1" w:styleId="xmsolistparagraph">
    <w:name w:val="x_msolistparagraph"/>
    <w:basedOn w:val="Normal"/>
    <w:rsid w:val="00E2255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E22559"/>
    <w:rPr>
      <w:color w:val="0000FF"/>
      <w:u w:val="single"/>
    </w:rPr>
  </w:style>
  <w:style w:type="character" w:styleId="UnresolvedMention">
    <w:name w:val="Unresolved Mention"/>
    <w:basedOn w:val="DefaultParagraphFont"/>
    <w:uiPriority w:val="99"/>
    <w:semiHidden/>
    <w:unhideWhenUsed/>
    <w:rsid w:val="00E225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588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1950</Characters>
  <Application>Microsoft Office Word</Application>
  <DocSecurity>0</DocSecurity>
  <Lines>16</Lines>
  <Paragraphs>4</Paragraphs>
  <ScaleCrop>false</ScaleCrop>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Mcmurphy</dc:creator>
  <cp:keywords/>
  <dc:description/>
  <cp:lastModifiedBy>ed parks</cp:lastModifiedBy>
  <cp:revision>1</cp:revision>
  <dcterms:created xsi:type="dcterms:W3CDTF">2020-04-16T20:55:00Z</dcterms:created>
  <dcterms:modified xsi:type="dcterms:W3CDTF">2020-04-16T20:56:00Z</dcterms:modified>
</cp:coreProperties>
</file>