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A388C31" w:rsidP="0C25CCEC" w:rsidRDefault="6A388C31" w14:paraId="39AF9887" w14:textId="4CA61301">
      <w:pPr>
        <w:pStyle w:val="NoSpacing"/>
      </w:pPr>
    </w:p>
    <w:p w:rsidRPr="008259EC" w:rsidR="00050CE0" w:rsidP="00050CE0" w:rsidRDefault="00050CE0" w14:paraId="31217C14" w14:textId="77777777">
      <w:pPr>
        <w:pStyle w:val="Body"/>
        <w:spacing w:after="0"/>
        <w:jc w:val="center"/>
        <w:rPr>
          <w:lang w:val="en-US"/>
        </w:rPr>
      </w:pPr>
      <w:bookmarkStart w:name="_Int_S6Kitp23" w:id="0"/>
      <w:r w:rsidRPr="0C25CCEC">
        <w:rPr>
          <w:lang w:val="en-US"/>
        </w:rPr>
        <w:t>Faculty of Science</w:t>
      </w:r>
      <w:bookmarkEnd w:id="0"/>
    </w:p>
    <w:p w:rsidRPr="008259EC" w:rsidR="00050CE0" w:rsidP="00050CE0" w:rsidRDefault="00050CE0" w14:paraId="25D20F8F" w14:textId="77777777">
      <w:pPr>
        <w:pStyle w:val="Body"/>
        <w:spacing w:after="0"/>
        <w:jc w:val="center"/>
        <w:rPr>
          <w:lang w:val="en-US"/>
        </w:rPr>
      </w:pPr>
      <w:r w:rsidRPr="008259EC">
        <w:rPr>
          <w:lang w:val="en-US"/>
        </w:rPr>
        <w:t>Department of Economics</w:t>
      </w:r>
    </w:p>
    <w:p w:rsidRPr="008259EC" w:rsidR="00B1773E" w:rsidP="00050CE0" w:rsidRDefault="00ED18B6" w14:paraId="29811AEF" w14:textId="1317ABB1">
      <w:pPr>
        <w:pStyle w:val="Body"/>
        <w:spacing w:after="0"/>
        <w:jc w:val="center"/>
      </w:pPr>
      <w:r w:rsidRPr="53359628" w:rsidR="27ADD589">
        <w:rPr>
          <w:lang w:val="en-US"/>
        </w:rPr>
        <w:t>Overload/</w:t>
      </w:r>
      <w:r w:rsidRPr="53359628" w:rsidR="00ED18B6">
        <w:rPr>
          <w:lang w:val="en-US"/>
        </w:rPr>
        <w:t>Sessional Appointment</w:t>
      </w:r>
      <w:r w:rsidRPr="53359628" w:rsidR="00F212DA">
        <w:rPr>
          <w:lang w:val="en-US"/>
        </w:rPr>
        <w:t>s</w:t>
      </w:r>
    </w:p>
    <w:p w:rsidRPr="008259EC" w:rsidR="00B1773E" w:rsidRDefault="00D876A0" w14:paraId="58F2FF84" w14:textId="481812D7">
      <w:pPr>
        <w:pStyle w:val="Body"/>
        <w:spacing w:after="0"/>
        <w:jc w:val="center"/>
      </w:pPr>
      <w:r w:rsidRPr="7DCA75F3" w:rsidR="00D876A0">
        <w:rPr>
          <w:lang w:val="en-US"/>
        </w:rPr>
        <w:t>Fall</w:t>
      </w:r>
      <w:r w:rsidRPr="7DCA75F3" w:rsidR="00E80056">
        <w:rPr>
          <w:lang w:val="en-US"/>
        </w:rPr>
        <w:t xml:space="preserve"> 202</w:t>
      </w:r>
      <w:r w:rsidRPr="7DCA75F3" w:rsidR="6D9B55A3">
        <w:rPr>
          <w:lang w:val="en-US"/>
        </w:rPr>
        <w:t>6</w:t>
      </w:r>
    </w:p>
    <w:p w:rsidRPr="008259EC" w:rsidR="00B1773E" w:rsidRDefault="00B1773E" w14:paraId="7D4149BC" w14:textId="77777777">
      <w:pPr>
        <w:pStyle w:val="Body"/>
        <w:spacing w:after="0"/>
      </w:pPr>
    </w:p>
    <w:p w:rsidR="00B1773E" w:rsidRDefault="00050CE0" w14:paraId="4CB6A8E2" w14:textId="39CB5442">
      <w:pPr>
        <w:pStyle w:val="Body"/>
        <w:spacing w:after="0"/>
      </w:pPr>
      <w:r w:rsidRPr="7DCA75F3" w:rsidR="00050CE0">
        <w:rPr>
          <w:lang w:val="en-US"/>
        </w:rPr>
        <w:t>In accordance with</w:t>
      </w:r>
      <w:r w:rsidRPr="7DCA75F3" w:rsidR="00050CE0">
        <w:rPr>
          <w:lang w:val="en-US"/>
        </w:rPr>
        <w:t xml:space="preserve"> Section 54.07 of the </w:t>
      </w:r>
      <w:r w:rsidRPr="7DCA75F3" w:rsidR="00EF2A63">
        <w:rPr>
          <w:lang w:val="en-US"/>
        </w:rPr>
        <w:t>2021-202</w:t>
      </w:r>
      <w:r w:rsidRPr="7DCA75F3" w:rsidR="05FBAD3C">
        <w:rPr>
          <w:lang w:val="en-US"/>
        </w:rPr>
        <w:t>7</w:t>
      </w:r>
      <w:r w:rsidRPr="7DCA75F3" w:rsidR="00EF2A63">
        <w:rPr>
          <w:lang w:val="en-US"/>
        </w:rPr>
        <w:t xml:space="preserve"> </w:t>
      </w:r>
      <w:r w:rsidRPr="7DCA75F3" w:rsidR="00050CE0">
        <w:rPr>
          <w:lang w:val="en-US"/>
        </w:rPr>
        <w:t>Collective Agreement, the Department of Economics invites</w:t>
      </w:r>
      <w:r w:rsidRPr="7DCA75F3" w:rsidR="00ED18B6">
        <w:rPr>
          <w:lang w:val="en-US"/>
        </w:rPr>
        <w:t xml:space="preserve"> applications from qualified individuals who are interested i</w:t>
      </w:r>
      <w:r w:rsidRPr="7DCA75F3" w:rsidR="00DA3FC7">
        <w:rPr>
          <w:lang w:val="en-US"/>
        </w:rPr>
        <w:t>n teaching the following course</w:t>
      </w:r>
      <w:r w:rsidRPr="7DCA75F3" w:rsidR="00143F22">
        <w:rPr>
          <w:lang w:val="en-US"/>
        </w:rPr>
        <w:t>s</w:t>
      </w:r>
      <w:r w:rsidR="00E80056">
        <w:rPr/>
        <w:t>: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876A0" w:rsidTr="39A1F6D3" w14:paraId="101823D6" w14:textId="77777777">
        <w:trPr>
          <w:trHeight w:val="300"/>
        </w:trPr>
        <w:tc>
          <w:tcPr>
            <w:tcW w:w="2337" w:type="dxa"/>
            <w:tcMar/>
          </w:tcPr>
          <w:p w:rsidRPr="00C00193" w:rsidR="00D876A0" w:rsidP="39A1F6D3" w:rsidRDefault="00D876A0" w14:paraId="249BDE05" w14:textId="20FDE735">
            <w:pPr>
              <w:pStyle w:val="Body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after="0"/>
              <w:jc w:val="center"/>
              <w:rPr>
                <w:b w:val="1"/>
                <w:bCs w:val="1"/>
              </w:rPr>
            </w:pPr>
            <w:r w:rsidRPr="39A1F6D3" w:rsidR="00D876A0">
              <w:rPr>
                <w:b w:val="1"/>
                <w:bCs w:val="1"/>
              </w:rPr>
              <w:t>ECON 1100 (0</w:t>
            </w:r>
            <w:r w:rsidRPr="39A1F6D3" w:rsidR="1E59DA39">
              <w:rPr>
                <w:b w:val="1"/>
                <w:bCs w:val="1"/>
              </w:rPr>
              <w:t>1</w:t>
            </w:r>
            <w:r w:rsidRPr="39A1F6D3" w:rsidR="00D876A0">
              <w:rPr>
                <w:b w:val="1"/>
                <w:bCs w:val="1"/>
              </w:rPr>
              <w:t>)</w:t>
            </w:r>
          </w:p>
          <w:p w:rsidR="008C6436" w:rsidP="007E5D19" w:rsidRDefault="008C6436" w14:paraId="1E91821C" w14:textId="0850A0FE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0"/>
              <w:jc w:val="center"/>
            </w:pPr>
            <w:r>
              <w:t>Intro to Economics I</w:t>
            </w:r>
          </w:p>
        </w:tc>
        <w:tc>
          <w:tcPr>
            <w:tcW w:w="2337" w:type="dxa"/>
            <w:tcMar/>
          </w:tcPr>
          <w:p w:rsidR="00D876A0" w:rsidP="007E5D19" w:rsidRDefault="00D876A0" w14:paraId="4F393514" w14:textId="15D90453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0"/>
              <w:jc w:val="center"/>
            </w:pPr>
            <w:r>
              <w:t>In Person</w:t>
            </w:r>
          </w:p>
        </w:tc>
        <w:tc>
          <w:tcPr>
            <w:tcW w:w="2338" w:type="dxa"/>
            <w:tcMar/>
          </w:tcPr>
          <w:p w:rsidR="00021AEB" w:rsidP="007E5D19" w:rsidRDefault="00021AEB" w14:paraId="1DA4BC0F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0"/>
              <w:jc w:val="center"/>
            </w:pPr>
            <w:r>
              <w:t xml:space="preserve">Mon/Wed </w:t>
            </w:r>
          </w:p>
          <w:p w:rsidR="00D876A0" w:rsidP="39A1F6D3" w:rsidRDefault="00021AEB" w14:paraId="60B60FFD" w14:textId="1ECEE1ED">
            <w:pPr>
              <w:pStyle w:val="Body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after="0"/>
              <w:jc w:val="center"/>
            </w:pPr>
            <w:r w:rsidR="4C7E15F0">
              <w:rPr/>
              <w:t>2:30pm – 3:50pm</w:t>
            </w:r>
          </w:p>
        </w:tc>
        <w:tc>
          <w:tcPr>
            <w:tcW w:w="2338" w:type="dxa"/>
            <w:tcMar/>
          </w:tcPr>
          <w:p w:rsidR="00D876A0" w:rsidP="7DCA75F3" w:rsidRDefault="007E5D19" w14:paraId="439040F1" w14:textId="44EE15B4">
            <w:pPr>
              <w:pStyle w:val="Body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spacing w:after="0"/>
              <w:jc w:val="center"/>
            </w:pPr>
            <w:r w:rsidR="007E5D19">
              <w:rPr/>
              <w:t xml:space="preserve">Sept. </w:t>
            </w:r>
            <w:r w:rsidR="4D37E689">
              <w:rPr/>
              <w:t>10</w:t>
            </w:r>
            <w:r w:rsidRPr="7DCA75F3" w:rsidR="4D37E689">
              <w:rPr>
                <w:vertAlign w:val="superscript"/>
              </w:rPr>
              <w:t>th</w:t>
            </w:r>
            <w:r w:rsidR="4D37E689">
              <w:rPr/>
              <w:t xml:space="preserve"> – Dec. 9th</w:t>
            </w:r>
          </w:p>
        </w:tc>
      </w:tr>
      <w:tr w:rsidR="007E5D19" w:rsidTr="39A1F6D3" w14:paraId="462A7600" w14:textId="77777777">
        <w:trPr>
          <w:trHeight w:val="300"/>
        </w:trPr>
        <w:tc>
          <w:tcPr>
            <w:tcW w:w="2337" w:type="dxa"/>
            <w:tcMar/>
          </w:tcPr>
          <w:p w:rsidRPr="00C00193" w:rsidR="007E5D19" w:rsidP="39A1F6D3" w:rsidRDefault="007E5D19" w14:paraId="7441BFAD" w14:textId="75B9EF22">
            <w:pPr>
              <w:pStyle w:val="Body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after="0"/>
              <w:jc w:val="center"/>
              <w:rPr>
                <w:b w:val="1"/>
                <w:bCs w:val="1"/>
              </w:rPr>
            </w:pPr>
            <w:r w:rsidRPr="39A1F6D3" w:rsidR="4E41437F">
              <w:rPr>
                <w:b w:val="1"/>
                <w:bCs w:val="1"/>
              </w:rPr>
              <w:t>ECON 1100 (0</w:t>
            </w:r>
            <w:r w:rsidRPr="39A1F6D3" w:rsidR="12B47CAD">
              <w:rPr>
                <w:b w:val="1"/>
                <w:bCs w:val="1"/>
              </w:rPr>
              <w:t>2</w:t>
            </w:r>
            <w:r w:rsidRPr="39A1F6D3" w:rsidR="4E41437F">
              <w:rPr>
                <w:b w:val="1"/>
                <w:bCs w:val="1"/>
              </w:rPr>
              <w:t>)</w:t>
            </w:r>
          </w:p>
          <w:p w:rsidR="008C6436" w:rsidP="007E5D19" w:rsidRDefault="008C6436" w14:paraId="09238AC2" w14:textId="20FA5DE5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0"/>
              <w:jc w:val="center"/>
            </w:pPr>
            <w:r>
              <w:t>Intro to Economics I</w:t>
            </w:r>
          </w:p>
        </w:tc>
        <w:tc>
          <w:tcPr>
            <w:tcW w:w="2337" w:type="dxa"/>
            <w:tcMar/>
          </w:tcPr>
          <w:p w:rsidR="007E5D19" w:rsidP="007E5D19" w:rsidRDefault="007E5D19" w14:paraId="338EE8ED" w14:textId="3494FF08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0"/>
              <w:jc w:val="center"/>
            </w:pPr>
            <w:r>
              <w:t>In Person</w:t>
            </w:r>
          </w:p>
        </w:tc>
        <w:tc>
          <w:tcPr>
            <w:tcW w:w="2338" w:type="dxa"/>
            <w:tcMar/>
          </w:tcPr>
          <w:p w:rsidR="00021AEB" w:rsidP="39A1F6D3" w:rsidRDefault="00021AEB" w14:paraId="318A896E" w14:textId="5EC9FA2F">
            <w:pPr>
              <w:pStyle w:val="Body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after="0"/>
              <w:jc w:val="center"/>
            </w:pPr>
            <w:r w:rsidR="04F6517C">
              <w:rPr/>
              <w:t>Mon/Wed</w:t>
            </w:r>
          </w:p>
          <w:p w:rsidR="007E5D19" w:rsidP="39A1F6D3" w:rsidRDefault="00021AEB" w14:paraId="0C8AABA2" w14:textId="30FD3266">
            <w:pPr>
              <w:pStyle w:val="Body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after="0"/>
              <w:jc w:val="center"/>
            </w:pPr>
            <w:r w:rsidR="04F6517C">
              <w:rPr/>
              <w:t>10:00am – 11:20am</w:t>
            </w:r>
          </w:p>
        </w:tc>
        <w:tc>
          <w:tcPr>
            <w:tcW w:w="2338" w:type="dxa"/>
            <w:tcMar/>
          </w:tcPr>
          <w:p w:rsidR="007E5D19" w:rsidP="7DCA75F3" w:rsidRDefault="007E5D19" w14:paraId="6F88160B" w14:textId="44EE15B4">
            <w:pPr>
              <w:pStyle w:val="Body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spacing w:after="0"/>
              <w:jc w:val="center"/>
            </w:pPr>
            <w:r w:rsidR="6210DBE7">
              <w:rPr/>
              <w:t>Sept. 10</w:t>
            </w:r>
            <w:r w:rsidRPr="7DCA75F3" w:rsidR="6210DBE7">
              <w:rPr>
                <w:vertAlign w:val="superscript"/>
              </w:rPr>
              <w:t>th</w:t>
            </w:r>
            <w:r w:rsidR="6210DBE7">
              <w:rPr/>
              <w:t xml:space="preserve"> – Dec. 9th</w:t>
            </w:r>
          </w:p>
          <w:p w:rsidR="007E5D19" w:rsidP="7DCA75F3" w:rsidRDefault="007E5D19" w14:paraId="3EE73008" w14:textId="097269D0">
            <w:pPr>
              <w:pStyle w:val="Body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spacing w:after="0"/>
              <w:jc w:val="center"/>
            </w:pPr>
          </w:p>
        </w:tc>
      </w:tr>
      <w:tr w:rsidR="007E5D19" w:rsidTr="39A1F6D3" w14:paraId="6BA604E8" w14:textId="77777777">
        <w:trPr>
          <w:trHeight w:val="300"/>
        </w:trPr>
        <w:tc>
          <w:tcPr>
            <w:tcW w:w="2337" w:type="dxa"/>
            <w:tcMar/>
          </w:tcPr>
          <w:p w:rsidRPr="00C00193" w:rsidR="007E5D19" w:rsidP="007E5D19" w:rsidRDefault="007E5D19" w14:paraId="15678015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0"/>
              <w:jc w:val="center"/>
              <w:rPr>
                <w:b/>
                <w:bCs/>
              </w:rPr>
            </w:pPr>
            <w:r w:rsidRPr="00C00193">
              <w:rPr>
                <w:b/>
                <w:bCs/>
              </w:rPr>
              <w:t>ECON 1110 (01)</w:t>
            </w:r>
          </w:p>
          <w:p w:rsidR="008C6436" w:rsidP="007E5D19" w:rsidRDefault="008C6436" w14:paraId="4943EFFD" w14:textId="2823C12A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0"/>
              <w:jc w:val="center"/>
            </w:pPr>
            <w:r>
              <w:t>Intro to Economics II</w:t>
            </w:r>
          </w:p>
        </w:tc>
        <w:tc>
          <w:tcPr>
            <w:tcW w:w="2337" w:type="dxa"/>
            <w:tcMar/>
          </w:tcPr>
          <w:p w:rsidR="007E5D19" w:rsidP="007E5D19" w:rsidRDefault="007E5D19" w14:paraId="4E5AAB47" w14:textId="524F47D8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0"/>
              <w:jc w:val="center"/>
            </w:pPr>
            <w:r>
              <w:t>In Person</w:t>
            </w:r>
          </w:p>
        </w:tc>
        <w:tc>
          <w:tcPr>
            <w:tcW w:w="2338" w:type="dxa"/>
            <w:tcMar/>
          </w:tcPr>
          <w:p w:rsidR="00021AEB" w:rsidP="007E5D19" w:rsidRDefault="00021AEB" w14:paraId="7C2F73FE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0"/>
              <w:jc w:val="center"/>
            </w:pPr>
            <w:r>
              <w:t xml:space="preserve">Tues/Thurs </w:t>
            </w:r>
          </w:p>
          <w:p w:rsidR="007E5D19" w:rsidP="471A11C4" w:rsidRDefault="00021AEB" w14:paraId="0769B1FE" w14:textId="00A7878A">
            <w:pPr>
              <w:pStyle w:val="Body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after="0"/>
              <w:jc w:val="center"/>
            </w:pPr>
            <w:r w:rsidR="53446980">
              <w:rPr/>
              <w:t>11:30am – 12:50pm</w:t>
            </w:r>
          </w:p>
        </w:tc>
        <w:tc>
          <w:tcPr>
            <w:tcW w:w="2338" w:type="dxa"/>
            <w:tcMar/>
          </w:tcPr>
          <w:p w:rsidR="007E5D19" w:rsidP="7DCA75F3" w:rsidRDefault="007E5D19" w14:paraId="41666CEF" w14:textId="44EE15B4">
            <w:pPr>
              <w:pStyle w:val="Body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spacing w:after="0"/>
              <w:jc w:val="center"/>
            </w:pPr>
            <w:r w:rsidR="17211FDF">
              <w:rPr/>
              <w:t>Sept. 10</w:t>
            </w:r>
            <w:r w:rsidRPr="7DCA75F3" w:rsidR="17211FDF">
              <w:rPr>
                <w:vertAlign w:val="superscript"/>
              </w:rPr>
              <w:t>th</w:t>
            </w:r>
            <w:r w:rsidR="17211FDF">
              <w:rPr/>
              <w:t xml:space="preserve"> – Dec. 9th</w:t>
            </w:r>
          </w:p>
          <w:p w:rsidR="007E5D19" w:rsidP="7DCA75F3" w:rsidRDefault="007E5D19" w14:paraId="7CDDFFAA" w14:textId="3078FAC9">
            <w:pPr>
              <w:pStyle w:val="Body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spacing w:after="0"/>
              <w:jc w:val="center"/>
            </w:pPr>
          </w:p>
        </w:tc>
      </w:tr>
      <w:tr w:rsidR="007E5D19" w:rsidTr="39A1F6D3" w14:paraId="679A2B79" w14:textId="77777777">
        <w:trPr>
          <w:trHeight w:val="300"/>
        </w:trPr>
        <w:tc>
          <w:tcPr>
            <w:tcW w:w="2337" w:type="dxa"/>
            <w:tcMar/>
          </w:tcPr>
          <w:p w:rsidRPr="00C00193" w:rsidR="007E5D19" w:rsidP="7DCA75F3" w:rsidRDefault="007E5D19" w14:paraId="4E38C7EF" w14:textId="737AD688">
            <w:pPr>
              <w:pStyle w:val="Body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spacing w:after="0"/>
              <w:jc w:val="center"/>
              <w:rPr>
                <w:b w:val="1"/>
                <w:bCs w:val="1"/>
              </w:rPr>
            </w:pPr>
            <w:r w:rsidRPr="7DCA75F3" w:rsidR="007E5D19">
              <w:rPr>
                <w:b w:val="1"/>
                <w:bCs w:val="1"/>
              </w:rPr>
              <w:t>ECON 2</w:t>
            </w:r>
            <w:r w:rsidRPr="7DCA75F3" w:rsidR="03B96F6E">
              <w:rPr>
                <w:b w:val="1"/>
                <w:bCs w:val="1"/>
              </w:rPr>
              <w:t>661</w:t>
            </w:r>
            <w:r w:rsidRPr="7DCA75F3" w:rsidR="007E5D19">
              <w:rPr>
                <w:b w:val="1"/>
                <w:bCs w:val="1"/>
              </w:rPr>
              <w:t xml:space="preserve"> (</w:t>
            </w:r>
            <w:r w:rsidRPr="7DCA75F3" w:rsidR="6F5B3E9D">
              <w:rPr>
                <w:b w:val="1"/>
                <w:bCs w:val="1"/>
              </w:rPr>
              <w:t>01</w:t>
            </w:r>
            <w:r w:rsidRPr="7DCA75F3" w:rsidR="007E5D19">
              <w:rPr>
                <w:b w:val="1"/>
                <w:bCs w:val="1"/>
              </w:rPr>
              <w:t>)</w:t>
            </w:r>
          </w:p>
          <w:p w:rsidR="008C6436" w:rsidP="471A11C4" w:rsidRDefault="008C6436" w14:paraId="7CCA27DE" w14:textId="7B8B7F32">
            <w:pPr>
              <w:pStyle w:val="Body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after="0"/>
              <w:jc w:val="center"/>
            </w:pPr>
            <w:r w:rsidRPr="471A11C4" w:rsidR="4D19F137">
              <w:rPr>
                <w:lang w:val="en-US"/>
              </w:rPr>
              <w:t>Behavioural</w:t>
            </w:r>
            <w:r w:rsidRPr="471A11C4" w:rsidR="4D19F137">
              <w:rPr>
                <w:lang w:val="en-US"/>
              </w:rPr>
              <w:t xml:space="preserve"> Economics</w:t>
            </w:r>
          </w:p>
        </w:tc>
        <w:tc>
          <w:tcPr>
            <w:tcW w:w="2337" w:type="dxa"/>
            <w:tcMar/>
          </w:tcPr>
          <w:p w:rsidR="007E5D19" w:rsidP="7DCA75F3" w:rsidRDefault="007E5D19" w14:paraId="7268668F" w14:textId="21ECE3EB">
            <w:pPr>
              <w:pStyle w:val="Body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spacing w:after="0"/>
              <w:jc w:val="center"/>
            </w:pPr>
            <w:r w:rsidR="1B647BFD">
              <w:rPr/>
              <w:t>In Person</w:t>
            </w:r>
          </w:p>
        </w:tc>
        <w:tc>
          <w:tcPr>
            <w:tcW w:w="2338" w:type="dxa"/>
            <w:tcMar/>
          </w:tcPr>
          <w:p w:rsidR="00021AEB" w:rsidP="39A1F6D3" w:rsidRDefault="00021AEB" w14:paraId="6E12FEE2" w14:textId="4E349FB3">
            <w:pPr>
              <w:pStyle w:val="Body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after="0"/>
              <w:jc w:val="center"/>
            </w:pPr>
            <w:r w:rsidR="6F6AAD75">
              <w:rPr/>
              <w:t>Tues/Thurs</w:t>
            </w:r>
          </w:p>
          <w:p w:rsidR="007E5D19" w:rsidP="39A1F6D3" w:rsidRDefault="00021AEB" w14:paraId="2A335FFB" w14:textId="4CEA988F">
            <w:pPr>
              <w:pStyle w:val="Body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after="0"/>
              <w:jc w:val="center"/>
            </w:pPr>
            <w:r w:rsidR="6F6AAD75">
              <w:rPr/>
              <w:t>2</w:t>
            </w:r>
            <w:r w:rsidR="05414818">
              <w:rPr/>
              <w:t>:</w:t>
            </w:r>
            <w:r w:rsidR="29F0189D">
              <w:rPr/>
              <w:t>3</w:t>
            </w:r>
            <w:r w:rsidR="05414818">
              <w:rPr/>
              <w:t>0pm</w:t>
            </w:r>
            <w:r w:rsidR="572B8A53">
              <w:rPr/>
              <w:t xml:space="preserve"> – </w:t>
            </w:r>
            <w:r w:rsidR="5E6A8638">
              <w:rPr/>
              <w:t>3</w:t>
            </w:r>
            <w:r w:rsidR="572B8A53">
              <w:rPr/>
              <w:t>:</w:t>
            </w:r>
            <w:r w:rsidR="5401A3BC">
              <w:rPr/>
              <w:t>5</w:t>
            </w:r>
            <w:r w:rsidR="572B8A53">
              <w:rPr/>
              <w:t>0pm</w:t>
            </w:r>
          </w:p>
        </w:tc>
        <w:tc>
          <w:tcPr>
            <w:tcW w:w="2338" w:type="dxa"/>
            <w:tcMar/>
          </w:tcPr>
          <w:p w:rsidR="007E5D19" w:rsidP="7DCA75F3" w:rsidRDefault="007E5D19" w14:paraId="58411184" w14:textId="44EE15B4">
            <w:pPr>
              <w:pStyle w:val="Body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spacing w:after="0"/>
              <w:jc w:val="center"/>
            </w:pPr>
            <w:r w:rsidR="6C8BE8DF">
              <w:rPr/>
              <w:t>Sept. 10</w:t>
            </w:r>
            <w:r w:rsidRPr="7DCA75F3" w:rsidR="6C8BE8DF">
              <w:rPr>
                <w:vertAlign w:val="superscript"/>
              </w:rPr>
              <w:t>th</w:t>
            </w:r>
            <w:r w:rsidR="6C8BE8DF">
              <w:rPr/>
              <w:t xml:space="preserve"> – Dec. 9th</w:t>
            </w:r>
          </w:p>
          <w:p w:rsidR="007E5D19" w:rsidP="7DCA75F3" w:rsidRDefault="007E5D19" w14:paraId="0FF5E68B" w14:textId="0484B8BE">
            <w:pPr>
              <w:pStyle w:val="Body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spacing w:after="0"/>
              <w:jc w:val="center"/>
            </w:pPr>
          </w:p>
        </w:tc>
      </w:tr>
    </w:tbl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325"/>
        <w:gridCol w:w="2325"/>
        <w:gridCol w:w="2325"/>
        <w:gridCol w:w="2325"/>
      </w:tblGrid>
      <w:tr w:rsidR="428B6DC3" w:rsidTr="5BA65695" w14:paraId="5910EB82">
        <w:trPr>
          <w:trHeight w:val="300"/>
        </w:trPr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428B6DC3" w:rsidP="5BA65695" w:rsidRDefault="428B6DC3" w14:paraId="03DC1C83" w14:textId="14CA7812">
            <w:pPr>
              <w:pStyle w:val="Body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BA65695" w:rsidR="428B6DC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ECON 3350 (0</w:t>
            </w:r>
            <w:r w:rsidRPr="5BA65695" w:rsidR="3A4EB4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1</w:t>
            </w:r>
            <w:r w:rsidRPr="5BA65695" w:rsidR="428B6DC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)</w:t>
            </w:r>
          </w:p>
          <w:p w:rsidR="428B6DC3" w:rsidP="428B6DC3" w:rsidRDefault="428B6DC3" w14:paraId="0300C2D2" w14:textId="5F4F2562">
            <w:pPr>
              <w:pStyle w:val="Body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8B6DC3" w:rsidR="428B6D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Money and Banking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428B6DC3" w:rsidP="428B6DC3" w:rsidRDefault="428B6DC3" w14:paraId="24F8EB5A" w14:textId="2894C337">
            <w:pPr>
              <w:pStyle w:val="Body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</w:pBdr>
              <w:spacing w:after="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8B6DC3" w:rsidR="428B6D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In Person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428B6DC3" w:rsidP="428B6DC3" w:rsidRDefault="428B6DC3" w14:paraId="661143AB" w14:textId="67589DC2">
            <w:pPr>
              <w:pStyle w:val="Body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8B6DC3" w:rsidR="428B6D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Mon/Wed</w:t>
            </w:r>
          </w:p>
          <w:p w:rsidR="2142B63D" w:rsidP="39A1F6D3" w:rsidRDefault="2142B63D" w14:paraId="4B52FA69" w14:textId="2BB34324">
            <w:pPr>
              <w:pStyle w:val="Body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before="0" w:beforeAutospacing="off" w:after="0" w:afterAutospacing="off" w:line="259" w:lineRule="auto"/>
              <w:ind w:left="0" w:right="0"/>
              <w:jc w:val="center"/>
            </w:pPr>
            <w:r w:rsidRPr="39A1F6D3" w:rsidR="5F512C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1</w:t>
            </w:r>
            <w:r w:rsidRPr="39A1F6D3" w:rsidR="2142B6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:</w:t>
            </w:r>
            <w:r w:rsidRPr="39A1F6D3" w:rsidR="2CD034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0</w:t>
            </w:r>
            <w:r w:rsidRPr="39A1F6D3" w:rsidR="2142B6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 xml:space="preserve">0pm – </w:t>
            </w:r>
            <w:r w:rsidRPr="39A1F6D3" w:rsidR="6C2AFD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2</w:t>
            </w:r>
            <w:r w:rsidRPr="39A1F6D3" w:rsidR="2142B6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:</w:t>
            </w:r>
            <w:r w:rsidRPr="39A1F6D3" w:rsidR="553363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2</w:t>
            </w:r>
            <w:r w:rsidRPr="39A1F6D3" w:rsidR="2142B6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0pm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428B6DC3" w:rsidP="428B6DC3" w:rsidRDefault="428B6DC3" w14:paraId="6BA76009" w14:textId="52CF9B03">
            <w:pPr>
              <w:pStyle w:val="Body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8B6DC3" w:rsidR="428B6D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Sept. 10</w:t>
            </w:r>
            <w:r w:rsidRPr="428B6DC3" w:rsidR="428B6D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en-CA"/>
              </w:rPr>
              <w:t>th</w:t>
            </w:r>
            <w:r w:rsidRPr="428B6DC3" w:rsidR="428B6D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 xml:space="preserve"> – Dec. 9th</w:t>
            </w:r>
          </w:p>
          <w:p w:rsidR="428B6DC3" w:rsidP="428B6DC3" w:rsidRDefault="428B6DC3" w14:paraId="6D3D5B30" w14:textId="50DA8B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8B6DC3" w:rsidTr="5BA65695" w14:paraId="020EBA20">
        <w:trPr>
          <w:trHeight w:val="300"/>
        </w:trPr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428B6DC3" w:rsidP="428B6DC3" w:rsidRDefault="428B6DC3" w14:paraId="7AAC2DA5" w14:textId="0680B097">
            <w:pPr>
              <w:pStyle w:val="Body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8B6DC3" w:rsidR="428B6DC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 xml:space="preserve">ECON 4070/8270 (01) </w:t>
            </w:r>
            <w:r w:rsidRPr="428B6DC3" w:rsidR="428B6D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Senior Research Workshop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428B6DC3" w:rsidP="428B6DC3" w:rsidRDefault="428B6DC3" w14:paraId="474DE150" w14:textId="187530D6">
            <w:pPr>
              <w:pStyle w:val="Body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8B6DC3" w:rsidR="428B6D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In Person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428B6DC3" w:rsidP="39A1F6D3" w:rsidRDefault="428B6DC3" w14:paraId="0D459591" w14:textId="405B3F03">
            <w:pPr>
              <w:pStyle w:val="Body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59" w:lineRule="auto"/>
              <w:jc w:val="center"/>
            </w:pPr>
            <w:r w:rsidRPr="39A1F6D3" w:rsidR="203EB6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Thurs</w:t>
            </w:r>
          </w:p>
          <w:p w:rsidR="428B6DC3" w:rsidP="0B17F408" w:rsidRDefault="428B6DC3" w14:paraId="521A53B6" w14:textId="742D18D4">
            <w:pPr>
              <w:pStyle w:val="Body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</w:pPr>
            <w:r w:rsidRPr="0B17F408" w:rsidR="428B6D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 xml:space="preserve">4:00pm – </w:t>
            </w:r>
            <w:r w:rsidRPr="0B17F408" w:rsidR="6BD024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6</w:t>
            </w:r>
            <w:r w:rsidRPr="0B17F408" w:rsidR="428B6D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:</w:t>
            </w:r>
            <w:r w:rsidRPr="0B17F408" w:rsidR="354569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50</w:t>
            </w:r>
            <w:r w:rsidRPr="0B17F408" w:rsidR="428B6D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pm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428B6DC3" w:rsidP="428B6DC3" w:rsidRDefault="428B6DC3" w14:paraId="6C5BAB4D" w14:textId="65A17E2D">
            <w:pPr>
              <w:pStyle w:val="Body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8B6DC3" w:rsidR="428B6D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Sept. 10</w:t>
            </w:r>
            <w:r w:rsidRPr="428B6DC3" w:rsidR="428B6D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en-CA"/>
              </w:rPr>
              <w:t>th</w:t>
            </w:r>
            <w:r w:rsidRPr="428B6DC3" w:rsidR="428B6D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 xml:space="preserve"> – Dec. 9th</w:t>
            </w:r>
          </w:p>
        </w:tc>
      </w:tr>
    </w:tbl>
    <w:p w:rsidR="428B6DC3" w:rsidRDefault="428B6DC3" w14:paraId="3E2539A5" w14:textId="47869155"/>
    <w:p w:rsidRPr="00031826" w:rsidR="00B1773E" w:rsidRDefault="00DA3FC7" w14:paraId="30629E86" w14:textId="2A638AD2">
      <w:pPr>
        <w:pStyle w:val="Body"/>
        <w:rPr>
          <w:i/>
          <w:iCs/>
        </w:rPr>
      </w:pPr>
      <w:r w:rsidRPr="00031826">
        <w:rPr>
          <w:i/>
          <w:iCs/>
          <w:lang w:val="en-US"/>
        </w:rPr>
        <w:t>The course</w:t>
      </w:r>
      <w:r w:rsidRPr="00031826" w:rsidR="004F3C8A">
        <w:rPr>
          <w:i/>
          <w:iCs/>
          <w:lang w:val="en-US"/>
        </w:rPr>
        <w:t>s above are</w:t>
      </w:r>
      <w:r w:rsidRPr="00031826" w:rsidR="00ED18B6">
        <w:rPr>
          <w:i/>
          <w:iCs/>
          <w:lang w:val="en-US"/>
        </w:rPr>
        <w:t xml:space="preserve"> subject to budgetary approval and sufficient enrollment. </w:t>
      </w:r>
    </w:p>
    <w:p w:rsidR="64EE7669" w:rsidP="7DCA75F3" w:rsidRDefault="64EE7669" w14:paraId="3F3B3FF0" w14:textId="1DDC5C41">
      <w:pPr>
        <w:pStyle w:val="Body"/>
        <w:spacing w:after="0"/>
      </w:pPr>
      <w:r w:rsidRPr="428B6DC3" w:rsidR="00ED18B6">
        <w:rPr>
          <w:i w:val="1"/>
          <w:iCs w:val="1"/>
          <w:lang w:val="en-US"/>
        </w:rPr>
        <w:t xml:space="preserve">Applications </w:t>
      </w:r>
      <w:r w:rsidRPr="428B6DC3" w:rsidR="00050CE0">
        <w:rPr>
          <w:i w:val="1"/>
          <w:iCs w:val="1"/>
          <w:lang w:val="en-US"/>
        </w:rPr>
        <w:t>with a C.V. may be sent to:</w:t>
      </w:r>
      <w:r w:rsidRPr="428B6DC3" w:rsidR="5EEFB1D0">
        <w:rPr>
          <w:i w:val="1"/>
          <w:iCs w:val="1"/>
          <w:lang w:val="en-US"/>
        </w:rPr>
        <w:t xml:space="preserve"> </w:t>
      </w:r>
    </w:p>
    <w:p w:rsidR="64EE7669" w:rsidP="7DCA75F3" w:rsidRDefault="64EE7669" w14:paraId="3DE41AEB" w14:textId="33372E06">
      <w:pPr>
        <w:pStyle w:val="Body"/>
        <w:spacing w:after="0"/>
      </w:pPr>
      <w:r w:rsidRPr="0B17F408" w:rsidR="00050CE0">
        <w:rPr>
          <w:i w:val="1"/>
          <w:iCs w:val="1"/>
          <w:lang w:val="en-US"/>
        </w:rPr>
        <w:t xml:space="preserve">Dr. </w:t>
      </w:r>
      <w:r w:rsidRPr="0B17F408" w:rsidR="30FA0413">
        <w:rPr>
          <w:i w:val="1"/>
          <w:iCs w:val="1"/>
          <w:lang w:val="en-US"/>
        </w:rPr>
        <w:t xml:space="preserve">Marcelo </w:t>
      </w:r>
      <w:r w:rsidRPr="0B17F408" w:rsidR="30FA0413">
        <w:rPr>
          <w:i w:val="1"/>
          <w:iCs w:val="1"/>
          <w:lang w:val="en-US"/>
        </w:rPr>
        <w:t>Arbex</w:t>
      </w:r>
      <w:r w:rsidRPr="0B17F408" w:rsidR="4A50B9C8">
        <w:rPr>
          <w:i w:val="1"/>
          <w:iCs w:val="1"/>
          <w:lang w:val="en-US"/>
        </w:rPr>
        <w:t xml:space="preserve">, </w:t>
      </w:r>
      <w:r w:rsidRPr="0B17F408" w:rsidR="30FA0413">
        <w:rPr>
          <w:i w:val="1"/>
          <w:iCs w:val="1"/>
          <w:lang w:val="en-US"/>
        </w:rPr>
        <w:t xml:space="preserve">Acting </w:t>
      </w:r>
      <w:r w:rsidRPr="0B17F408" w:rsidR="00050CE0">
        <w:rPr>
          <w:i w:val="1"/>
          <w:iCs w:val="1"/>
          <w:lang w:val="en-US"/>
        </w:rPr>
        <w:t>Head, Department of Economics</w:t>
      </w:r>
      <w:r w:rsidRPr="0B17F408" w:rsidR="0667FA0A">
        <w:rPr>
          <w:i w:val="1"/>
          <w:iCs w:val="1"/>
          <w:lang w:val="en-US"/>
        </w:rPr>
        <w:t xml:space="preserve">: </w:t>
      </w:r>
      <w:r w:rsidRPr="0B17F408" w:rsidR="26DF91EA">
        <w:rPr>
          <w:i w:val="1"/>
          <w:iCs w:val="1"/>
          <w:lang w:val="en-US"/>
        </w:rPr>
        <w:t>econhead</w:t>
      </w:r>
      <w:r w:rsidRPr="0B17F408" w:rsidR="64EE7669">
        <w:rPr>
          <w:i w:val="1"/>
          <w:iCs w:val="1"/>
          <w:lang w:val="en-US"/>
        </w:rPr>
        <w:t>@uwindsor.ca</w:t>
      </w:r>
    </w:p>
    <w:p w:rsidRPr="00EF2A63" w:rsidR="00EF2A63" w:rsidRDefault="00EF2A63" w14:paraId="6EB0C2E3" w14:textId="34B45E80">
      <w:pPr>
        <w:pStyle w:val="Body"/>
        <w:spacing w:after="0"/>
        <w:rPr>
          <w:b/>
          <w:bCs/>
          <w:i/>
          <w:iCs/>
          <w:lang w:val="en-US"/>
        </w:rPr>
      </w:pPr>
      <w:r w:rsidRPr="428B6DC3" w:rsidR="00EF2A63">
        <w:rPr>
          <w:rStyle w:val="Hyperlink"/>
          <w:b w:val="1"/>
          <w:bCs w:val="1"/>
          <w:i w:val="1"/>
          <w:iCs w:val="1"/>
          <w:u w:val="none"/>
          <w:lang w:val="en-US"/>
        </w:rPr>
        <w:t xml:space="preserve">Please CC: </w:t>
      </w:r>
      <w:hyperlink r:id="R3acd70a27d2d47a5">
        <w:r w:rsidRPr="428B6DC3" w:rsidR="00EF2A63">
          <w:rPr>
            <w:rStyle w:val="Hyperlink"/>
            <w:b w:val="1"/>
            <w:bCs w:val="1"/>
            <w:i w:val="1"/>
            <w:iCs w:val="1"/>
            <w:lang w:val="en-US"/>
          </w:rPr>
          <w:t>mfulmer@uwindsor.ca</w:t>
        </w:r>
      </w:hyperlink>
      <w:r w:rsidRPr="428B6DC3" w:rsidR="00EF2A63">
        <w:rPr>
          <w:rStyle w:val="Hyperlink"/>
          <w:b w:val="1"/>
          <w:bCs w:val="1"/>
          <w:i w:val="1"/>
          <w:iCs w:val="1"/>
          <w:u w:val="none"/>
          <w:lang w:val="en-US"/>
        </w:rPr>
        <w:t xml:space="preserve"> when submitting your CV.</w:t>
      </w:r>
    </w:p>
    <w:p w:rsidRPr="00E80056" w:rsidR="00B1773E" w:rsidP="40A061BF" w:rsidRDefault="00273A65" w14:paraId="2FB029A4" w14:textId="230C66ED">
      <w:pPr>
        <w:pStyle w:val="Body"/>
        <w:rPr>
          <w:b/>
          <w:bCs/>
          <w:i/>
          <w:iCs/>
          <w:sz w:val="20"/>
          <w:szCs w:val="20"/>
          <w:lang w:val="en-US"/>
        </w:rPr>
      </w:pPr>
      <w:r w:rsidRPr="00E80056">
        <w:rPr>
          <w:b/>
          <w:bCs/>
          <w:i/>
          <w:iCs/>
          <w:sz w:val="20"/>
          <w:szCs w:val="20"/>
          <w:lang w:val="en-US"/>
        </w:rPr>
        <w:t xml:space="preserve">Note: </w:t>
      </w:r>
      <w:r w:rsidRPr="00E80056" w:rsidR="68D9B820">
        <w:rPr>
          <w:b/>
          <w:bCs/>
          <w:i/>
          <w:iCs/>
          <w:sz w:val="20"/>
          <w:szCs w:val="20"/>
          <w:lang w:val="en-US"/>
        </w:rPr>
        <w:t>New applicants must submit a minimum of 2 reference letters along with a current CV.</w:t>
      </w:r>
    </w:p>
    <w:p w:rsidRPr="00E80056" w:rsidR="00B1773E" w:rsidRDefault="00727B5E" w14:paraId="47E8666A" w14:textId="39B82829">
      <w:pPr>
        <w:pStyle w:val="Body"/>
        <w:rPr>
          <w:sz w:val="20"/>
          <w:szCs w:val="20"/>
        </w:rPr>
      </w:pPr>
      <w:r w:rsidRPr="00E80056">
        <w:rPr>
          <w:b/>
          <w:bCs/>
          <w:i/>
          <w:iCs/>
          <w:sz w:val="20"/>
          <w:szCs w:val="20"/>
          <w:lang w:val="en-US"/>
        </w:rPr>
        <w:t>Applicants that have submitted application packages</w:t>
      </w:r>
      <w:r w:rsidRPr="00E80056" w:rsidR="00273A65">
        <w:rPr>
          <w:b/>
          <w:bCs/>
          <w:i/>
          <w:iCs/>
          <w:sz w:val="20"/>
          <w:szCs w:val="20"/>
          <w:lang w:val="en-US"/>
        </w:rPr>
        <w:t xml:space="preserve"> </w:t>
      </w:r>
      <w:r w:rsidRPr="00E80056" w:rsidR="00050CE0">
        <w:rPr>
          <w:b/>
          <w:bCs/>
          <w:i/>
          <w:iCs/>
          <w:sz w:val="20"/>
          <w:szCs w:val="20"/>
          <w:lang w:val="en-US"/>
        </w:rPr>
        <w:t xml:space="preserve">to the Department of </w:t>
      </w:r>
      <w:r w:rsidRPr="00E80056" w:rsidR="001A445C">
        <w:rPr>
          <w:b/>
          <w:bCs/>
          <w:i/>
          <w:iCs/>
          <w:sz w:val="20"/>
          <w:szCs w:val="20"/>
          <w:lang w:val="en-US"/>
        </w:rPr>
        <w:t>Economics within</w:t>
      </w:r>
      <w:r w:rsidRPr="00E80056">
        <w:rPr>
          <w:b/>
          <w:bCs/>
          <w:i/>
          <w:iCs/>
          <w:sz w:val="20"/>
          <w:szCs w:val="20"/>
          <w:lang w:val="en-US"/>
        </w:rPr>
        <w:t xml:space="preserve"> the last 12 months may choose not to resubmit th</w:t>
      </w:r>
      <w:r w:rsidRPr="00E80056" w:rsidR="00511D1C">
        <w:rPr>
          <w:b/>
          <w:bCs/>
          <w:i/>
          <w:iCs/>
          <w:sz w:val="20"/>
          <w:szCs w:val="20"/>
          <w:lang w:val="en-US"/>
        </w:rPr>
        <w:t>e same</w:t>
      </w:r>
      <w:r w:rsidRPr="00E80056">
        <w:rPr>
          <w:b/>
          <w:bCs/>
          <w:i/>
          <w:iCs/>
          <w:sz w:val="20"/>
          <w:szCs w:val="20"/>
          <w:lang w:val="en-US"/>
        </w:rPr>
        <w:t xml:space="preserve"> </w:t>
      </w:r>
      <w:r w:rsidRPr="00E80056" w:rsidR="00995F10">
        <w:rPr>
          <w:b/>
          <w:bCs/>
          <w:i/>
          <w:iCs/>
          <w:sz w:val="20"/>
          <w:szCs w:val="20"/>
          <w:lang w:val="en-US"/>
        </w:rPr>
        <w:t>material</w:t>
      </w:r>
      <w:r w:rsidRPr="00E80056" w:rsidR="00511D1C">
        <w:rPr>
          <w:b/>
          <w:bCs/>
          <w:i/>
          <w:iCs/>
          <w:sz w:val="20"/>
          <w:szCs w:val="20"/>
          <w:lang w:val="en-US"/>
        </w:rPr>
        <w:t>(</w:t>
      </w:r>
      <w:r w:rsidRPr="00E80056" w:rsidR="00995F10">
        <w:rPr>
          <w:b/>
          <w:bCs/>
          <w:i/>
          <w:iCs/>
          <w:sz w:val="20"/>
          <w:szCs w:val="20"/>
          <w:lang w:val="en-US"/>
        </w:rPr>
        <w:t>s</w:t>
      </w:r>
      <w:r w:rsidRPr="00E80056" w:rsidR="00511D1C">
        <w:rPr>
          <w:b/>
          <w:bCs/>
          <w:i/>
          <w:iCs/>
          <w:sz w:val="20"/>
          <w:szCs w:val="20"/>
          <w:lang w:val="en-US"/>
        </w:rPr>
        <w:t>)</w:t>
      </w:r>
      <w:r w:rsidRPr="00E80056" w:rsidR="00995F10">
        <w:rPr>
          <w:b/>
          <w:bCs/>
          <w:i/>
          <w:iCs/>
          <w:sz w:val="20"/>
          <w:szCs w:val="20"/>
          <w:lang w:val="en-US"/>
        </w:rPr>
        <w:t xml:space="preserve"> or</w:t>
      </w:r>
      <w:r w:rsidRPr="00E80056">
        <w:rPr>
          <w:b/>
          <w:bCs/>
          <w:i/>
          <w:iCs/>
          <w:sz w:val="20"/>
          <w:szCs w:val="20"/>
          <w:lang w:val="en-US"/>
        </w:rPr>
        <w:t xml:space="preserve"> may choose to submit modified versions to provide additional information</w:t>
      </w:r>
      <w:r w:rsidRPr="00E80056">
        <w:rPr>
          <w:b/>
          <w:bCs/>
          <w:sz w:val="20"/>
          <w:szCs w:val="20"/>
          <w:lang w:val="en-US"/>
        </w:rPr>
        <w:t>.</w:t>
      </w:r>
    </w:p>
    <w:p w:rsidR="00571384" w:rsidRDefault="00571384" w14:paraId="2842D886" w14:textId="4DF4CE4A">
      <w:pPr>
        <w:pStyle w:val="Body"/>
        <w:rPr>
          <w:lang w:val="en-US"/>
        </w:rPr>
      </w:pPr>
      <w:r w:rsidRPr="39A1F6D3" w:rsidR="00571384">
        <w:rPr>
          <w:highlight w:val="yellow"/>
          <w:lang w:val="en-US"/>
        </w:rPr>
        <w:t>Deadline</w:t>
      </w:r>
      <w:r w:rsidRPr="39A1F6D3" w:rsidR="00050CE0">
        <w:rPr>
          <w:highlight w:val="yellow"/>
          <w:lang w:val="en-US"/>
        </w:rPr>
        <w:t xml:space="preserve"> for Application Submission</w:t>
      </w:r>
      <w:r w:rsidRPr="39A1F6D3" w:rsidR="00571384">
        <w:rPr>
          <w:highlight w:val="yellow"/>
          <w:lang w:val="en-US"/>
        </w:rPr>
        <w:t xml:space="preserve">: </w:t>
      </w:r>
      <w:r w:rsidRPr="39A1F6D3" w:rsidR="452C1B8F">
        <w:rPr>
          <w:highlight w:val="yellow"/>
          <w:u w:val="single"/>
          <w:lang w:val="en-US"/>
        </w:rPr>
        <w:t>Tuesday</w:t>
      </w:r>
      <w:r w:rsidRPr="39A1F6D3" w:rsidR="001D48A7">
        <w:rPr>
          <w:highlight w:val="yellow"/>
          <w:u w:val="single"/>
          <w:lang w:val="en-US"/>
        </w:rPr>
        <w:t xml:space="preserve">, </w:t>
      </w:r>
      <w:r w:rsidRPr="39A1F6D3" w:rsidR="2373C4F3">
        <w:rPr>
          <w:highlight w:val="yellow"/>
          <w:u w:val="single"/>
          <w:lang w:val="en-US"/>
        </w:rPr>
        <w:t xml:space="preserve">May </w:t>
      </w:r>
      <w:r w:rsidRPr="39A1F6D3" w:rsidR="67C59C43">
        <w:rPr>
          <w:highlight w:val="yellow"/>
          <w:u w:val="single"/>
          <w:lang w:val="en-US"/>
        </w:rPr>
        <w:t>19</w:t>
      </w:r>
      <w:r w:rsidRPr="39A1F6D3" w:rsidR="2373C4F3">
        <w:rPr>
          <w:highlight w:val="yellow"/>
          <w:u w:val="single"/>
          <w:lang w:val="en-US"/>
        </w:rPr>
        <w:t>th</w:t>
      </w:r>
      <w:r w:rsidRPr="39A1F6D3" w:rsidR="001D48A7">
        <w:rPr>
          <w:highlight w:val="yellow"/>
          <w:u w:val="single"/>
          <w:lang w:val="en-US"/>
        </w:rPr>
        <w:t>, 202</w:t>
      </w:r>
      <w:r w:rsidRPr="39A1F6D3" w:rsidR="45251D0C">
        <w:rPr>
          <w:highlight w:val="yellow"/>
          <w:u w:val="single"/>
          <w:lang w:val="en-US"/>
        </w:rPr>
        <w:t>6</w:t>
      </w:r>
    </w:p>
    <w:p w:rsidRPr="00E80056" w:rsidR="00B1773E" w:rsidRDefault="00ED18B6" w14:paraId="4EB9B551" w14:textId="1B5B8744">
      <w:pPr>
        <w:pStyle w:val="Body"/>
        <w:rPr>
          <w:sz w:val="20"/>
          <w:szCs w:val="20"/>
          <w:lang w:val="en-US"/>
        </w:rPr>
      </w:pPr>
      <w:r w:rsidRPr="00E80056">
        <w:rPr>
          <w:sz w:val="20"/>
          <w:szCs w:val="20"/>
          <w:lang w:val="en-US"/>
        </w:rPr>
        <w:t>The University of Windsor is a welcoming community that is committed to equity and supports diversity in its teaching, learning, and work environments.</w:t>
      </w:r>
      <w:r w:rsidRPr="00E80056">
        <w:rPr>
          <w:sz w:val="20"/>
          <w:szCs w:val="20"/>
        </w:rPr>
        <w:t xml:space="preserve">  </w:t>
      </w:r>
      <w:r w:rsidRPr="00E80056">
        <w:rPr>
          <w:sz w:val="20"/>
          <w:szCs w:val="20"/>
          <w:lang w:val="en-US"/>
        </w:rPr>
        <w:t>In pursuit of the University's Employment Equity Plan, members from the designated groups (Women, Aboriginal Peoples, Visible Minorities, Persons with Disabilities, and Sexual Minorities) are encouraged to apply and to self-identify.</w:t>
      </w:r>
    </w:p>
    <w:p w:rsidRPr="00E80056" w:rsidR="00DA3FC7" w:rsidRDefault="00DA3FC7" w14:paraId="456DD45E" w14:textId="77777777">
      <w:pPr>
        <w:pStyle w:val="Body"/>
        <w:rPr>
          <w:sz w:val="20"/>
          <w:szCs w:val="20"/>
        </w:rPr>
      </w:pPr>
    </w:p>
    <w:sectPr w:rsidRPr="00E80056" w:rsidR="00DA3FC7" w:rsidSect="00D05513">
      <w:headerReference w:type="default" r:id="rId12"/>
      <w:pgSz w:w="12240" w:h="15840" w:orient="portrait"/>
      <w:pgMar w:top="1440" w:right="1440" w:bottom="1440" w:left="1440" w:header="680" w:footer="720" w:gutter="0"/>
      <w:cols w:space="720"/>
      <w:docGrid w:linePitch="326"/>
      <w:footerReference w:type="default" r:id="R3524df6ce5ec44f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5513" w:rsidP="00B1773E" w:rsidRDefault="00D05513" w14:paraId="44A5286C" w14:textId="77777777">
      <w:r>
        <w:separator/>
      </w:r>
    </w:p>
  </w:endnote>
  <w:endnote w:type="continuationSeparator" w:id="0">
    <w:p w:rsidR="00D05513" w:rsidP="00B1773E" w:rsidRDefault="00D05513" w14:paraId="71348B6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8B6DC3" w:rsidTr="428B6DC3" w14:paraId="4226EE02">
      <w:trPr>
        <w:trHeight w:val="300"/>
      </w:trPr>
      <w:tc>
        <w:tcPr>
          <w:tcW w:w="3120" w:type="dxa"/>
          <w:tcMar/>
        </w:tcPr>
        <w:p w:rsidR="428B6DC3" w:rsidP="428B6DC3" w:rsidRDefault="428B6DC3" w14:paraId="732E4729" w14:textId="7D2A63B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28B6DC3" w:rsidP="428B6DC3" w:rsidRDefault="428B6DC3" w14:paraId="379661CE" w14:textId="4DE4963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28B6DC3" w:rsidP="428B6DC3" w:rsidRDefault="428B6DC3" w14:paraId="61B7CEB5" w14:textId="6687D3D1">
          <w:pPr>
            <w:pStyle w:val="Header"/>
            <w:bidi w:val="0"/>
            <w:ind w:right="-115"/>
            <w:jc w:val="right"/>
          </w:pPr>
        </w:p>
      </w:tc>
    </w:tr>
  </w:tbl>
  <w:p w:rsidR="428B6DC3" w:rsidP="428B6DC3" w:rsidRDefault="428B6DC3" w14:paraId="10A7B40F" w14:textId="3E19275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5513" w:rsidP="00B1773E" w:rsidRDefault="00D05513" w14:paraId="7631F6B0" w14:textId="77777777">
      <w:r>
        <w:separator/>
      </w:r>
    </w:p>
  </w:footnote>
  <w:footnote w:type="continuationSeparator" w:id="0">
    <w:p w:rsidR="00D05513" w:rsidP="00B1773E" w:rsidRDefault="00D05513" w14:paraId="090B2D2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57E57" w:rsidR="00471E6D" w:rsidRDefault="00050CE0" w14:paraId="13E41C13" w14:textId="28FFDCF4">
    <w:pPr>
      <w:pStyle w:val="Header"/>
      <w:rPr>
        <w:b/>
        <w:noProof/>
        <w:color w:val="auto"/>
        <w:sz w:val="24"/>
        <w:lang w:eastAsia="en-US"/>
      </w:rPr>
    </w:pPr>
    <w:r>
      <w:rPr>
        <w:b/>
        <w:color w:val="000000" w:themeColor="text1"/>
        <w:sz w:val="20"/>
        <w:szCs w:val="20"/>
      </w:rPr>
      <w:t>Department of Economics</w:t>
    </w:r>
    <w:r w:rsidRPr="005C7F89" w:rsidR="00A57E57">
      <w:rPr>
        <w:b/>
        <w:color w:val="000000" w:themeColor="text1"/>
        <w:sz w:val="24"/>
        <w:szCs w:val="24"/>
      </w:rPr>
      <w:t xml:space="preserve">               </w:t>
    </w:r>
    <w:r w:rsidRPr="005C7F89" w:rsidR="004112FE">
      <w:rPr>
        <w:b/>
        <w:noProof/>
        <w:color w:val="000000" w:themeColor="text1"/>
        <w:sz w:val="24"/>
        <w:szCs w:val="24"/>
        <w:lang w:eastAsia="en-US"/>
      </w:rPr>
      <w:t xml:space="preserve">  </w:t>
    </w:r>
    <w:r w:rsidRPr="005C7F89" w:rsidR="004112FE">
      <w:rPr>
        <w:b/>
        <w:noProof/>
        <w:color w:val="auto"/>
        <w:lang w:eastAsia="en-US"/>
      </w:rPr>
      <w:t xml:space="preserve">                                   </w:t>
    </w:r>
    <w:r w:rsidRPr="005C7F89" w:rsidR="00A57E57">
      <w:rPr>
        <w:b/>
        <w:noProof/>
        <w:color w:val="auto"/>
        <w:lang w:eastAsia="en-US"/>
      </w:rPr>
      <w:t xml:space="preserve">                                 </w:t>
    </w:r>
    <w:r w:rsidRPr="004112FE" w:rsidR="004112FE">
      <w:rPr>
        <w:b/>
        <w:noProof/>
        <w:color w:val="auto"/>
        <w:lang w:val="en-CA"/>
      </w:rPr>
      <w:drawing>
        <wp:inline distT="0" distB="0" distL="0" distR="0" wp14:anchorId="734F1FBD" wp14:editId="3D81945D">
          <wp:extent cx="1657350" cy="6308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858" cy="636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1E6D" w:rsidRDefault="00471E6D" w14:paraId="3115BB4D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gljvODk6dOKLg" int2:id="C8Em4sqG">
      <int2:state int2:value="Rejected" int2:type="AugLoop_Text_Critique"/>
    </int2:textHash>
    <int2:textHash int2:hashCode="AIumej/ZFFf8ln" int2:id="ONDKHPc9">
      <int2:state int2:value="Rejected" int2:type="AugLoop_Text_Critique"/>
    </int2:textHash>
    <int2:textHash int2:hashCode="SAlWGzQ4T8AX2k" int2:id="KQ6h8qbS">
      <int2:state int2:value="Rejected" int2:type="AugLoop_Text_Critique"/>
    </int2:textHash>
    <int2:textHash int2:hashCode="t/kNTBDcSgNjjb" int2:id="ApbHjOnv">
      <int2:state int2:value="Rejected" int2:type="AugLoop_Text_Critique"/>
    </int2:textHash>
    <int2:textHash int2:hashCode="P+iHD4mK7rlbEd" int2:id="sBNUdBVW">
      <int2:state int2:value="Rejected" int2:type="AugLoop_Text_Critique"/>
    </int2:textHash>
    <int2:textHash int2:hashCode="/5ItcqUBDLk25U" int2:id="c8eS23GZ">
      <int2:state int2:value="Rejected" int2:type="AugLoop_Text_Critique"/>
    </int2:textHash>
    <int2:textHash int2:hashCode="DkXb+4xVkCG8bY" int2:id="eOQoX7DU">
      <int2:state int2:value="Rejected" int2:type="AugLoop_Text_Critique"/>
    </int2:textHash>
    <int2:textHash int2:hashCode="j+iBEXtBoyIlWl" int2:id="1MwNhiih">
      <int2:state int2:value="Rejected" int2:type="AugLoop_Text_Critique"/>
    </int2:textHash>
    <int2:textHash int2:hashCode="Q+75piq7ix4WVP" int2:id="mQcJmfNQ">
      <int2:state int2:value="Rejected" int2:type="AugLoop_Text_Critique"/>
    </int2:textHash>
    <int2:textHash int2:hashCode="eyMaUKSY7xUeKR" int2:id="UmQWamtL">
      <int2:state int2:value="Rejected" int2:type="AugLoop_Text_Critique"/>
    </int2:textHash>
    <int2:textHash int2:hashCode="UT+N6SWf52WP4U" int2:id="1Qt5oZ31">
      <int2:state int2:value="Rejected" int2:type="AugLoop_Text_Critique"/>
    </int2:textHash>
    <int2:textHash int2:hashCode="nwD62YutwTMOY3" int2:id="inV3N4zH">
      <int2:state int2:value="Rejected" int2:type="AugLoop_Text_Critique"/>
    </int2:textHash>
    <int2:textHash int2:hashCode="qaWBAF6WNNovtB" int2:id="vYSXiaQ3">
      <int2:state int2:value="Rejected" int2:type="AugLoop_Text_Critique"/>
    </int2:textHash>
    <int2:textHash int2:hashCode="tYpBKGb5nTgTqB" int2:id="UNXvMrV8">
      <int2:state int2:value="Rejected" int2:type="AugLoop_Text_Critique"/>
    </int2:textHash>
    <int2:textHash int2:hashCode="Q9SZFDf2HbGaom" int2:id="UnFOdDQL">
      <int2:state int2:value="Rejected" int2:type="AugLoop_Text_Critique"/>
    </int2:textHash>
    <int2:textHash int2:hashCode="yVJZ3h/XGYFNrv" int2:id="Jq1qNQSp">
      <int2:state int2:value="Rejected" int2:type="AugLoop_Text_Critique"/>
    </int2:textHash>
    <int2:textHash int2:hashCode="jcpGQo0AWi9MLg" int2:id="CWDixLI5">
      <int2:state int2:value="Rejected" int2:type="AugLoop_Text_Critique"/>
    </int2:textHash>
    <int2:textHash int2:hashCode="1ANokcGUSTBWVo" int2:id="Ti3KVgoR">
      <int2:state int2:value="Rejected" int2:type="AugLoop_Text_Critique"/>
    </int2:textHash>
    <int2:textHash int2:hashCode="rWDFNf+I6FvwJU" int2:id="IdGKQZPi">
      <int2:state int2:value="Rejected" int2:type="AugLoop_Text_Critique"/>
    </int2:textHash>
    <int2:textHash int2:hashCode="OKAHFRq+h8wBpb" int2:id="s0VeHWUF">
      <int2:state int2:value="Rejected" int2:type="AugLoop_Text_Critique"/>
    </int2:textHash>
    <int2:textHash int2:hashCode="3yEczdlKY+C8ue" int2:id="RZkAYSKK">
      <int2:state int2:value="Rejected" int2:type="AugLoop_Text_Critique"/>
    </int2:textHash>
    <int2:textHash int2:hashCode="D7gbtpXcBeIJhp" int2:id="kiVBeKei">
      <int2:state int2:value="Rejected" int2:type="AugLoop_Text_Critique"/>
    </int2:textHash>
    <int2:textHash int2:hashCode="YooXJBC6m0nV6S" int2:id="R42ZLdKA">
      <int2:state int2:value="Rejected" int2:type="AugLoop_Text_Critique"/>
    </int2:textHash>
    <int2:textHash int2:hashCode="oRDmuaNhZToELj" int2:id="9dujdotb">
      <int2:state int2:value="Rejected" int2:type="AugLoop_Text_Critique"/>
    </int2:textHash>
    <int2:textHash int2:hashCode="OeZrGB7lXgQXoo" int2:id="YlMKPvyN">
      <int2:state int2:value="Rejected" int2:type="AugLoop_Text_Critique"/>
    </int2:textHash>
    <int2:textHash int2:hashCode="gjltoUMkjd7PMz" int2:id="0bkU06VH">
      <int2:state int2:value="Rejected" int2:type="AugLoop_Text_Critique"/>
    </int2:textHash>
    <int2:textHash int2:hashCode="tH82PitDDAZH8U" int2:id="w5vQ8LeD">
      <int2:state int2:value="Rejected" int2:type="AugLoop_Text_Critique"/>
    </int2:textHash>
    <int2:textHash int2:hashCode="rOEHQ17RTkVA21" int2:id="cTTYQDDG">
      <int2:state int2:value="Rejected" int2:type="AugLoop_Text_Critique"/>
    </int2:textHash>
    <int2:textHash int2:hashCode="t5ZnPT/9ere3U4" int2:id="7i76Eb6G">
      <int2:state int2:value="Rejected" int2:type="AugLoop_Text_Critique"/>
    </int2:textHash>
    <int2:textHash int2:hashCode="YoXl3TQzn4tX9Y" int2:id="dOWSs490">
      <int2:state int2:value="Rejected" int2:type="AugLoop_Text_Critique"/>
    </int2:textHash>
    <int2:textHash int2:hashCode="gI1Qinun2dotuv" int2:id="tuZ6mKm3">
      <int2:state int2:value="Rejected" int2:type="AugLoop_Text_Critique"/>
    </int2:textHash>
    <int2:textHash int2:hashCode="wLiF/mkbr8USdk" int2:id="B89lMDn4">
      <int2:state int2:value="Rejected" int2:type="AugLoop_Text_Critique"/>
    </int2:textHash>
    <int2:textHash int2:hashCode="rzvGwut0r+Sixk" int2:id="gyVaHJVl">
      <int2:state int2:value="Rejected" int2:type="AugLoop_Text_Critique"/>
    </int2:textHash>
    <int2:textHash int2:hashCode="F4WpPlqWjzcnj2" int2:id="ukQ434th">
      <int2:state int2:value="Rejected" int2:type="AugLoop_Text_Critique"/>
    </int2:textHash>
    <int2:textHash int2:hashCode="sMd7IrSuX2hoey" int2:id="nh5yjtub">
      <int2:state int2:value="Rejected" int2:type="AugLoop_Text_Critique"/>
    </int2:textHash>
    <int2:textHash int2:hashCode="QRzTRe2PnPjF0T" int2:id="GuOytuUf">
      <int2:state int2:value="Rejected" int2:type="AugLoop_Text_Critique"/>
    </int2:textHash>
    <int2:textHash int2:hashCode="xvu8yCNAGyEi6H" int2:id="7Ka2l5Qb">
      <int2:state int2:value="Rejected" int2:type="AugLoop_Text_Critique"/>
    </int2:textHash>
    <int2:textHash int2:hashCode="D2EzULZuZNku8h" int2:id="Nx9z8jnc">
      <int2:state int2:value="Rejected" int2:type="AugLoop_Text_Critique"/>
    </int2:textHash>
    <int2:textHash int2:hashCode="v3jXqOAVqWKVSe" int2:id="a1B4QrOx">
      <int2:state int2:value="Rejected" int2:type="AugLoop_Text_Critique"/>
    </int2:textHash>
    <int2:textHash int2:hashCode="y3qCwxeHEFHFNd" int2:id="TdgSWtNf">
      <int2:state int2:value="Rejected" int2:type="AugLoop_Text_Critique"/>
    </int2:textHash>
    <int2:textHash int2:hashCode="CmmWind6+PewDX" int2:id="kvz9Srls">
      <int2:state int2:value="Rejected" int2:type="AugLoop_Text_Critique"/>
    </int2:textHash>
    <int2:textHash int2:hashCode="whjjnvouGq5p85" int2:id="MnIXz4e1">
      <int2:state int2:value="Rejected" int2:type="AugLoop_Text_Critique"/>
    </int2:textHash>
    <int2:textHash int2:hashCode="2oqlUHOFjVxwRE" int2:id="STeKMQkS">
      <int2:state int2:value="Rejected" int2:type="AugLoop_Text_Critique"/>
    </int2:textHash>
    <int2:textHash int2:hashCode="0+yw2JA2jXZZ7l" int2:id="WzrAKAep">
      <int2:state int2:value="Rejected" int2:type="AugLoop_Text_Critique"/>
    </int2:textHash>
    <int2:textHash int2:hashCode="tyn/4CYcw1jDlC" int2:id="L43X1BDe">
      <int2:state int2:value="Rejected" int2:type="AugLoop_Text_Critique"/>
    </int2:textHash>
    <int2:textHash int2:hashCode="jL0KdMbv2zmUOy" int2:id="z1QskTSL">
      <int2:state int2:value="Rejected" int2:type="AugLoop_Text_Critique"/>
    </int2:textHash>
    <int2:textHash int2:hashCode="jnOEC7+cVOi4a/" int2:id="d786kh50">
      <int2:state int2:value="Rejected" int2:type="AugLoop_Text_Critique"/>
    </int2:textHash>
    <int2:textHash int2:hashCode="NwkhT7NJxbU1pQ" int2:id="E2hyOSjS">
      <int2:state int2:value="Rejected" int2:type="AugLoop_Text_Critique"/>
    </int2:textHash>
    <int2:textHash int2:hashCode="CwZDc/tN1zVttu" int2:id="P37eCnq5">
      <int2:state int2:value="Rejected" int2:type="AugLoop_Text_Critique"/>
    </int2:textHash>
    <int2:textHash int2:hashCode="AYlCSlpg/tMp+o" int2:id="LbmKmVHs">
      <int2:state int2:value="Rejected" int2:type="AugLoop_Text_Critique"/>
    </int2:textHash>
    <int2:textHash int2:hashCode="X55YArurxx+Sdf" int2:id="TnPGKfAv">
      <int2:state int2:value="Rejected" int2:type="AugLoop_Text_Critique"/>
    </int2:textHash>
    <int2:textHash int2:hashCode="XPf0qibiqx25B8" int2:id="9ClZ0oOR">
      <int2:state int2:value="Rejected" int2:type="AugLoop_Text_Critique"/>
    </int2:textHash>
    <int2:textHash int2:hashCode="XJ9zr3MzT/41DG" int2:id="Bx9QR3vA">
      <int2:state int2:value="Rejected" int2:type="AugLoop_Text_Critique"/>
    </int2:textHash>
    <int2:textHash int2:hashCode="jsQ4KzFRaCL5GC" int2:id="4EoVnhkR">
      <int2:state int2:value="Rejected" int2:type="AugLoop_Text_Critique"/>
    </int2:textHash>
    <int2:textHash int2:hashCode="Zgz/whtmHkx5hL" int2:id="aAURnyyO">
      <int2:state int2:value="Rejected" int2:type="AugLoop_Text_Critique"/>
    </int2:textHash>
    <int2:textHash int2:hashCode="/OO01yXuXJ4BgD" int2:id="phP25zeH">
      <int2:state int2:value="Rejected" int2:type="AugLoop_Text_Critique"/>
    </int2:textHash>
    <int2:textHash int2:hashCode="AoTGrFjLR7tS5C" int2:id="qBEcIMqb">
      <int2:state int2:value="Rejected" int2:type="AugLoop_Text_Critique"/>
    </int2:textHash>
    <int2:textHash int2:hashCode="j80lo50gNxgwRK" int2:id="hG1wFvj7">
      <int2:state int2:value="Rejected" int2:type="AugLoop_Text_Critique"/>
    </int2:textHash>
    <int2:textHash int2:hashCode="SradH0SdDJdch8" int2:id="wp6tubvC">
      <int2:state int2:value="Rejected" int2:type="AugLoop_Text_Critique"/>
    </int2:textHash>
    <int2:textHash int2:hashCode="ADNTrykeax5FZ2" int2:id="9AjtfmZr">
      <int2:state int2:value="Rejected" int2:type="AugLoop_Text_Critique"/>
    </int2:textHash>
    <int2:textHash int2:hashCode="Q3Sq7iR/sjfObJ" int2:id="Tx0IsxPv">
      <int2:state int2:value="Rejected" int2:type="AugLoop_Text_Critique"/>
    </int2:textHash>
    <int2:textHash int2:hashCode="qsr3e7p1H8Nl64" int2:id="LdFdDbzH">
      <int2:state int2:value="Rejected" int2:type="AugLoop_Text_Critique"/>
    </int2:textHash>
    <int2:textHash int2:hashCode="JqynlBqZ2Q4/v2" int2:id="kqUOdT9i">
      <int2:state int2:value="Rejected" int2:type="AugLoop_Text_Critique"/>
    </int2:textHash>
    <int2:textHash int2:hashCode="hbmik4bqHMwxtc" int2:id="4YkC1qpc">
      <int2:state int2:value="Rejected" int2:type="AugLoop_Text_Critique"/>
    </int2:textHash>
    <int2:textHash int2:hashCode="A3yIPwDDYrx22/" int2:id="fL3rsCEr">
      <int2:state int2:value="Rejected" int2:type="AugLoop_Text_Critique"/>
    </int2:textHash>
    <int2:textHash int2:hashCode="QzMT3GlgjyER5o" int2:id="VTTO0ti8">
      <int2:state int2:value="Rejected" int2:type="AugLoop_Text_Critique"/>
    </int2:textHash>
    <int2:textHash int2:hashCode="Ser+k6587yFIiC" int2:id="zkHK0HcF">
      <int2:state int2:value="Rejected" int2:type="AugLoop_Text_Critique"/>
    </int2:textHash>
    <int2:textHash int2:hashCode="OoxG33a0z2c3Hu" int2:id="Ovk78GhL">
      <int2:state int2:value="Rejected" int2:type="AugLoop_Text_Critique"/>
    </int2:textHash>
    <int2:bookmark int2:bookmarkName="_Int_S6Kitp23" int2:invalidationBookmarkName="" int2:hashCode="DD9dhZYHjzRpLx" int2:id="tjG2UFA1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7FE0"/>
    <w:multiLevelType w:val="hybridMultilevel"/>
    <w:tmpl w:val="CCB82A8E"/>
    <w:numStyleLink w:val="ImportedStyle1"/>
  </w:abstractNum>
  <w:abstractNum w:abstractNumId="1" w15:restartNumberingAfterBreak="0">
    <w:nsid w:val="22C76E40"/>
    <w:multiLevelType w:val="hybridMultilevel"/>
    <w:tmpl w:val="CCB82A8E"/>
    <w:styleLink w:val="ImportedStyle1"/>
    <w:lvl w:ilvl="0" w:tplc="FBE6341E">
      <w:start w:val="1"/>
      <w:numFmt w:val="bullet"/>
      <w:lvlText w:val="•"/>
      <w:lvlJc w:val="left"/>
      <w:pPr>
        <w:tabs>
          <w:tab w:val="num" w:pos="450"/>
        </w:tabs>
        <w:ind w:left="720" w:hanging="63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3A72B0">
      <w:start w:val="1"/>
      <w:numFmt w:val="bullet"/>
      <w:lvlText w:val="o"/>
      <w:lvlJc w:val="left"/>
      <w:pPr>
        <w:tabs>
          <w:tab w:val="left" w:pos="450"/>
          <w:tab w:val="num" w:pos="1440"/>
        </w:tabs>
        <w:ind w:left="1710" w:hanging="90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7CC00E0">
      <w:start w:val="1"/>
      <w:numFmt w:val="bullet"/>
      <w:lvlText w:val="▪"/>
      <w:lvlJc w:val="left"/>
      <w:pPr>
        <w:tabs>
          <w:tab w:val="left" w:pos="450"/>
          <w:tab w:val="num" w:pos="2160"/>
        </w:tabs>
        <w:ind w:left="2430" w:hanging="90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E44553C">
      <w:start w:val="1"/>
      <w:numFmt w:val="bullet"/>
      <w:lvlText w:val="•"/>
      <w:lvlJc w:val="left"/>
      <w:pPr>
        <w:tabs>
          <w:tab w:val="left" w:pos="450"/>
          <w:tab w:val="num" w:pos="2880"/>
        </w:tabs>
        <w:ind w:left="3150" w:hanging="90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A6CEF0">
      <w:start w:val="1"/>
      <w:numFmt w:val="bullet"/>
      <w:lvlText w:val="o"/>
      <w:lvlJc w:val="left"/>
      <w:pPr>
        <w:tabs>
          <w:tab w:val="left" w:pos="450"/>
          <w:tab w:val="num" w:pos="3600"/>
        </w:tabs>
        <w:ind w:left="3870" w:hanging="90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B385B94">
      <w:start w:val="1"/>
      <w:numFmt w:val="bullet"/>
      <w:lvlText w:val="▪"/>
      <w:lvlJc w:val="left"/>
      <w:pPr>
        <w:tabs>
          <w:tab w:val="left" w:pos="450"/>
          <w:tab w:val="num" w:pos="4320"/>
        </w:tabs>
        <w:ind w:left="4590" w:hanging="90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141B32">
      <w:start w:val="1"/>
      <w:numFmt w:val="bullet"/>
      <w:lvlText w:val="•"/>
      <w:lvlJc w:val="left"/>
      <w:pPr>
        <w:tabs>
          <w:tab w:val="left" w:pos="450"/>
          <w:tab w:val="num" w:pos="5040"/>
        </w:tabs>
        <w:ind w:left="5310" w:hanging="90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0AADAA">
      <w:start w:val="1"/>
      <w:numFmt w:val="bullet"/>
      <w:lvlText w:val="o"/>
      <w:lvlJc w:val="left"/>
      <w:pPr>
        <w:tabs>
          <w:tab w:val="left" w:pos="450"/>
          <w:tab w:val="num" w:pos="5760"/>
        </w:tabs>
        <w:ind w:left="6030" w:hanging="90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E2E9C4">
      <w:start w:val="1"/>
      <w:numFmt w:val="bullet"/>
      <w:lvlText w:val="▪"/>
      <w:lvlJc w:val="left"/>
      <w:pPr>
        <w:tabs>
          <w:tab w:val="left" w:pos="450"/>
          <w:tab w:val="num" w:pos="6480"/>
        </w:tabs>
        <w:ind w:left="6750" w:hanging="90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E256EA2"/>
    <w:multiLevelType w:val="hybridMultilevel"/>
    <w:tmpl w:val="21D42A0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9D214B1"/>
    <w:multiLevelType w:val="hybridMultilevel"/>
    <w:tmpl w:val="FC9230D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821F4"/>
    <w:multiLevelType w:val="hybridMultilevel"/>
    <w:tmpl w:val="A4362FE8"/>
    <w:lvl w:ilvl="0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642076697">
    <w:abstractNumId w:val="1"/>
  </w:num>
  <w:num w:numId="2" w16cid:durableId="1038313816">
    <w:abstractNumId w:val="0"/>
  </w:num>
  <w:num w:numId="3" w16cid:durableId="1216234931">
    <w:abstractNumId w:val="0"/>
    <w:lvlOverride w:ilvl="0">
      <w:lvl w:ilvl="0" w:tplc="C9ECEACE">
        <w:start w:val="1"/>
        <w:numFmt w:val="bullet"/>
        <w:lvlText w:val="•"/>
        <w:lvlJc w:val="left"/>
        <w:pPr>
          <w:ind w:left="450" w:hanging="360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4E6389A">
        <w:start w:val="1"/>
        <w:numFmt w:val="bullet"/>
        <w:lvlText w:val="o"/>
        <w:lvlJc w:val="left"/>
        <w:pPr>
          <w:ind w:left="1170" w:hanging="360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8AEA214">
        <w:start w:val="1"/>
        <w:numFmt w:val="bullet"/>
        <w:lvlText w:val="▪"/>
        <w:lvlJc w:val="left"/>
        <w:pPr>
          <w:ind w:left="1890" w:hanging="360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C9E1AD4">
        <w:start w:val="1"/>
        <w:numFmt w:val="bullet"/>
        <w:lvlText w:val="•"/>
        <w:lvlJc w:val="left"/>
        <w:pPr>
          <w:ind w:left="2610" w:hanging="360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25219D4">
        <w:start w:val="1"/>
        <w:numFmt w:val="bullet"/>
        <w:lvlText w:val="o"/>
        <w:lvlJc w:val="left"/>
        <w:pPr>
          <w:ind w:left="3330" w:hanging="360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FE5524">
        <w:start w:val="1"/>
        <w:numFmt w:val="bullet"/>
        <w:lvlText w:val="▪"/>
        <w:lvlJc w:val="left"/>
        <w:pPr>
          <w:ind w:left="4050" w:hanging="360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402C850">
        <w:start w:val="1"/>
        <w:numFmt w:val="bullet"/>
        <w:lvlText w:val="•"/>
        <w:lvlJc w:val="left"/>
        <w:pPr>
          <w:ind w:left="4770" w:hanging="360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7DAB6FE">
        <w:start w:val="1"/>
        <w:numFmt w:val="bullet"/>
        <w:lvlText w:val="o"/>
        <w:lvlJc w:val="left"/>
        <w:pPr>
          <w:ind w:left="5490" w:hanging="360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6BC9CE8">
        <w:start w:val="1"/>
        <w:numFmt w:val="bullet"/>
        <w:lvlText w:val="▪"/>
        <w:lvlJc w:val="left"/>
        <w:pPr>
          <w:ind w:left="6210" w:hanging="360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646208002">
    <w:abstractNumId w:val="3"/>
  </w:num>
  <w:num w:numId="5" w16cid:durableId="913858236">
    <w:abstractNumId w:val="2"/>
  </w:num>
  <w:num w:numId="6" w16cid:durableId="522476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73E"/>
    <w:rsid w:val="00007A9C"/>
    <w:rsid w:val="00021AEB"/>
    <w:rsid w:val="0002713A"/>
    <w:rsid w:val="00031826"/>
    <w:rsid w:val="000364D1"/>
    <w:rsid w:val="00041C4C"/>
    <w:rsid w:val="00050CE0"/>
    <w:rsid w:val="000C1603"/>
    <w:rsid w:val="000F756B"/>
    <w:rsid w:val="0010117E"/>
    <w:rsid w:val="001212F0"/>
    <w:rsid w:val="00143F22"/>
    <w:rsid w:val="00145789"/>
    <w:rsid w:val="00186F41"/>
    <w:rsid w:val="001A445C"/>
    <w:rsid w:val="001C0E1D"/>
    <w:rsid w:val="001C64AB"/>
    <w:rsid w:val="001D48A7"/>
    <w:rsid w:val="00226A9D"/>
    <w:rsid w:val="002539C7"/>
    <w:rsid w:val="0025702D"/>
    <w:rsid w:val="00273A65"/>
    <w:rsid w:val="00285DCD"/>
    <w:rsid w:val="002934AD"/>
    <w:rsid w:val="002B52E5"/>
    <w:rsid w:val="002C10CB"/>
    <w:rsid w:val="002E3E8D"/>
    <w:rsid w:val="00332842"/>
    <w:rsid w:val="00360FCB"/>
    <w:rsid w:val="003A0959"/>
    <w:rsid w:val="003A1EF5"/>
    <w:rsid w:val="003F0E65"/>
    <w:rsid w:val="0040459D"/>
    <w:rsid w:val="004112FE"/>
    <w:rsid w:val="00466907"/>
    <w:rsid w:val="00470CE0"/>
    <w:rsid w:val="00471E6D"/>
    <w:rsid w:val="00474DED"/>
    <w:rsid w:val="004C26EE"/>
    <w:rsid w:val="004F3C8A"/>
    <w:rsid w:val="00500A67"/>
    <w:rsid w:val="005047E6"/>
    <w:rsid w:val="00511D1C"/>
    <w:rsid w:val="0052027D"/>
    <w:rsid w:val="00560507"/>
    <w:rsid w:val="005661A5"/>
    <w:rsid w:val="00571384"/>
    <w:rsid w:val="005A0F3F"/>
    <w:rsid w:val="005C7F89"/>
    <w:rsid w:val="00602AEE"/>
    <w:rsid w:val="00613E58"/>
    <w:rsid w:val="006672A5"/>
    <w:rsid w:val="006C2ACC"/>
    <w:rsid w:val="006D753E"/>
    <w:rsid w:val="006E39DB"/>
    <w:rsid w:val="00715B16"/>
    <w:rsid w:val="00722042"/>
    <w:rsid w:val="00727B5E"/>
    <w:rsid w:val="0075285C"/>
    <w:rsid w:val="0078746A"/>
    <w:rsid w:val="00797488"/>
    <w:rsid w:val="007E133C"/>
    <w:rsid w:val="007E5D19"/>
    <w:rsid w:val="007F33DA"/>
    <w:rsid w:val="007F54CA"/>
    <w:rsid w:val="008259EC"/>
    <w:rsid w:val="00844B08"/>
    <w:rsid w:val="00891286"/>
    <w:rsid w:val="008B2890"/>
    <w:rsid w:val="008C6436"/>
    <w:rsid w:val="008C6A2E"/>
    <w:rsid w:val="008D3D4D"/>
    <w:rsid w:val="008F5F04"/>
    <w:rsid w:val="00943BD4"/>
    <w:rsid w:val="00944F4A"/>
    <w:rsid w:val="00970480"/>
    <w:rsid w:val="009823A0"/>
    <w:rsid w:val="00995F10"/>
    <w:rsid w:val="009A0F00"/>
    <w:rsid w:val="009D3597"/>
    <w:rsid w:val="009E4D65"/>
    <w:rsid w:val="009F216A"/>
    <w:rsid w:val="00A007ED"/>
    <w:rsid w:val="00A51B0B"/>
    <w:rsid w:val="00A57E57"/>
    <w:rsid w:val="00A6547C"/>
    <w:rsid w:val="00A75C6B"/>
    <w:rsid w:val="00AB0755"/>
    <w:rsid w:val="00AC3FDF"/>
    <w:rsid w:val="00B13F90"/>
    <w:rsid w:val="00B1773E"/>
    <w:rsid w:val="00BB3C29"/>
    <w:rsid w:val="00BC7F41"/>
    <w:rsid w:val="00BE0411"/>
    <w:rsid w:val="00C00193"/>
    <w:rsid w:val="00C33011"/>
    <w:rsid w:val="00C62560"/>
    <w:rsid w:val="00CA0D31"/>
    <w:rsid w:val="00CE3064"/>
    <w:rsid w:val="00CF518A"/>
    <w:rsid w:val="00D05513"/>
    <w:rsid w:val="00D20D3B"/>
    <w:rsid w:val="00D56C75"/>
    <w:rsid w:val="00D75FD3"/>
    <w:rsid w:val="00D876A0"/>
    <w:rsid w:val="00D9596E"/>
    <w:rsid w:val="00DA3FC7"/>
    <w:rsid w:val="00DC5E72"/>
    <w:rsid w:val="00DD3014"/>
    <w:rsid w:val="00DD6DAC"/>
    <w:rsid w:val="00DE684C"/>
    <w:rsid w:val="00E74FA6"/>
    <w:rsid w:val="00E80056"/>
    <w:rsid w:val="00E8479F"/>
    <w:rsid w:val="00E97312"/>
    <w:rsid w:val="00EB3DD5"/>
    <w:rsid w:val="00ED18B6"/>
    <w:rsid w:val="00EF2A63"/>
    <w:rsid w:val="00F06D6F"/>
    <w:rsid w:val="00F212DA"/>
    <w:rsid w:val="00F36FBE"/>
    <w:rsid w:val="00F44816"/>
    <w:rsid w:val="00F74860"/>
    <w:rsid w:val="00FC613C"/>
    <w:rsid w:val="00FD1FD2"/>
    <w:rsid w:val="00FE1DC1"/>
    <w:rsid w:val="00FE74E1"/>
    <w:rsid w:val="01C9D3CF"/>
    <w:rsid w:val="03A8F669"/>
    <w:rsid w:val="03B96F6E"/>
    <w:rsid w:val="04846094"/>
    <w:rsid w:val="04A07878"/>
    <w:rsid w:val="04F6517C"/>
    <w:rsid w:val="05414818"/>
    <w:rsid w:val="05D48BFF"/>
    <w:rsid w:val="05FBAD3C"/>
    <w:rsid w:val="0667FA0A"/>
    <w:rsid w:val="07705C60"/>
    <w:rsid w:val="084A7D2C"/>
    <w:rsid w:val="08E2766D"/>
    <w:rsid w:val="09F73912"/>
    <w:rsid w:val="09F73912"/>
    <w:rsid w:val="0B17F408"/>
    <w:rsid w:val="0C09C16F"/>
    <w:rsid w:val="0C25CCEC"/>
    <w:rsid w:val="0C5F520F"/>
    <w:rsid w:val="1100F829"/>
    <w:rsid w:val="12B47CAD"/>
    <w:rsid w:val="12EC1756"/>
    <w:rsid w:val="130E47BE"/>
    <w:rsid w:val="17211FDF"/>
    <w:rsid w:val="17F99FC8"/>
    <w:rsid w:val="1A952523"/>
    <w:rsid w:val="1B647BFD"/>
    <w:rsid w:val="1BB0DBE7"/>
    <w:rsid w:val="1D4DB440"/>
    <w:rsid w:val="1E59DA39"/>
    <w:rsid w:val="2031F401"/>
    <w:rsid w:val="203EB611"/>
    <w:rsid w:val="2043447D"/>
    <w:rsid w:val="2142B63D"/>
    <w:rsid w:val="2373C4F3"/>
    <w:rsid w:val="24B0CA04"/>
    <w:rsid w:val="24C20603"/>
    <w:rsid w:val="24FE7921"/>
    <w:rsid w:val="26DF91EA"/>
    <w:rsid w:val="27ADD589"/>
    <w:rsid w:val="27F97216"/>
    <w:rsid w:val="29F0189D"/>
    <w:rsid w:val="2C792E1E"/>
    <w:rsid w:val="2CD034FF"/>
    <w:rsid w:val="2DE18244"/>
    <w:rsid w:val="2E18F9C9"/>
    <w:rsid w:val="30060E36"/>
    <w:rsid w:val="30FA0413"/>
    <w:rsid w:val="3138E977"/>
    <w:rsid w:val="3237616E"/>
    <w:rsid w:val="33A23C2A"/>
    <w:rsid w:val="3477C208"/>
    <w:rsid w:val="35456994"/>
    <w:rsid w:val="36572306"/>
    <w:rsid w:val="3733C0D3"/>
    <w:rsid w:val="399B020C"/>
    <w:rsid w:val="39A1F6D3"/>
    <w:rsid w:val="3A4EB437"/>
    <w:rsid w:val="3B60BDA7"/>
    <w:rsid w:val="3C03AF8F"/>
    <w:rsid w:val="3F04915E"/>
    <w:rsid w:val="40A061BF"/>
    <w:rsid w:val="422309C3"/>
    <w:rsid w:val="428B6DC3"/>
    <w:rsid w:val="437D0163"/>
    <w:rsid w:val="45251D0C"/>
    <w:rsid w:val="452C1B8F"/>
    <w:rsid w:val="465E6F6B"/>
    <w:rsid w:val="471A11C4"/>
    <w:rsid w:val="4A50B9C8"/>
    <w:rsid w:val="4B21DE9B"/>
    <w:rsid w:val="4C7E15F0"/>
    <w:rsid w:val="4D19F137"/>
    <w:rsid w:val="4D37E689"/>
    <w:rsid w:val="4E41437F"/>
    <w:rsid w:val="51D531FD"/>
    <w:rsid w:val="53359628"/>
    <w:rsid w:val="53446980"/>
    <w:rsid w:val="53CCEB48"/>
    <w:rsid w:val="5401A3BC"/>
    <w:rsid w:val="54F42AC7"/>
    <w:rsid w:val="5533637D"/>
    <w:rsid w:val="56895BF1"/>
    <w:rsid w:val="572B8A53"/>
    <w:rsid w:val="5BA65695"/>
    <w:rsid w:val="5CBAAA69"/>
    <w:rsid w:val="5DED2674"/>
    <w:rsid w:val="5E567ACA"/>
    <w:rsid w:val="5E6A8638"/>
    <w:rsid w:val="5EEFB1D0"/>
    <w:rsid w:val="5F512CD0"/>
    <w:rsid w:val="60784CBF"/>
    <w:rsid w:val="61196C55"/>
    <w:rsid w:val="6210DBE7"/>
    <w:rsid w:val="63029903"/>
    <w:rsid w:val="64EE7669"/>
    <w:rsid w:val="67C59C43"/>
    <w:rsid w:val="68D9B820"/>
    <w:rsid w:val="6A388C31"/>
    <w:rsid w:val="6BB69CF4"/>
    <w:rsid w:val="6BD02435"/>
    <w:rsid w:val="6C2AFD9F"/>
    <w:rsid w:val="6C8BE8DF"/>
    <w:rsid w:val="6D606BBF"/>
    <w:rsid w:val="6D9B55A3"/>
    <w:rsid w:val="6F5B3E9D"/>
    <w:rsid w:val="6F6AAD75"/>
    <w:rsid w:val="71ACCC59"/>
    <w:rsid w:val="7B3E7710"/>
    <w:rsid w:val="7C1ACBF6"/>
    <w:rsid w:val="7DCA75F3"/>
    <w:rsid w:val="7E55C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B61D6"/>
  <w15:docId w15:val="{35FA907A-AE55-47F2-931E-67CB7E8E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Arial Unicode MS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B1773E"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B1773E"/>
    <w:rPr>
      <w:u w:val="single"/>
    </w:rPr>
  </w:style>
  <w:style w:type="paragraph" w:styleId="Header">
    <w:name w:val="header"/>
    <w:link w:val="HeaderChar"/>
    <w:uiPriority w:val="99"/>
    <w:rsid w:val="00B1773E"/>
    <w:pPr>
      <w:tabs>
        <w:tab w:val="center" w:pos="4680"/>
        <w:tab w:val="right" w:pos="9360"/>
      </w:tabs>
    </w:pPr>
    <w:rPr>
      <w:rFonts w:ascii="Calibri" w:hAnsi="Calibri" w:eastAsia="Calibri" w:cs="Calibri"/>
      <w:color w:val="000000"/>
      <w:sz w:val="22"/>
      <w:szCs w:val="22"/>
      <w:u w:color="000000"/>
      <w:lang w:val="en-US"/>
    </w:rPr>
  </w:style>
  <w:style w:type="paragraph" w:styleId="Footer">
    <w:name w:val="footer"/>
    <w:link w:val="FooterChar"/>
    <w:uiPriority w:val="99"/>
    <w:rsid w:val="00B1773E"/>
    <w:pPr>
      <w:tabs>
        <w:tab w:val="center" w:pos="4680"/>
        <w:tab w:val="right" w:pos="9360"/>
      </w:tabs>
    </w:pPr>
    <w:rPr>
      <w:rFonts w:ascii="Calibri" w:hAnsi="Calibri" w:eastAsia="Calibri" w:cs="Calibri"/>
      <w:color w:val="000000"/>
      <w:sz w:val="22"/>
      <w:szCs w:val="22"/>
      <w:u w:color="000000"/>
      <w:lang w:val="en-US"/>
    </w:rPr>
  </w:style>
  <w:style w:type="paragraph" w:styleId="Body" w:customStyle="1">
    <w:name w:val="Body"/>
    <w:rsid w:val="00B1773E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u w:color="000000"/>
    </w:rPr>
  </w:style>
  <w:style w:type="paragraph" w:styleId="Default" w:customStyle="1">
    <w:name w:val="Default"/>
    <w:rsid w:val="00B1773E"/>
    <w:rPr>
      <w:rFonts w:ascii="Helvetica" w:hAnsi="Helvetica" w:cs="Arial Unicode MS"/>
      <w:color w:val="000000"/>
      <w:sz w:val="22"/>
      <w:szCs w:val="22"/>
      <w:lang w:val="de-DE"/>
    </w:rPr>
  </w:style>
  <w:style w:type="paragraph" w:styleId="ListParagraph">
    <w:name w:val="List Paragraph"/>
    <w:rsid w:val="00B1773E"/>
    <w:pPr>
      <w:spacing w:after="160" w:line="259" w:lineRule="auto"/>
      <w:ind w:left="720"/>
    </w:pPr>
    <w:rPr>
      <w:rFonts w:ascii="Calibri" w:hAnsi="Calibri" w:eastAsia="Calibri" w:cs="Calibri"/>
      <w:color w:val="000000"/>
      <w:sz w:val="22"/>
      <w:szCs w:val="22"/>
      <w:u w:color="000000"/>
      <w:lang w:val="en-US"/>
    </w:rPr>
  </w:style>
  <w:style w:type="numbering" w:styleId="ImportedStyle1" w:customStyle="1">
    <w:name w:val="Imported Style 1"/>
    <w:rsid w:val="00B1773E"/>
    <w:pPr>
      <w:numPr>
        <w:numId w:val="1"/>
      </w:numPr>
    </w:pPr>
  </w:style>
  <w:style w:type="character" w:styleId="Hyperlink0" w:customStyle="1">
    <w:name w:val="Hyperlink.0"/>
    <w:basedOn w:val="Hyperlink"/>
    <w:rsid w:val="00B1773E"/>
    <w:rPr>
      <w:color w:val="0563C1"/>
      <w:u w:val="single" w:color="0563C1"/>
    </w:rPr>
  </w:style>
  <w:style w:type="character" w:styleId="HeaderChar" w:customStyle="1">
    <w:name w:val="Header Char"/>
    <w:basedOn w:val="DefaultParagraphFont"/>
    <w:link w:val="Header"/>
    <w:uiPriority w:val="99"/>
    <w:rsid w:val="00471E6D"/>
    <w:rPr>
      <w:rFonts w:ascii="Calibri" w:hAnsi="Calibri" w:eastAsia="Calibri" w:cs="Calibri"/>
      <w:color w:val="000000"/>
      <w:sz w:val="22"/>
      <w:szCs w:val="22"/>
      <w:u w:color="000000"/>
      <w:lang w:val="en-US"/>
    </w:rPr>
  </w:style>
  <w:style w:type="paragraph" w:styleId="paragraph" w:customStyle="1">
    <w:name w:val="paragraph"/>
    <w:basedOn w:val="Normal"/>
    <w:rsid w:val="00500A67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/>
      <w:bdr w:val="none" w:color="auto" w:sz="0" w:space="0"/>
    </w:rPr>
  </w:style>
  <w:style w:type="character" w:styleId="normaltextrun" w:customStyle="1">
    <w:name w:val="normaltextrun"/>
    <w:basedOn w:val="DefaultParagraphFont"/>
    <w:rsid w:val="00500A67"/>
  </w:style>
  <w:style w:type="character" w:styleId="eop" w:customStyle="1">
    <w:name w:val="eop"/>
    <w:basedOn w:val="DefaultParagraphFont"/>
    <w:rsid w:val="00500A67"/>
  </w:style>
  <w:style w:type="character" w:styleId="UnresolvedMention">
    <w:name w:val="Unresolved Mention"/>
    <w:basedOn w:val="DefaultParagraphFont"/>
    <w:uiPriority w:val="99"/>
    <w:semiHidden/>
    <w:unhideWhenUsed/>
    <w:rsid w:val="005A0F3F"/>
    <w:rPr>
      <w:color w:val="605E5C"/>
      <w:shd w:val="clear" w:color="auto" w:fill="E1DFDD"/>
    </w:rPr>
  </w:style>
  <w:style w:type="paragraph" w:styleId="TableParagraph" w:customStyle="1">
    <w:name w:val="Table Paragraph"/>
    <w:basedOn w:val="Normal"/>
    <w:uiPriority w:val="1"/>
    <w:qFormat/>
    <w:rsid w:val="00995F1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autoSpaceDE w:val="0"/>
      <w:autoSpaceDN w:val="0"/>
      <w:ind w:left="79"/>
    </w:pPr>
    <w:rPr>
      <w:rFonts w:ascii="Calibri" w:hAnsi="Calibri" w:eastAsia="Calibri" w:cs="Calibri"/>
      <w:sz w:val="22"/>
      <w:szCs w:val="22"/>
      <w:bdr w:val="none" w:color="auto" w:sz="0" w:space="0"/>
    </w:rPr>
  </w:style>
  <w:style w:type="paragraph" w:styleId="Revision">
    <w:name w:val="Revision"/>
    <w:hidden/>
    <w:uiPriority w:val="99"/>
    <w:semiHidden/>
    <w:rsid w:val="0075285C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sz w:val="24"/>
      <w:szCs w:val="24"/>
      <w:lang w:val="en-US" w:eastAsia="en-US"/>
    </w:rPr>
  </w:style>
  <w:style w:type="character" w:styleId="pslongeditbox" w:customStyle="1">
    <w:name w:val="pslongeditbox"/>
    <w:basedOn w:val="DefaultParagraphFont"/>
    <w:rsid w:val="008259EC"/>
  </w:style>
  <w:style w:type="paragraph" w:styleId="NoSpacing">
    <w:name w:val="No Spacing"/>
    <w:uiPriority w:val="1"/>
    <w:qFormat/>
  </w:style>
  <w:style w:type="table" w:styleId="TableGrid">
    <w:name w:val="Table Grid"/>
    <w:basedOn w:val="TableNormal"/>
    <w:uiPriority w:val="59"/>
    <w:rsid w:val="00C3301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oterChar" w:customStyle="1">
    <w:name w:val="Footer Char"/>
    <w:basedOn w:val="DefaultParagraphFont"/>
    <w:link w:val="Footer"/>
    <w:uiPriority w:val="99"/>
    <w:rsid w:val="00E80056"/>
    <w:rPr>
      <w:rFonts w:ascii="Calibri" w:hAnsi="Calibri" w:eastAsia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mfulmer@uwindsor.ca" TargetMode="External" Id="R3acd70a27d2d47a5" /><Relationship Type="http://schemas.openxmlformats.org/officeDocument/2006/relationships/footer" Target="footer.xml" Id="R3524df6ce5ec44f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36EB6B9809E4A84E67AF354DB1A40" ma:contentTypeVersion="14" ma:contentTypeDescription="Create a new document." ma:contentTypeScope="" ma:versionID="5287b8f89a1eecde2a3233ca65bfde94">
  <xsd:schema xmlns:xsd="http://www.w3.org/2001/XMLSchema" xmlns:xs="http://www.w3.org/2001/XMLSchema" xmlns:p="http://schemas.microsoft.com/office/2006/metadata/properties" xmlns:ns2="69337a29-ed21-4796-bd81-400a46c108d9" xmlns:ns3="cf89854a-86e2-450e-ab93-df9f16f7a8d6" targetNamespace="http://schemas.microsoft.com/office/2006/metadata/properties" ma:root="true" ma:fieldsID="1485554877d8e16249eea231932f57f6" ns2:_="" ns3:_="">
    <xsd:import namespace="69337a29-ed21-4796-bd81-400a46c108d9"/>
    <xsd:import namespace="cf89854a-86e2-450e-ab93-df9f16f7a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37a29-ed21-4796-bd81-400a46c10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9854a-86e2-450e-ab93-df9f16f7a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337a29-ed21-4796-bd81-400a46c108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4F3316-5FC1-434E-9624-21BC5F7E4C8F}"/>
</file>

<file path=customXml/itemProps2.xml><?xml version="1.0" encoding="utf-8"?>
<ds:datastoreItem xmlns:ds="http://schemas.openxmlformats.org/officeDocument/2006/customXml" ds:itemID="{07487BE0-0E1E-4CA4-B1EB-3B6F577E7BC6}">
  <ds:schemaRefs>
    <ds:schemaRef ds:uri="http://schemas.microsoft.com/office/2006/metadata/properties"/>
    <ds:schemaRef ds:uri="http://schemas.microsoft.com/office/infopath/2007/PartnerControls"/>
    <ds:schemaRef ds:uri="69337a29-ed21-4796-bd81-400a46c108d9"/>
  </ds:schemaRefs>
</ds:datastoreItem>
</file>

<file path=customXml/itemProps3.xml><?xml version="1.0" encoding="utf-8"?>
<ds:datastoreItem xmlns:ds="http://schemas.openxmlformats.org/officeDocument/2006/customXml" ds:itemID="{71B175A0-2BFD-464D-BC4A-DFC9562CE7B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Owner</dc:creator>
  <lastModifiedBy>Megan Fulmer</lastModifiedBy>
  <revision>12</revision>
  <lastPrinted>2019-02-05T17:24:00.0000000Z</lastPrinted>
  <dcterms:created xsi:type="dcterms:W3CDTF">2024-02-09T18:00:00.0000000Z</dcterms:created>
  <dcterms:modified xsi:type="dcterms:W3CDTF">2026-05-05T13:09:18.2240115Z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0x010100DFD36EB6B9809E4A84E67AF354DB1A40</vt:lpwstr>
  </property>
  <property fmtid="{D5CDD505-2E9C-101B-9397-08002B2CF9AE}" pid="3" name="MediaServiceImageTags">
    <vt:lpwstr/>
  </property>
  <property fmtid="{D5CDD505-2E9C-101B-9397-08002B2CF9AE}" pid="4" name="Order">
    <vt:r8>796100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