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C07A" w14:textId="77777777" w:rsidR="007E6F06" w:rsidRDefault="007E6F06" w:rsidP="00E5065F">
      <w:pPr>
        <w:autoSpaceDE w:val="0"/>
        <w:autoSpaceDN w:val="0"/>
        <w:adjustRightInd w:val="0"/>
        <w:jc w:val="center"/>
        <w:rPr>
          <w:rFonts w:ascii="Calibri" w:hAnsi="Calibri"/>
          <w:b/>
          <w:bCs/>
          <w:color w:val="000000"/>
          <w:sz w:val="28"/>
          <w:szCs w:val="28"/>
        </w:rPr>
      </w:pPr>
    </w:p>
    <w:p w14:paraId="4D37B20E" w14:textId="60F2CDAD" w:rsidR="00316187" w:rsidRPr="007E6F06" w:rsidRDefault="00316187" w:rsidP="00E5065F">
      <w:pPr>
        <w:autoSpaceDE w:val="0"/>
        <w:autoSpaceDN w:val="0"/>
        <w:adjustRightInd w:val="0"/>
        <w:jc w:val="center"/>
        <w:rPr>
          <w:rFonts w:ascii="Calibri" w:hAnsi="Calibri"/>
          <w:b/>
          <w:bCs/>
          <w:color w:val="000000"/>
          <w:sz w:val="28"/>
          <w:szCs w:val="28"/>
        </w:rPr>
      </w:pPr>
      <w:r w:rsidRPr="007E6F06">
        <w:rPr>
          <w:rFonts w:ascii="Calibri" w:hAnsi="Calibri"/>
          <w:b/>
          <w:bCs/>
          <w:color w:val="000000"/>
          <w:sz w:val="28"/>
          <w:szCs w:val="28"/>
        </w:rPr>
        <w:t>DEPARTMENT OF</w:t>
      </w:r>
      <w:r w:rsidR="007E6F06" w:rsidRPr="007E6F06">
        <w:rPr>
          <w:rFonts w:ascii="Calibri" w:hAnsi="Calibri"/>
          <w:b/>
          <w:bCs/>
          <w:color w:val="000000"/>
          <w:sz w:val="28"/>
          <w:szCs w:val="28"/>
        </w:rPr>
        <w:t xml:space="preserve"> </w:t>
      </w:r>
      <w:r w:rsidR="0083753D" w:rsidRPr="0083753D">
        <w:rPr>
          <w:rFonts w:ascii="Calibri" w:hAnsi="Calibri"/>
          <w:b/>
          <w:bCs/>
          <w:color w:val="000000"/>
          <w:sz w:val="28"/>
          <w:szCs w:val="28"/>
        </w:rPr>
        <w:t>SOCIOLOGY AND CRIMINOLOGY</w:t>
      </w:r>
    </w:p>
    <w:p w14:paraId="6CB6A397" w14:textId="285BABD3" w:rsidR="00EE07F1" w:rsidRPr="00945B5B" w:rsidRDefault="00316187" w:rsidP="00B30C33">
      <w:pPr>
        <w:autoSpaceDE w:val="0"/>
        <w:autoSpaceDN w:val="0"/>
        <w:adjustRightInd w:val="0"/>
        <w:spacing w:before="240"/>
        <w:jc w:val="center"/>
        <w:rPr>
          <w:rFonts w:ascii="Calibri" w:hAnsi="Calibri"/>
          <w:b/>
          <w:bCs/>
          <w:color w:val="00B0F0"/>
          <w:sz w:val="32"/>
          <w:szCs w:val="28"/>
          <w:u w:val="single"/>
        </w:rPr>
      </w:pPr>
      <w:r w:rsidRPr="00945B5B">
        <w:rPr>
          <w:rFonts w:ascii="Calibri" w:hAnsi="Calibri"/>
          <w:b/>
          <w:bCs/>
          <w:color w:val="000000"/>
          <w:sz w:val="28"/>
          <w:szCs w:val="28"/>
          <w:u w:val="single"/>
        </w:rPr>
        <w:t xml:space="preserve">NOTICE RE: </w:t>
      </w:r>
      <w:r w:rsidR="003D2CB0" w:rsidRPr="00945B5B">
        <w:rPr>
          <w:rFonts w:ascii="Calibri" w:hAnsi="Calibri"/>
          <w:b/>
          <w:bCs/>
          <w:color w:val="000000"/>
          <w:sz w:val="28"/>
          <w:szCs w:val="28"/>
          <w:u w:val="single"/>
        </w:rPr>
        <w:t xml:space="preserve">GRADUATE </w:t>
      </w:r>
      <w:r w:rsidRPr="00945B5B">
        <w:rPr>
          <w:rFonts w:ascii="Calibri" w:hAnsi="Calibri"/>
          <w:b/>
          <w:bCs/>
          <w:color w:val="000000"/>
          <w:sz w:val="28"/>
          <w:szCs w:val="28"/>
          <w:u w:val="single"/>
        </w:rPr>
        <w:t>ASSISTANT (</w:t>
      </w:r>
      <w:r w:rsidR="00472AEB" w:rsidRPr="00945B5B">
        <w:rPr>
          <w:rFonts w:ascii="Calibri" w:hAnsi="Calibri"/>
          <w:b/>
          <w:bCs/>
          <w:color w:val="000000"/>
          <w:sz w:val="28"/>
          <w:szCs w:val="28"/>
          <w:u w:val="single"/>
        </w:rPr>
        <w:t>G</w:t>
      </w:r>
      <w:r w:rsidRPr="00945B5B">
        <w:rPr>
          <w:rFonts w:ascii="Calibri" w:hAnsi="Calibri"/>
          <w:b/>
          <w:bCs/>
          <w:color w:val="000000"/>
          <w:sz w:val="28"/>
          <w:szCs w:val="28"/>
          <w:u w:val="single"/>
        </w:rPr>
        <w:t xml:space="preserve">A) POSITIONS AVAILABLE FOR </w:t>
      </w:r>
      <w:r w:rsidR="00870C1D">
        <w:rPr>
          <w:rFonts w:ascii="Calibri" w:hAnsi="Calibri"/>
          <w:b/>
          <w:bCs/>
          <w:sz w:val="28"/>
          <w:szCs w:val="28"/>
          <w:u w:val="single"/>
        </w:rPr>
        <w:t>WINTER</w:t>
      </w:r>
      <w:r w:rsidR="00EE07F1" w:rsidRPr="00945B5B">
        <w:rPr>
          <w:rFonts w:ascii="Calibri" w:hAnsi="Calibri"/>
          <w:b/>
          <w:bCs/>
          <w:sz w:val="28"/>
          <w:szCs w:val="28"/>
          <w:u w:val="single"/>
        </w:rPr>
        <w:t xml:space="preserve"> TERM </w:t>
      </w:r>
      <w:r w:rsidR="000B2E66">
        <w:rPr>
          <w:rFonts w:ascii="Calibri" w:hAnsi="Calibri"/>
          <w:b/>
          <w:bCs/>
          <w:sz w:val="28"/>
          <w:szCs w:val="28"/>
          <w:u w:val="single"/>
        </w:rPr>
        <w:t>202</w:t>
      </w:r>
      <w:r w:rsidR="00870C1D">
        <w:rPr>
          <w:rFonts w:ascii="Calibri" w:hAnsi="Calibri"/>
          <w:b/>
          <w:bCs/>
          <w:sz w:val="28"/>
          <w:szCs w:val="28"/>
          <w:u w:val="single"/>
        </w:rPr>
        <w:t>4</w:t>
      </w:r>
    </w:p>
    <w:p w14:paraId="35AED643" w14:textId="77777777" w:rsidR="00EE07F1" w:rsidRPr="00945B5B" w:rsidRDefault="00EE07F1" w:rsidP="00EE07F1">
      <w:pPr>
        <w:autoSpaceDE w:val="0"/>
        <w:autoSpaceDN w:val="0"/>
        <w:adjustRightInd w:val="0"/>
        <w:ind w:firstLine="720"/>
        <w:jc w:val="center"/>
        <w:rPr>
          <w:rFonts w:ascii="Calibri" w:hAnsi="Calibri"/>
          <w:b/>
          <w:bCs/>
          <w:color w:val="000000"/>
          <w:sz w:val="32"/>
          <w:szCs w:val="28"/>
          <w:u w:val="single"/>
        </w:rPr>
      </w:pPr>
    </w:p>
    <w:p w14:paraId="0F5E8C4E" w14:textId="55B4391F" w:rsidR="00336F5B" w:rsidRDefault="00316187" w:rsidP="1CD2BAEC">
      <w:pPr>
        <w:autoSpaceDE w:val="0"/>
        <w:autoSpaceDN w:val="0"/>
        <w:adjustRightInd w:val="0"/>
        <w:jc w:val="both"/>
        <w:rPr>
          <w:rFonts w:ascii="Calibri" w:eastAsia="Calibri" w:hAnsi="Calibri" w:cs="Calibri"/>
        </w:rPr>
      </w:pPr>
      <w:r w:rsidRPr="1CD2BAEC">
        <w:rPr>
          <w:rFonts w:ascii="Calibri" w:hAnsi="Calibri"/>
          <w:color w:val="000000" w:themeColor="text1"/>
        </w:rPr>
        <w:t>In accordance with Article 12:01 of the CUPE 4580 Collective Agreement the Department of</w:t>
      </w:r>
      <w:r w:rsidR="0083753D" w:rsidRPr="1CD2BAEC">
        <w:rPr>
          <w:rFonts w:ascii="Calibri" w:hAnsi="Calibri"/>
          <w:color w:val="000000" w:themeColor="text1"/>
        </w:rPr>
        <w:t xml:space="preserve"> Criminology and Sociology </w:t>
      </w:r>
      <w:r w:rsidRPr="1CD2BAEC">
        <w:rPr>
          <w:rFonts w:ascii="Calibri" w:hAnsi="Calibri"/>
          <w:color w:val="000000" w:themeColor="text1"/>
        </w:rPr>
        <w:t xml:space="preserve">invites </w:t>
      </w:r>
      <w:r w:rsidR="000C2CE2" w:rsidRPr="1CD2BAEC">
        <w:rPr>
          <w:rFonts w:ascii="Calibri" w:hAnsi="Calibri"/>
          <w:color w:val="000000" w:themeColor="text1"/>
        </w:rPr>
        <w:t xml:space="preserve">applications for </w:t>
      </w:r>
      <w:r w:rsidR="003D2CB0" w:rsidRPr="1CD2BAEC">
        <w:rPr>
          <w:rFonts w:ascii="Calibri" w:hAnsi="Calibri"/>
          <w:color w:val="000000" w:themeColor="text1"/>
        </w:rPr>
        <w:t>G</w:t>
      </w:r>
      <w:r w:rsidRPr="1CD2BAEC">
        <w:rPr>
          <w:rFonts w:ascii="Calibri" w:hAnsi="Calibri"/>
          <w:color w:val="000000" w:themeColor="text1"/>
        </w:rPr>
        <w:t>A positions</w:t>
      </w:r>
      <w:r w:rsidR="00A34BD7" w:rsidRPr="1CD2BAEC">
        <w:rPr>
          <w:rFonts w:ascii="Calibri" w:hAnsi="Calibri"/>
          <w:color w:val="000000" w:themeColor="text1"/>
        </w:rPr>
        <w:t xml:space="preserve"> for </w:t>
      </w:r>
      <w:r w:rsidR="002B664E">
        <w:rPr>
          <w:rFonts w:ascii="Calibri" w:hAnsi="Calibri"/>
        </w:rPr>
        <w:t>Winter</w:t>
      </w:r>
      <w:r w:rsidR="00AD3B46" w:rsidRPr="1CD2BAEC">
        <w:rPr>
          <w:rFonts w:ascii="Calibri" w:hAnsi="Calibri"/>
        </w:rPr>
        <w:t xml:space="preserve"> </w:t>
      </w:r>
      <w:r w:rsidR="00D72E80" w:rsidRPr="1CD2BAEC">
        <w:rPr>
          <w:rFonts w:ascii="Calibri" w:hAnsi="Calibri"/>
        </w:rPr>
        <w:t xml:space="preserve">term </w:t>
      </w:r>
      <w:r w:rsidR="000B2E66" w:rsidRPr="1CD2BAEC">
        <w:rPr>
          <w:rFonts w:ascii="Calibri" w:hAnsi="Calibri"/>
        </w:rPr>
        <w:t>202</w:t>
      </w:r>
      <w:r w:rsidR="002B664E">
        <w:rPr>
          <w:rFonts w:ascii="Calibri" w:hAnsi="Calibri"/>
        </w:rPr>
        <w:t>4</w:t>
      </w:r>
      <w:r w:rsidR="0D239A19" w:rsidRPr="1CD2BAEC">
        <w:rPr>
          <w:rFonts w:asciiTheme="minorHAnsi" w:eastAsiaTheme="minorEastAsia" w:hAnsiTheme="minorHAnsi" w:cstheme="minorBidi"/>
          <w:color w:val="000000" w:themeColor="text1"/>
        </w:rPr>
        <w:t>.</w:t>
      </w:r>
    </w:p>
    <w:p w14:paraId="39393626" w14:textId="77777777" w:rsidR="00336F5B" w:rsidRDefault="00336F5B" w:rsidP="00DD1FC8">
      <w:pPr>
        <w:autoSpaceDE w:val="0"/>
        <w:autoSpaceDN w:val="0"/>
        <w:adjustRightInd w:val="0"/>
        <w:jc w:val="both"/>
        <w:rPr>
          <w:rFonts w:ascii="Calibri" w:hAnsi="Calibri"/>
          <w:color w:val="000000"/>
          <w:szCs w:val="20"/>
        </w:rPr>
      </w:pPr>
    </w:p>
    <w:p w14:paraId="62DF10EA" w14:textId="6BC200B6" w:rsidR="00DD1FC8" w:rsidRPr="00945B5B" w:rsidRDefault="003D2CB0" w:rsidP="0ADFF553">
      <w:pPr>
        <w:autoSpaceDE w:val="0"/>
        <w:autoSpaceDN w:val="0"/>
        <w:adjustRightInd w:val="0"/>
        <w:jc w:val="both"/>
        <w:rPr>
          <w:rFonts w:ascii="Calibri" w:hAnsi="Calibri"/>
          <w:color w:val="000000"/>
        </w:rPr>
      </w:pPr>
      <w:r w:rsidRPr="0ADFF553">
        <w:rPr>
          <w:rFonts w:ascii="Calibri" w:hAnsi="Calibri"/>
          <w:color w:val="000000" w:themeColor="text1"/>
        </w:rPr>
        <w:t xml:space="preserve">The total number of </w:t>
      </w:r>
      <w:r w:rsidR="007578CC" w:rsidRPr="0ADFF553">
        <w:rPr>
          <w:rFonts w:ascii="Calibri" w:hAnsi="Calibri"/>
          <w:color w:val="000000" w:themeColor="text1"/>
        </w:rPr>
        <w:t xml:space="preserve">projected </w:t>
      </w:r>
      <w:r w:rsidRPr="0ADFF553">
        <w:rPr>
          <w:rFonts w:ascii="Calibri" w:hAnsi="Calibri"/>
          <w:color w:val="000000" w:themeColor="text1"/>
        </w:rPr>
        <w:t>Graduate Assistantship</w:t>
      </w:r>
      <w:r w:rsidR="007578CC" w:rsidRPr="0ADFF553">
        <w:rPr>
          <w:rFonts w:ascii="Calibri" w:hAnsi="Calibri"/>
          <w:color w:val="000000" w:themeColor="text1"/>
        </w:rPr>
        <w:t xml:space="preserve"> position</w:t>
      </w:r>
      <w:r w:rsidRPr="0ADFF553">
        <w:rPr>
          <w:rFonts w:ascii="Calibri" w:hAnsi="Calibri"/>
          <w:color w:val="000000" w:themeColor="text1"/>
        </w:rPr>
        <w:t xml:space="preserve">s </w:t>
      </w:r>
      <w:r w:rsidR="00D45129" w:rsidRPr="0ADFF553">
        <w:rPr>
          <w:rFonts w:ascii="Calibri" w:hAnsi="Calibri"/>
          <w:color w:val="000000" w:themeColor="text1"/>
        </w:rPr>
        <w:t xml:space="preserve">for </w:t>
      </w:r>
      <w:r w:rsidR="00870C1D">
        <w:rPr>
          <w:rFonts w:ascii="Calibri" w:hAnsi="Calibri"/>
        </w:rPr>
        <w:t>Winter</w:t>
      </w:r>
      <w:r w:rsidR="0083753D" w:rsidRPr="0ADFF553">
        <w:rPr>
          <w:rFonts w:ascii="Calibri" w:hAnsi="Calibri"/>
        </w:rPr>
        <w:t xml:space="preserve"> </w:t>
      </w:r>
      <w:r w:rsidR="00D72E80" w:rsidRPr="0ADFF553">
        <w:rPr>
          <w:rFonts w:ascii="Calibri" w:hAnsi="Calibri"/>
        </w:rPr>
        <w:t xml:space="preserve">term </w:t>
      </w:r>
      <w:r w:rsidR="000B2E66" w:rsidRPr="0ADFF553">
        <w:rPr>
          <w:rFonts w:ascii="Calibri" w:hAnsi="Calibri"/>
        </w:rPr>
        <w:t>202</w:t>
      </w:r>
      <w:r w:rsidR="0024205F" w:rsidRPr="0ADFF553">
        <w:rPr>
          <w:rFonts w:ascii="Calibri" w:hAnsi="Calibri"/>
        </w:rPr>
        <w:t>3</w:t>
      </w:r>
      <w:r w:rsidR="00D45129" w:rsidRPr="0ADFF553">
        <w:rPr>
          <w:rFonts w:ascii="Calibri" w:hAnsi="Calibri"/>
        </w:rPr>
        <w:t xml:space="preserve"> </w:t>
      </w:r>
      <w:r w:rsidRPr="0ADFF553">
        <w:rPr>
          <w:rFonts w:ascii="Calibri" w:hAnsi="Calibri"/>
          <w:color w:val="000000" w:themeColor="text1"/>
        </w:rPr>
        <w:t>is</w:t>
      </w:r>
      <w:r w:rsidR="00870C1D">
        <w:rPr>
          <w:rFonts w:ascii="Calibri" w:hAnsi="Calibri"/>
          <w:color w:val="000000" w:themeColor="text1"/>
        </w:rPr>
        <w:t xml:space="preserve"> </w:t>
      </w:r>
      <w:r w:rsidR="00D7247E">
        <w:rPr>
          <w:rFonts w:ascii="Calibri" w:hAnsi="Calibri"/>
          <w:color w:val="000000" w:themeColor="text1"/>
        </w:rPr>
        <w:t>1</w:t>
      </w:r>
      <w:r w:rsidR="00870C1D">
        <w:rPr>
          <w:rFonts w:ascii="Calibri" w:hAnsi="Calibri"/>
          <w:color w:val="000000" w:themeColor="text1"/>
        </w:rPr>
        <w:t xml:space="preserve"> </w:t>
      </w:r>
      <w:r w:rsidR="00D7247E">
        <w:rPr>
          <w:rFonts w:ascii="Calibri" w:hAnsi="Calibri"/>
          <w:color w:val="000000" w:themeColor="text1"/>
        </w:rPr>
        <w:t xml:space="preserve">additional </w:t>
      </w:r>
      <w:r w:rsidRPr="0ADFF553">
        <w:rPr>
          <w:rFonts w:ascii="Calibri" w:hAnsi="Calibri"/>
          <w:color w:val="000000" w:themeColor="text1"/>
        </w:rPr>
        <w:t>GA for a total of</w:t>
      </w:r>
      <w:r w:rsidR="0083753D" w:rsidRPr="0ADFF553">
        <w:rPr>
          <w:rFonts w:ascii="Calibri" w:hAnsi="Calibri"/>
          <w:color w:val="000000" w:themeColor="text1"/>
        </w:rPr>
        <w:t xml:space="preserve"> </w:t>
      </w:r>
      <w:r w:rsidR="00D7247E">
        <w:rPr>
          <w:rFonts w:ascii="Calibri" w:hAnsi="Calibri"/>
          <w:color w:val="000000" w:themeColor="text1"/>
        </w:rPr>
        <w:t xml:space="preserve">140 </w:t>
      </w:r>
      <w:r w:rsidRPr="0ADFF553">
        <w:rPr>
          <w:rFonts w:ascii="Calibri" w:hAnsi="Calibri"/>
          <w:color w:val="000000" w:themeColor="text1"/>
        </w:rPr>
        <w:t>hours.</w:t>
      </w:r>
      <w:r w:rsidR="00DD1FC8" w:rsidRPr="0ADFF553">
        <w:rPr>
          <w:rFonts w:ascii="Calibri" w:hAnsi="Calibri"/>
          <w:color w:val="000000" w:themeColor="text1"/>
        </w:rPr>
        <w:t xml:space="preserve"> All positions are subject to sufficient enrolment and final budgetary approval.</w:t>
      </w:r>
    </w:p>
    <w:p w14:paraId="2298DB4B" w14:textId="0FE5EA2D" w:rsidR="008D324E" w:rsidRPr="00945B5B" w:rsidRDefault="00316187" w:rsidP="006561D7">
      <w:pPr>
        <w:tabs>
          <w:tab w:val="left" w:pos="720"/>
          <w:tab w:val="left" w:pos="1440"/>
          <w:tab w:val="left" w:pos="2160"/>
          <w:tab w:val="left" w:pos="2880"/>
          <w:tab w:val="left" w:pos="3600"/>
          <w:tab w:val="left" w:pos="4320"/>
          <w:tab w:val="left" w:pos="5040"/>
        </w:tabs>
        <w:autoSpaceDE w:val="0"/>
        <w:autoSpaceDN w:val="0"/>
        <w:adjustRightInd w:val="0"/>
        <w:spacing w:before="240"/>
        <w:jc w:val="both"/>
        <w:rPr>
          <w:rFonts w:ascii="Calibri" w:hAnsi="Calibri"/>
          <w:color w:val="FF0000"/>
          <w:sz w:val="22"/>
          <w:szCs w:val="20"/>
        </w:rPr>
      </w:pPr>
      <w:r w:rsidRPr="00945B5B">
        <w:rPr>
          <w:rFonts w:ascii="Calibri" w:hAnsi="Calibri"/>
          <w:color w:val="000000"/>
          <w:szCs w:val="20"/>
        </w:rPr>
        <w:t xml:space="preserve">List of </w:t>
      </w:r>
      <w:r w:rsidR="008B74A9" w:rsidRPr="00945B5B">
        <w:rPr>
          <w:rFonts w:ascii="Calibri" w:hAnsi="Calibri"/>
          <w:color w:val="000000"/>
          <w:szCs w:val="20"/>
        </w:rPr>
        <w:t xml:space="preserve">courses that may utilize </w:t>
      </w:r>
      <w:r w:rsidR="003D2CB0" w:rsidRPr="00945B5B">
        <w:rPr>
          <w:rFonts w:ascii="Calibri" w:hAnsi="Calibri"/>
          <w:color w:val="000000"/>
          <w:szCs w:val="20"/>
        </w:rPr>
        <w:t>Graduate</w:t>
      </w:r>
      <w:r w:rsidR="008B74A9" w:rsidRPr="00945B5B">
        <w:rPr>
          <w:rFonts w:ascii="Calibri" w:hAnsi="Calibri"/>
          <w:color w:val="000000"/>
          <w:szCs w:val="20"/>
        </w:rPr>
        <w:t xml:space="preserve"> A</w:t>
      </w:r>
      <w:r w:rsidRPr="00945B5B">
        <w:rPr>
          <w:rFonts w:ascii="Calibri" w:hAnsi="Calibri"/>
          <w:color w:val="000000"/>
          <w:szCs w:val="20"/>
        </w:rPr>
        <w:t>ssistants</w:t>
      </w:r>
      <w:r w:rsidR="007C0366" w:rsidRPr="00945B5B">
        <w:rPr>
          <w:rFonts w:ascii="Calibri" w:hAnsi="Calibri"/>
          <w:color w:val="000000"/>
          <w:szCs w:val="20"/>
        </w:rPr>
        <w:t xml:space="preserve"> for </w:t>
      </w:r>
      <w:r w:rsidR="00DB553A" w:rsidRPr="00945B5B">
        <w:rPr>
          <w:rFonts w:ascii="Calibri" w:hAnsi="Calibri"/>
          <w:color w:val="000000"/>
          <w:szCs w:val="20"/>
        </w:rPr>
        <w:t>the</w:t>
      </w:r>
      <w:r w:rsidR="00870C1D">
        <w:rPr>
          <w:rFonts w:ascii="Calibri" w:hAnsi="Calibri"/>
          <w:color w:val="000000"/>
          <w:szCs w:val="20"/>
        </w:rPr>
        <w:t xml:space="preserve"> Winter</w:t>
      </w:r>
      <w:r w:rsidR="00D72E80" w:rsidRPr="00945B5B">
        <w:rPr>
          <w:rFonts w:ascii="Calibri" w:hAnsi="Calibri"/>
        </w:rPr>
        <w:t xml:space="preserve"> term </w:t>
      </w:r>
      <w:r w:rsidR="000B2E66">
        <w:rPr>
          <w:rFonts w:ascii="Calibri" w:hAnsi="Calibri"/>
        </w:rPr>
        <w:t>202</w:t>
      </w:r>
      <w:r w:rsidR="00870C1D">
        <w:rPr>
          <w:rFonts w:ascii="Calibri" w:hAnsi="Calibri"/>
        </w:rPr>
        <w:t>4</w:t>
      </w:r>
      <w:r w:rsidRPr="00945B5B">
        <w:rPr>
          <w:rFonts w:ascii="Calibri" w:hAnsi="Calibri"/>
          <w:color w:val="000000"/>
          <w:szCs w:val="20"/>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85"/>
        <w:gridCol w:w="3827"/>
        <w:gridCol w:w="3969"/>
      </w:tblGrid>
      <w:tr w:rsidR="0083753D" w:rsidRPr="00945B5B" w14:paraId="27DE6FB6" w14:textId="77777777" w:rsidTr="1CD2BAEC">
        <w:tc>
          <w:tcPr>
            <w:tcW w:w="3085" w:type="dxa"/>
          </w:tcPr>
          <w:p w14:paraId="3CA183EB" w14:textId="77777777" w:rsidR="0083753D" w:rsidRPr="0023361B" w:rsidRDefault="0083753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b/>
                <w:color w:val="000000"/>
                <w:sz w:val="20"/>
                <w:szCs w:val="20"/>
              </w:rPr>
            </w:pPr>
          </w:p>
          <w:p w14:paraId="5D219081" w14:textId="35209495" w:rsidR="0083753D" w:rsidRPr="00945B5B" w:rsidRDefault="0083753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702B1F">
              <w:rPr>
                <w:rFonts w:ascii="Calibri" w:hAnsi="Calibri" w:cs="Calibri"/>
                <w:b/>
                <w:color w:val="000000"/>
                <w:sz w:val="22"/>
                <w:szCs w:val="22"/>
              </w:rPr>
              <w:t xml:space="preserve">Course # and </w:t>
            </w:r>
            <w:r w:rsidR="000B25CD" w:rsidRPr="00702B1F">
              <w:rPr>
                <w:rFonts w:ascii="Calibri" w:hAnsi="Calibri" w:cs="Calibri"/>
                <w:b/>
                <w:color w:val="000000"/>
                <w:sz w:val="22"/>
                <w:szCs w:val="22"/>
              </w:rPr>
              <w:t>Course</w:t>
            </w:r>
            <w:r w:rsidRPr="00702B1F">
              <w:rPr>
                <w:rFonts w:ascii="Calibri" w:hAnsi="Calibri" w:cs="Calibri"/>
                <w:b/>
                <w:color w:val="000000"/>
                <w:sz w:val="22"/>
                <w:szCs w:val="22"/>
              </w:rPr>
              <w:t xml:space="preserve"> Name</w:t>
            </w:r>
          </w:p>
        </w:tc>
        <w:tc>
          <w:tcPr>
            <w:tcW w:w="3827" w:type="dxa"/>
          </w:tcPr>
          <w:p w14:paraId="7AD0148D" w14:textId="77777777" w:rsidR="0083753D" w:rsidRPr="0023361B" w:rsidRDefault="0083753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b/>
                <w:color w:val="000000"/>
                <w:sz w:val="20"/>
                <w:szCs w:val="20"/>
              </w:rPr>
            </w:pPr>
          </w:p>
          <w:p w14:paraId="6BB190E8" w14:textId="2410C406" w:rsidR="0083753D" w:rsidRPr="00702B1F" w:rsidRDefault="000B25C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b/>
                <w:bCs/>
                <w:color w:val="000000"/>
                <w:sz w:val="28"/>
                <w:szCs w:val="20"/>
              </w:rPr>
            </w:pPr>
            <w:r w:rsidRPr="00702B1F">
              <w:rPr>
                <w:rFonts w:ascii="Calibri" w:hAnsi="Calibri"/>
                <w:b/>
                <w:bCs/>
                <w:color w:val="000000"/>
                <w:sz w:val="22"/>
                <w:szCs w:val="16"/>
              </w:rPr>
              <w:t># of projected positions and # of hours per position</w:t>
            </w:r>
          </w:p>
        </w:tc>
        <w:tc>
          <w:tcPr>
            <w:tcW w:w="3969" w:type="dxa"/>
          </w:tcPr>
          <w:p w14:paraId="77733F8B" w14:textId="77777777" w:rsidR="0083753D" w:rsidRPr="0023361B" w:rsidRDefault="0083753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b/>
                <w:color w:val="000000"/>
                <w:sz w:val="20"/>
                <w:szCs w:val="20"/>
              </w:rPr>
            </w:pPr>
          </w:p>
          <w:p w14:paraId="161111A4" w14:textId="323CF1D9" w:rsidR="0083753D" w:rsidRPr="00945B5B" w:rsidRDefault="000B25CD"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702B1F">
              <w:rPr>
                <w:rFonts w:ascii="Calibri" w:hAnsi="Calibri" w:cs="Calibri"/>
                <w:b/>
                <w:color w:val="000000"/>
                <w:sz w:val="22"/>
                <w:szCs w:val="22"/>
              </w:rPr>
              <w:t>Duration of position</w:t>
            </w:r>
          </w:p>
        </w:tc>
      </w:tr>
      <w:tr w:rsidR="0083753D" w:rsidRPr="00945B5B" w14:paraId="05F1E4BB" w14:textId="77777777" w:rsidTr="1CD2BAEC">
        <w:tc>
          <w:tcPr>
            <w:tcW w:w="3085" w:type="dxa"/>
          </w:tcPr>
          <w:p w14:paraId="0C2492D8" w14:textId="1EC82009" w:rsidR="0083753D" w:rsidRPr="0083753D" w:rsidRDefault="0083753D" w:rsidP="00702B1F">
            <w:pPr>
              <w:pStyle w:val="Default"/>
              <w:jc w:val="center"/>
              <w:rPr>
                <w:sz w:val="22"/>
                <w:szCs w:val="22"/>
              </w:rPr>
            </w:pPr>
            <w:r w:rsidRPr="0083753D">
              <w:rPr>
                <w:sz w:val="22"/>
                <w:szCs w:val="22"/>
              </w:rPr>
              <w:t>SACR</w:t>
            </w:r>
            <w:r w:rsidR="00D7247E">
              <w:rPr>
                <w:sz w:val="22"/>
                <w:szCs w:val="22"/>
              </w:rPr>
              <w:t>361</w:t>
            </w:r>
            <w:r w:rsidRPr="0083753D">
              <w:rPr>
                <w:sz w:val="22"/>
                <w:szCs w:val="22"/>
              </w:rPr>
              <w:t>0</w:t>
            </w:r>
          </w:p>
          <w:p w14:paraId="555F8AD0" w14:textId="77777777" w:rsidR="004C1F10" w:rsidRDefault="004C1F10" w:rsidP="00702B1F">
            <w:pPr>
              <w:jc w:val="center"/>
              <w:rPr>
                <w:rFonts w:ascii="Calibri" w:hAnsi="Calibri"/>
                <w:color w:val="000000"/>
                <w:sz w:val="22"/>
                <w:szCs w:val="22"/>
              </w:rPr>
            </w:pPr>
            <w:r>
              <w:rPr>
                <w:rFonts w:ascii="Calibri" w:hAnsi="Calibri"/>
                <w:color w:val="000000"/>
                <w:sz w:val="22"/>
                <w:szCs w:val="22"/>
              </w:rPr>
              <w:t>Staff</w:t>
            </w:r>
          </w:p>
          <w:p w14:paraId="22B108AC" w14:textId="77777777" w:rsidR="004C1F10" w:rsidRDefault="004C1F10" w:rsidP="00702B1F">
            <w:pPr>
              <w:jc w:val="cente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Youth in Conflict with the Law</w:t>
            </w:r>
          </w:p>
          <w:p w14:paraId="3131C5D1" w14:textId="4381FCAB" w:rsidR="000B25CD" w:rsidRPr="0083753D" w:rsidRDefault="000B25CD" w:rsidP="00702B1F">
            <w:pPr>
              <w:jc w:val="center"/>
              <w:rPr>
                <w:rFonts w:asciiTheme="minorHAnsi" w:hAnsiTheme="minorHAnsi" w:cstheme="minorHAnsi"/>
                <w:sz w:val="22"/>
                <w:szCs w:val="22"/>
              </w:rPr>
            </w:pPr>
            <w:r w:rsidRPr="0083753D">
              <w:rPr>
                <w:rFonts w:asciiTheme="minorHAnsi" w:hAnsiTheme="minorHAnsi" w:cstheme="minorHAnsi"/>
                <w:sz w:val="22"/>
                <w:szCs w:val="22"/>
              </w:rPr>
              <w:t>M</w:t>
            </w:r>
            <w:r>
              <w:rPr>
                <w:rFonts w:asciiTheme="minorHAnsi" w:hAnsiTheme="minorHAnsi" w:cstheme="minorHAnsi"/>
                <w:sz w:val="22"/>
                <w:szCs w:val="22"/>
              </w:rPr>
              <w:t>onday</w:t>
            </w:r>
            <w:r w:rsidRPr="0083753D">
              <w:rPr>
                <w:rFonts w:asciiTheme="minorHAnsi" w:hAnsiTheme="minorHAnsi" w:cstheme="minorHAnsi"/>
                <w:sz w:val="22"/>
                <w:szCs w:val="22"/>
              </w:rPr>
              <w:t xml:space="preserve"> </w:t>
            </w:r>
            <w:r w:rsidR="004C1F10">
              <w:rPr>
                <w:rFonts w:asciiTheme="minorHAnsi" w:hAnsiTheme="minorHAnsi" w:cstheme="minorHAnsi"/>
                <w:sz w:val="22"/>
                <w:szCs w:val="22"/>
              </w:rPr>
              <w:t>1:00 pm – 3:50 pm</w:t>
            </w:r>
          </w:p>
          <w:p w14:paraId="1B705643" w14:textId="79E0B6A7" w:rsidR="000B25CD" w:rsidRPr="00945B5B" w:rsidRDefault="004C1F10"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0"/>
              </w:rPr>
            </w:pPr>
            <w:r>
              <w:rPr>
                <w:rFonts w:asciiTheme="minorHAnsi" w:hAnsiTheme="minorHAnsi" w:cstheme="minorHAnsi"/>
                <w:sz w:val="22"/>
                <w:szCs w:val="22"/>
              </w:rPr>
              <w:t>In person</w:t>
            </w:r>
          </w:p>
        </w:tc>
        <w:tc>
          <w:tcPr>
            <w:tcW w:w="3827" w:type="dxa"/>
          </w:tcPr>
          <w:p w14:paraId="5BAD92FE" w14:textId="77777777" w:rsidR="00702B1F" w:rsidRDefault="00702B1F"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1D62DFE9" w14:textId="77777777" w:rsidR="00702B1F" w:rsidRDefault="00702B1F"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3FAA0435" w14:textId="720B00E8" w:rsidR="0083753D" w:rsidRPr="00945B5B" w:rsidRDefault="004C1F10"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0"/>
              </w:rPr>
            </w:pPr>
            <w:r>
              <w:rPr>
                <w:rFonts w:ascii="Calibri" w:hAnsi="Calibri" w:cs="Calibri"/>
                <w:color w:val="000000"/>
                <w:sz w:val="22"/>
                <w:szCs w:val="22"/>
              </w:rPr>
              <w:t xml:space="preserve">1 </w:t>
            </w:r>
            <w:r w:rsidR="000B25CD" w:rsidRPr="0083753D">
              <w:rPr>
                <w:rFonts w:ascii="Calibri" w:hAnsi="Calibri" w:cs="Calibri"/>
                <w:color w:val="000000"/>
                <w:sz w:val="22"/>
                <w:szCs w:val="22"/>
              </w:rPr>
              <w:t>GA positions for a total of 140 hrs.</w:t>
            </w:r>
          </w:p>
        </w:tc>
        <w:tc>
          <w:tcPr>
            <w:tcW w:w="3969" w:type="dxa"/>
            <w:vAlign w:val="center"/>
          </w:tcPr>
          <w:p w14:paraId="7870441C" w14:textId="25C2061E" w:rsidR="0083753D" w:rsidRPr="0083753D" w:rsidRDefault="00702B1F" w:rsidP="00702B1F">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0B25CD">
              <w:rPr>
                <w:rFonts w:asciiTheme="minorHAnsi" w:eastAsiaTheme="minorEastAsia" w:hAnsiTheme="minorHAnsi" w:cstheme="minorBidi"/>
                <w:color w:val="000000" w:themeColor="text1"/>
                <w:sz w:val="22"/>
                <w:szCs w:val="22"/>
              </w:rPr>
              <w:t>Janu</w:t>
            </w:r>
            <w:r>
              <w:rPr>
                <w:rFonts w:asciiTheme="minorHAnsi" w:eastAsiaTheme="minorEastAsia" w:hAnsiTheme="minorHAnsi" w:cstheme="minorBidi"/>
                <w:color w:val="000000" w:themeColor="text1"/>
                <w:sz w:val="22"/>
                <w:szCs w:val="22"/>
              </w:rPr>
              <w:t>a</w:t>
            </w:r>
            <w:r w:rsidRPr="000B25CD">
              <w:rPr>
                <w:rFonts w:asciiTheme="minorHAnsi" w:eastAsiaTheme="minorEastAsia" w:hAnsiTheme="minorHAnsi" w:cstheme="minorBidi"/>
                <w:color w:val="000000" w:themeColor="text1"/>
                <w:sz w:val="22"/>
                <w:szCs w:val="22"/>
              </w:rPr>
              <w:t>ry 8 - April 30, 2023</w:t>
            </w:r>
          </w:p>
        </w:tc>
      </w:tr>
    </w:tbl>
    <w:p w14:paraId="2E96E2BF" w14:textId="2C5CB1E9" w:rsidR="1CD2BAEC" w:rsidRPr="002B664E" w:rsidRDefault="0068545B" w:rsidP="002B664E">
      <w:pPr>
        <w:autoSpaceDE w:val="0"/>
        <w:autoSpaceDN w:val="0"/>
        <w:adjustRightInd w:val="0"/>
        <w:jc w:val="both"/>
        <w:rPr>
          <w:rFonts w:ascii="Calibri" w:hAnsi="Calibri"/>
          <w:color w:val="000000"/>
          <w:sz w:val="22"/>
          <w:szCs w:val="22"/>
        </w:rPr>
      </w:pPr>
      <w:r w:rsidRPr="1CD2BAEC">
        <w:rPr>
          <w:rFonts w:ascii="Calibri" w:hAnsi="Calibri"/>
          <w:color w:val="000000" w:themeColor="text1"/>
          <w:sz w:val="22"/>
          <w:szCs w:val="22"/>
        </w:rPr>
        <w:t>Refer to the timetable (</w:t>
      </w:r>
      <w:hyperlink r:id="rId8">
        <w:r w:rsidRPr="1CD2BAEC">
          <w:rPr>
            <w:rStyle w:val="Hyperlink"/>
            <w:rFonts w:ascii="Calibri" w:hAnsi="Calibri"/>
            <w:sz w:val="22"/>
            <w:szCs w:val="22"/>
          </w:rPr>
          <w:t>www.uwindsor.ca/registrar/timetable-information</w:t>
        </w:r>
      </w:hyperlink>
      <w:r w:rsidRPr="1CD2BAEC">
        <w:rPr>
          <w:rFonts w:ascii="Calibri" w:hAnsi="Calibri"/>
          <w:color w:val="000000" w:themeColor="text1"/>
          <w:sz w:val="22"/>
          <w:szCs w:val="22"/>
        </w:rPr>
        <w:t>) for class and exam hours and location.</w:t>
      </w:r>
    </w:p>
    <w:p w14:paraId="07D634ED" w14:textId="43F86D3E" w:rsidR="1CD2BAEC" w:rsidRDefault="1CD2BAEC" w:rsidP="1CD2BAEC">
      <w:pPr>
        <w:jc w:val="center"/>
        <w:rPr>
          <w:rFonts w:ascii="Calibri" w:hAnsi="Calibri" w:cs="Calibri"/>
          <w:b/>
          <w:bCs/>
          <w:color w:val="000000" w:themeColor="text1"/>
          <w:sz w:val="20"/>
          <w:szCs w:val="20"/>
          <w:u w:val="single"/>
        </w:rPr>
      </w:pPr>
    </w:p>
    <w:p w14:paraId="3A52B04E" w14:textId="7B220438" w:rsidR="00AD3B46" w:rsidRPr="002B664E" w:rsidRDefault="0083753D" w:rsidP="002B664E">
      <w:pPr>
        <w:autoSpaceDE w:val="0"/>
        <w:autoSpaceDN w:val="0"/>
        <w:adjustRightInd w:val="0"/>
        <w:jc w:val="center"/>
        <w:rPr>
          <w:rFonts w:ascii="Calibri" w:hAnsi="Calibri" w:cs="Calibri"/>
          <w:b/>
          <w:bCs/>
          <w:color w:val="000000"/>
          <w:sz w:val="20"/>
          <w:szCs w:val="20"/>
          <w:u w:val="single"/>
        </w:rPr>
      </w:pPr>
      <w:r w:rsidRPr="1CD2BAEC">
        <w:rPr>
          <w:rFonts w:ascii="Calibri" w:hAnsi="Calibri" w:cs="Calibri"/>
          <w:b/>
          <w:bCs/>
          <w:color w:val="000000" w:themeColor="text1"/>
          <w:sz w:val="20"/>
          <w:szCs w:val="20"/>
          <w:u w:val="single"/>
        </w:rPr>
        <w:t>****All positions are subject to sufficient enrolment and final budgetary approval****</w:t>
      </w:r>
    </w:p>
    <w:p w14:paraId="5CEB1BB6" w14:textId="48369B94" w:rsidR="00AD3B46" w:rsidRDefault="00AD3B46" w:rsidP="1CD2BAEC">
      <w:pPr>
        <w:autoSpaceDE w:val="0"/>
        <w:autoSpaceDN w:val="0"/>
        <w:adjustRightInd w:val="0"/>
        <w:jc w:val="both"/>
        <w:rPr>
          <w:rFonts w:ascii="Calibri" w:hAnsi="Calibri"/>
          <w:b/>
          <w:bCs/>
          <w:color w:val="000000" w:themeColor="text1"/>
          <w:u w:val="single"/>
        </w:rPr>
      </w:pPr>
    </w:p>
    <w:p w14:paraId="1AFEB1A8" w14:textId="77777777" w:rsidR="002B664E" w:rsidRDefault="002B664E" w:rsidP="002B664E">
      <w:pPr>
        <w:autoSpaceDE w:val="0"/>
        <w:autoSpaceDN w:val="0"/>
        <w:adjustRightInd w:val="0"/>
        <w:jc w:val="both"/>
        <w:rPr>
          <w:rFonts w:ascii="Calibri" w:hAnsi="Calibri"/>
          <w:b/>
          <w:bCs/>
          <w:color w:val="000000" w:themeColor="text1"/>
          <w:u w:val="single"/>
        </w:rPr>
      </w:pPr>
    </w:p>
    <w:p w14:paraId="5E34D99D" w14:textId="3DE52664" w:rsidR="1CD2BAEC" w:rsidRDefault="007F676B" w:rsidP="002B664E">
      <w:pPr>
        <w:autoSpaceDE w:val="0"/>
        <w:autoSpaceDN w:val="0"/>
        <w:adjustRightInd w:val="0"/>
        <w:jc w:val="both"/>
        <w:rPr>
          <w:rFonts w:ascii="Calibri" w:hAnsi="Calibri"/>
          <w:color w:val="000000" w:themeColor="text1"/>
        </w:rPr>
      </w:pPr>
      <w:r w:rsidRPr="1CD2BAEC">
        <w:rPr>
          <w:rFonts w:ascii="Calibri" w:hAnsi="Calibri"/>
          <w:b/>
          <w:bCs/>
          <w:color w:val="000000" w:themeColor="text1"/>
          <w:u w:val="single"/>
        </w:rPr>
        <w:t>Expected GA duties</w:t>
      </w:r>
      <w:r w:rsidRPr="1CD2BAEC">
        <w:rPr>
          <w:rFonts w:ascii="Calibri" w:hAnsi="Calibri"/>
          <w:color w:val="000000" w:themeColor="text1"/>
        </w:rPr>
        <w:t>:</w:t>
      </w:r>
      <w:bookmarkStart w:id="0" w:name="_Hlk128564259"/>
    </w:p>
    <w:p w14:paraId="445CF9BA" w14:textId="77777777" w:rsidR="002B664E" w:rsidRPr="002B664E" w:rsidRDefault="002B664E" w:rsidP="002B664E">
      <w:pPr>
        <w:autoSpaceDE w:val="0"/>
        <w:autoSpaceDN w:val="0"/>
        <w:adjustRightInd w:val="0"/>
        <w:jc w:val="both"/>
        <w:rPr>
          <w:rFonts w:ascii="Calibri" w:hAnsi="Calibri"/>
          <w:b/>
          <w:bCs/>
          <w:color w:val="000000"/>
          <w:u w:val="single"/>
        </w:rPr>
      </w:pPr>
    </w:p>
    <w:p w14:paraId="42369B90" w14:textId="1E731F7D" w:rsidR="00591F98" w:rsidRDefault="00591F98" w:rsidP="000E1D1B">
      <w:pPr>
        <w:rPr>
          <w:rFonts w:ascii="Calibri" w:hAnsi="Calibri" w:cs="Calibri"/>
        </w:rPr>
      </w:pPr>
      <w:bookmarkStart w:id="1" w:name="_Hlk86308754"/>
      <w:r>
        <w:rPr>
          <w:rFonts w:ascii="Calibri" w:hAnsi="Calibri" w:cs="Calibri"/>
          <w:b/>
          <w:bCs/>
        </w:rPr>
        <w:t xml:space="preserve">Assistants </w:t>
      </w:r>
      <w:r w:rsidRPr="00591F98">
        <w:rPr>
          <w:rFonts w:ascii="Calibri" w:hAnsi="Calibri" w:cs="Calibri"/>
          <w:b/>
          <w:bCs/>
        </w:rPr>
        <w:t>cannot commence their GA/TA duties until email confirmation of the approval of their contract is received from Human Resources</w:t>
      </w:r>
      <w:r w:rsidR="00B848F5">
        <w:rPr>
          <w:rFonts w:ascii="Calibri" w:hAnsi="Calibri" w:cs="Calibri"/>
          <w:b/>
          <w:bCs/>
        </w:rPr>
        <w:t xml:space="preserve"> (email titled “Authorization to Commence GA/TA duties”).</w:t>
      </w:r>
    </w:p>
    <w:p w14:paraId="339D4291" w14:textId="77777777" w:rsidR="002B664E" w:rsidRDefault="002B664E" w:rsidP="000E1D1B">
      <w:pPr>
        <w:rPr>
          <w:rFonts w:ascii="Calibri" w:hAnsi="Calibri" w:cs="Calibri"/>
        </w:rPr>
      </w:pPr>
    </w:p>
    <w:bookmarkEnd w:id="0"/>
    <w:p w14:paraId="55B46916" w14:textId="5F314E40" w:rsidR="000E1D1B" w:rsidRDefault="000E1D1B" w:rsidP="1CD2BAEC">
      <w:pPr>
        <w:rPr>
          <w:rFonts w:ascii="Calibri" w:hAnsi="Calibri" w:cs="Calibri"/>
        </w:rPr>
      </w:pPr>
      <w:r w:rsidRPr="1CD2BAEC">
        <w:rPr>
          <w:rFonts w:ascii="Calibri" w:hAnsi="Calibri" w:cs="Calibri"/>
        </w:rPr>
        <w:t>GA employees are expected to make themselves available to report for all assigned duties</w:t>
      </w:r>
      <w:r w:rsidR="00591F98" w:rsidRPr="1CD2BAEC">
        <w:rPr>
          <w:rFonts w:ascii="Calibri" w:hAnsi="Calibri" w:cs="Calibri"/>
        </w:rPr>
        <w:t xml:space="preserve">, </w:t>
      </w:r>
      <w:r w:rsidRPr="1CD2BAEC">
        <w:rPr>
          <w:rFonts w:ascii="Calibri" w:hAnsi="Calibri" w:cs="Calibri"/>
          <w:b/>
          <w:bCs/>
        </w:rPr>
        <w:t xml:space="preserve">both </w:t>
      </w:r>
      <w:r w:rsidR="00A448C5" w:rsidRPr="1CD2BAEC">
        <w:rPr>
          <w:rFonts w:ascii="Calibri" w:hAnsi="Calibri" w:cs="Calibri"/>
          <w:b/>
          <w:bCs/>
        </w:rPr>
        <w:t>in-person/</w:t>
      </w:r>
      <w:r w:rsidRPr="1CD2BAEC">
        <w:rPr>
          <w:rFonts w:ascii="Calibri" w:hAnsi="Calibri" w:cs="Calibri"/>
          <w:b/>
          <w:bCs/>
        </w:rPr>
        <w:t>on</w:t>
      </w:r>
      <w:r w:rsidR="00A448C5" w:rsidRPr="1CD2BAEC">
        <w:rPr>
          <w:rFonts w:ascii="Calibri" w:hAnsi="Calibri" w:cs="Calibri"/>
          <w:b/>
          <w:bCs/>
        </w:rPr>
        <w:t>-</w:t>
      </w:r>
      <w:r w:rsidRPr="1CD2BAEC">
        <w:rPr>
          <w:rFonts w:ascii="Calibri" w:hAnsi="Calibri" w:cs="Calibri"/>
          <w:b/>
          <w:bCs/>
        </w:rPr>
        <w:t xml:space="preserve">campus and </w:t>
      </w:r>
      <w:r w:rsidR="00A448C5" w:rsidRPr="1CD2BAEC">
        <w:rPr>
          <w:rFonts w:ascii="Calibri" w:hAnsi="Calibri" w:cs="Calibri"/>
          <w:b/>
          <w:bCs/>
        </w:rPr>
        <w:t>remote</w:t>
      </w:r>
      <w:r w:rsidR="00591F98" w:rsidRPr="1CD2BAEC">
        <w:rPr>
          <w:rFonts w:ascii="Calibri" w:hAnsi="Calibri" w:cs="Calibri"/>
          <w:b/>
          <w:bCs/>
        </w:rPr>
        <w:t>/online</w:t>
      </w:r>
      <w:r w:rsidR="00A448C5" w:rsidRPr="1CD2BAEC">
        <w:rPr>
          <w:rFonts w:ascii="Calibri" w:hAnsi="Calibri" w:cs="Calibri"/>
          <w:b/>
          <w:bCs/>
        </w:rPr>
        <w:t xml:space="preserve"> duties</w:t>
      </w:r>
      <w:r w:rsidRPr="1CD2BAEC">
        <w:rPr>
          <w:rFonts w:ascii="Calibri" w:hAnsi="Calibri" w:cs="Calibri"/>
        </w:rPr>
        <w:t xml:space="preserve">. </w:t>
      </w:r>
      <w:r w:rsidR="00A448C5" w:rsidRPr="1CD2BAEC">
        <w:rPr>
          <w:rFonts w:ascii="Calibri" w:hAnsi="Calibri" w:cs="Calibri"/>
        </w:rPr>
        <w:t xml:space="preserve">Most classes across the University are expected to be held face-to-face on campus or have a face-to-face component. </w:t>
      </w:r>
      <w:r w:rsidRPr="1CD2BAEC">
        <w:rPr>
          <w:rFonts w:ascii="Calibri" w:hAnsi="Calibri" w:cs="Calibri"/>
        </w:rPr>
        <w:t>Refer to the University’s </w:t>
      </w:r>
      <w:r w:rsidR="00591F98" w:rsidRPr="1CD2BAEC">
        <w:rPr>
          <w:rFonts w:ascii="Calibri" w:hAnsi="Calibri" w:cs="Calibri"/>
        </w:rPr>
        <w:t xml:space="preserve">current </w:t>
      </w:r>
      <w:r w:rsidR="00A448C5" w:rsidRPr="00B848F5">
        <w:rPr>
          <w:rFonts w:ascii="Calibri" w:hAnsi="Calibri" w:cs="Calibri"/>
          <w:u w:val="single"/>
        </w:rPr>
        <w:t xml:space="preserve">health and safety </w:t>
      </w:r>
      <w:r w:rsidR="00591F98" w:rsidRPr="00B848F5">
        <w:rPr>
          <w:rFonts w:ascii="Calibri" w:hAnsi="Calibri" w:cs="Calibri"/>
          <w:u w:val="single"/>
        </w:rPr>
        <w:t>regulations</w:t>
      </w:r>
      <w:r w:rsidR="00591F98" w:rsidRPr="1CD2BAEC">
        <w:rPr>
          <w:rFonts w:ascii="Calibri" w:hAnsi="Calibri" w:cs="Calibri"/>
        </w:rPr>
        <w:t>.</w:t>
      </w:r>
      <w:bookmarkEnd w:id="1"/>
    </w:p>
    <w:p w14:paraId="09FCDCEA" w14:textId="77777777" w:rsidR="002B664E" w:rsidRDefault="002B664E" w:rsidP="002B664E">
      <w:pPr>
        <w:autoSpaceDE w:val="0"/>
        <w:autoSpaceDN w:val="0"/>
        <w:adjustRightInd w:val="0"/>
        <w:jc w:val="both"/>
        <w:rPr>
          <w:rFonts w:ascii="Calibri" w:hAnsi="Calibri"/>
          <w:b/>
          <w:bCs/>
          <w:color w:val="000000" w:themeColor="text1"/>
          <w:u w:val="single"/>
        </w:rPr>
      </w:pPr>
    </w:p>
    <w:p w14:paraId="3B0AE7CA" w14:textId="77777777" w:rsidR="002B664E" w:rsidRDefault="002B664E" w:rsidP="002B664E">
      <w:pPr>
        <w:autoSpaceDE w:val="0"/>
        <w:autoSpaceDN w:val="0"/>
        <w:adjustRightInd w:val="0"/>
        <w:jc w:val="both"/>
        <w:rPr>
          <w:rFonts w:ascii="Calibri" w:hAnsi="Calibri"/>
          <w:b/>
          <w:bCs/>
          <w:color w:val="000000" w:themeColor="text1"/>
          <w:u w:val="single"/>
        </w:rPr>
      </w:pPr>
    </w:p>
    <w:p w14:paraId="51A248FD" w14:textId="44B3A698" w:rsidR="1CD2BAEC" w:rsidRDefault="00316187" w:rsidP="002B664E">
      <w:pPr>
        <w:autoSpaceDE w:val="0"/>
        <w:autoSpaceDN w:val="0"/>
        <w:adjustRightInd w:val="0"/>
        <w:jc w:val="both"/>
        <w:rPr>
          <w:rFonts w:ascii="Calibri" w:hAnsi="Calibri"/>
          <w:b/>
          <w:bCs/>
          <w:color w:val="000000" w:themeColor="text1"/>
          <w:u w:val="single"/>
        </w:rPr>
      </w:pPr>
      <w:r w:rsidRPr="1CD2BAEC">
        <w:rPr>
          <w:rFonts w:ascii="Calibri" w:hAnsi="Calibri"/>
          <w:b/>
          <w:bCs/>
          <w:color w:val="000000" w:themeColor="text1"/>
          <w:u w:val="single"/>
        </w:rPr>
        <w:t>Eligibility requirements:</w:t>
      </w:r>
      <w:r w:rsidR="00AD3B46" w:rsidRPr="1CD2BAEC">
        <w:rPr>
          <w:rFonts w:ascii="Calibri" w:hAnsi="Calibri"/>
          <w:b/>
          <w:bCs/>
          <w:color w:val="000000" w:themeColor="text1"/>
          <w:u w:val="single"/>
        </w:rPr>
        <w:t xml:space="preserve"> </w:t>
      </w:r>
    </w:p>
    <w:p w14:paraId="6A3109C2" w14:textId="77777777" w:rsidR="002B664E" w:rsidRPr="002B664E" w:rsidRDefault="002B664E" w:rsidP="002B664E">
      <w:pPr>
        <w:autoSpaceDE w:val="0"/>
        <w:autoSpaceDN w:val="0"/>
        <w:adjustRightInd w:val="0"/>
        <w:jc w:val="both"/>
        <w:rPr>
          <w:rFonts w:ascii="Calibri" w:hAnsi="Calibri"/>
          <w:b/>
          <w:bCs/>
          <w:color w:val="000000"/>
          <w:u w:val="single"/>
        </w:rPr>
      </w:pPr>
    </w:p>
    <w:p w14:paraId="36EB45BB" w14:textId="77777777" w:rsidR="0068545B" w:rsidRPr="00945B5B" w:rsidRDefault="000230D2" w:rsidP="0068545B">
      <w:pPr>
        <w:autoSpaceDE w:val="0"/>
        <w:autoSpaceDN w:val="0"/>
        <w:adjustRightInd w:val="0"/>
        <w:jc w:val="both"/>
        <w:rPr>
          <w:rFonts w:ascii="Calibri" w:hAnsi="Calibri"/>
          <w:color w:val="000000"/>
          <w:sz w:val="22"/>
          <w:szCs w:val="20"/>
        </w:rPr>
      </w:pPr>
      <w:bookmarkStart w:id="2" w:name="_Hlk128564326"/>
      <w:r w:rsidRPr="00497548">
        <w:rPr>
          <w:rFonts w:ascii="Calibri" w:hAnsi="Calibri"/>
          <w:b/>
          <w:color w:val="000000"/>
          <w:szCs w:val="20"/>
        </w:rPr>
        <w:t xml:space="preserve">Successful applicants must be available </w:t>
      </w:r>
      <w:r w:rsidR="007E6F06" w:rsidRPr="007E6F06">
        <w:rPr>
          <w:rFonts w:ascii="Calibri" w:hAnsi="Calibri"/>
          <w:b/>
          <w:color w:val="000000"/>
          <w:szCs w:val="20"/>
        </w:rPr>
        <w:t>to attend at the specified time of the course/lab/exams</w:t>
      </w:r>
      <w:r w:rsidR="007E6F06">
        <w:rPr>
          <w:rFonts w:ascii="Calibri" w:hAnsi="Calibri"/>
          <w:b/>
          <w:color w:val="000000"/>
          <w:szCs w:val="20"/>
        </w:rPr>
        <w:t xml:space="preserve"> and </w:t>
      </w:r>
      <w:r w:rsidRPr="00497548">
        <w:rPr>
          <w:rFonts w:ascii="Calibri" w:hAnsi="Calibri"/>
          <w:b/>
          <w:color w:val="000000"/>
          <w:szCs w:val="20"/>
        </w:rPr>
        <w:t>to report for all assigned duties</w:t>
      </w:r>
      <w:r w:rsidR="007E6F06">
        <w:rPr>
          <w:rFonts w:ascii="Calibri" w:hAnsi="Calibri"/>
          <w:b/>
          <w:color w:val="000000"/>
          <w:szCs w:val="20"/>
        </w:rPr>
        <w:t>,</w:t>
      </w:r>
      <w:r>
        <w:rPr>
          <w:rFonts w:ascii="Calibri" w:hAnsi="Calibri"/>
          <w:b/>
          <w:color w:val="000000"/>
          <w:szCs w:val="20"/>
        </w:rPr>
        <w:t xml:space="preserve"> which may include</w:t>
      </w:r>
      <w:r w:rsidRPr="00497548">
        <w:rPr>
          <w:rFonts w:ascii="Calibri" w:hAnsi="Calibri"/>
          <w:b/>
          <w:color w:val="000000"/>
          <w:szCs w:val="20"/>
        </w:rPr>
        <w:t xml:space="preserve"> both </w:t>
      </w:r>
      <w:r>
        <w:rPr>
          <w:rFonts w:ascii="Calibri" w:hAnsi="Calibri"/>
          <w:b/>
          <w:color w:val="000000"/>
          <w:szCs w:val="20"/>
        </w:rPr>
        <w:t>in</w:t>
      </w:r>
      <w:r w:rsidR="00591F98">
        <w:rPr>
          <w:rFonts w:ascii="Calibri" w:hAnsi="Calibri"/>
          <w:b/>
          <w:color w:val="000000"/>
          <w:szCs w:val="20"/>
        </w:rPr>
        <w:t>-</w:t>
      </w:r>
      <w:r>
        <w:rPr>
          <w:rFonts w:ascii="Calibri" w:hAnsi="Calibri"/>
          <w:b/>
          <w:color w:val="000000"/>
          <w:szCs w:val="20"/>
        </w:rPr>
        <w:t>person</w:t>
      </w:r>
      <w:r w:rsidR="00591F98">
        <w:rPr>
          <w:rFonts w:ascii="Calibri" w:hAnsi="Calibri"/>
          <w:b/>
          <w:color w:val="000000"/>
          <w:szCs w:val="20"/>
        </w:rPr>
        <w:t>/</w:t>
      </w:r>
      <w:r w:rsidRPr="00497548">
        <w:rPr>
          <w:rFonts w:ascii="Calibri" w:hAnsi="Calibri"/>
          <w:b/>
          <w:color w:val="000000"/>
          <w:szCs w:val="20"/>
        </w:rPr>
        <w:t xml:space="preserve">on-campus and </w:t>
      </w:r>
      <w:r w:rsidR="00591F98">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bookmarkEnd w:id="2"/>
      <w:r>
        <w:rPr>
          <w:rFonts w:ascii="Calibri" w:hAnsi="Calibri"/>
          <w:b/>
          <w:color w:val="000000"/>
          <w:szCs w:val="20"/>
        </w:rPr>
        <w:t>.</w:t>
      </w:r>
      <w:r w:rsidR="0068545B">
        <w:rPr>
          <w:rFonts w:ascii="Calibri" w:hAnsi="Calibri"/>
          <w:b/>
          <w:color w:val="000000"/>
          <w:szCs w:val="20"/>
        </w:rPr>
        <w:t xml:space="preserve"> </w:t>
      </w:r>
    </w:p>
    <w:p w14:paraId="7ADEF1F8" w14:textId="77777777" w:rsidR="007E6F06" w:rsidRDefault="007E6F06" w:rsidP="003D2CB0">
      <w:pPr>
        <w:autoSpaceDE w:val="0"/>
        <w:autoSpaceDN w:val="0"/>
        <w:adjustRightInd w:val="0"/>
        <w:jc w:val="both"/>
        <w:rPr>
          <w:rFonts w:ascii="Calibri" w:hAnsi="Calibri"/>
          <w:bCs/>
          <w:color w:val="000000"/>
          <w:szCs w:val="20"/>
        </w:rPr>
      </w:pPr>
    </w:p>
    <w:p w14:paraId="55F5AB88" w14:textId="77777777" w:rsidR="000366EC" w:rsidRDefault="003D2CB0"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GA appointments </w:t>
      </w:r>
      <w:r w:rsidR="00C0750E" w:rsidRPr="00945B5B">
        <w:rPr>
          <w:rFonts w:ascii="Calibri" w:hAnsi="Calibri"/>
          <w:bCs/>
          <w:color w:val="000000"/>
          <w:szCs w:val="20"/>
        </w:rPr>
        <w:t>will</w:t>
      </w:r>
      <w:r w:rsidRPr="00945B5B">
        <w:rPr>
          <w:rFonts w:ascii="Calibri" w:hAnsi="Calibri"/>
          <w:bCs/>
          <w:color w:val="000000"/>
          <w:szCs w:val="20"/>
        </w:rPr>
        <w:t xml:space="preserve"> be offered</w:t>
      </w:r>
      <w:r w:rsidR="00111173" w:rsidRPr="00945B5B">
        <w:rPr>
          <w:rFonts w:ascii="Calibri" w:hAnsi="Calibri"/>
          <w:bCs/>
          <w:color w:val="000000"/>
          <w:szCs w:val="20"/>
        </w:rPr>
        <w:t xml:space="preserve"> to qualified applicants</w:t>
      </w:r>
      <w:r w:rsidRPr="00945B5B">
        <w:rPr>
          <w:rFonts w:ascii="Calibri" w:hAnsi="Calibri"/>
          <w:bCs/>
          <w:color w:val="000000"/>
          <w:szCs w:val="20"/>
        </w:rPr>
        <w:t xml:space="preserve"> in accordance with the criteria specified in Article 12:03 of the </w:t>
      </w:r>
      <w:r w:rsidR="008547A2">
        <w:rPr>
          <w:rFonts w:ascii="Calibri" w:hAnsi="Calibri"/>
          <w:bCs/>
          <w:color w:val="000000"/>
          <w:szCs w:val="20"/>
        </w:rPr>
        <w:t xml:space="preserve">CUPE4580 </w:t>
      </w:r>
      <w:r w:rsidRPr="00945B5B">
        <w:rPr>
          <w:rFonts w:ascii="Calibri" w:hAnsi="Calibri"/>
          <w:bCs/>
          <w:color w:val="000000"/>
          <w:szCs w:val="20"/>
        </w:rPr>
        <w:t>Collective Agreement.</w:t>
      </w:r>
      <w:r w:rsidR="00837B54" w:rsidRPr="00945B5B">
        <w:rPr>
          <w:rFonts w:ascii="Calibri" w:hAnsi="Calibri"/>
          <w:bCs/>
          <w:color w:val="000000"/>
          <w:szCs w:val="20"/>
        </w:rPr>
        <w:t xml:space="preserve"> </w:t>
      </w:r>
    </w:p>
    <w:p w14:paraId="4CC264BC" w14:textId="77777777" w:rsidR="009F0010" w:rsidRDefault="009F0010" w:rsidP="003D2CB0">
      <w:pPr>
        <w:autoSpaceDE w:val="0"/>
        <w:autoSpaceDN w:val="0"/>
        <w:adjustRightInd w:val="0"/>
        <w:jc w:val="both"/>
        <w:rPr>
          <w:rFonts w:ascii="Calibri" w:hAnsi="Calibri"/>
          <w:bCs/>
          <w:color w:val="000000"/>
          <w:szCs w:val="20"/>
        </w:rPr>
      </w:pPr>
    </w:p>
    <w:p w14:paraId="589F6274" w14:textId="77777777" w:rsidR="00A43DF9" w:rsidRPr="00945B5B" w:rsidRDefault="000366EC"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To be eligible for a Graduate Assistantship you must be a </w:t>
      </w:r>
      <w:r w:rsidRPr="00945B5B">
        <w:rPr>
          <w:rFonts w:ascii="Calibri" w:hAnsi="Calibri"/>
          <w:b/>
          <w:bCs/>
          <w:color w:val="000000"/>
          <w:szCs w:val="20"/>
        </w:rPr>
        <w:t>registered fulltime graduate student</w:t>
      </w:r>
      <w:r w:rsidRPr="00945B5B">
        <w:rPr>
          <w:rFonts w:ascii="Calibri" w:hAnsi="Calibri"/>
          <w:bCs/>
          <w:color w:val="000000"/>
          <w:szCs w:val="20"/>
        </w:rPr>
        <w:t>:</w:t>
      </w:r>
    </w:p>
    <w:p w14:paraId="7590D407" w14:textId="77777777" w:rsidR="00A43DF9" w:rsidRPr="00945B5B" w:rsidRDefault="00A43DF9" w:rsidP="00A43DF9">
      <w:pPr>
        <w:numPr>
          <w:ilvl w:val="0"/>
          <w:numId w:val="3"/>
        </w:num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must be registered </w:t>
      </w:r>
      <w:r w:rsidR="00C236B4" w:rsidRPr="00945B5B">
        <w:rPr>
          <w:rFonts w:ascii="Calibri" w:hAnsi="Calibri"/>
          <w:bCs/>
          <w:color w:val="000000"/>
          <w:szCs w:val="20"/>
        </w:rPr>
        <w:t xml:space="preserve">for the term of work </w:t>
      </w:r>
      <w:r w:rsidRPr="00945B5B">
        <w:rPr>
          <w:rFonts w:ascii="Calibri" w:hAnsi="Calibri"/>
          <w:bCs/>
          <w:color w:val="000000"/>
          <w:szCs w:val="20"/>
        </w:rPr>
        <w:t xml:space="preserve">at the time of </w:t>
      </w:r>
      <w:proofErr w:type="gramStart"/>
      <w:r w:rsidRPr="00945B5B">
        <w:rPr>
          <w:rFonts w:ascii="Calibri" w:hAnsi="Calibri"/>
          <w:bCs/>
          <w:color w:val="000000"/>
          <w:szCs w:val="20"/>
        </w:rPr>
        <w:t>hiring</w:t>
      </w:r>
      <w:proofErr w:type="gramEnd"/>
    </w:p>
    <w:p w14:paraId="50231338" w14:textId="28CF0CD6" w:rsidR="00805A87" w:rsidRPr="00651E82" w:rsidRDefault="00A43DF9" w:rsidP="00557B17">
      <w:pPr>
        <w:numPr>
          <w:ilvl w:val="0"/>
          <w:numId w:val="3"/>
        </w:numPr>
        <w:autoSpaceDE w:val="0"/>
        <w:autoSpaceDN w:val="0"/>
        <w:adjustRightInd w:val="0"/>
        <w:spacing w:after="120"/>
        <w:ind w:left="714" w:hanging="357"/>
        <w:jc w:val="both"/>
        <w:rPr>
          <w:rFonts w:ascii="Calibri" w:hAnsi="Calibri"/>
          <w:bCs/>
          <w:color w:val="000000"/>
          <w:szCs w:val="20"/>
        </w:rPr>
      </w:pPr>
      <w:r w:rsidRPr="00651E82">
        <w:rPr>
          <w:rFonts w:ascii="Calibri" w:hAnsi="Calibri"/>
          <w:bCs/>
          <w:color w:val="000000"/>
          <w:szCs w:val="20"/>
        </w:rPr>
        <w:t xml:space="preserve">must maintain </w:t>
      </w:r>
      <w:r w:rsidRPr="00651E82">
        <w:rPr>
          <w:rFonts w:ascii="Calibri" w:hAnsi="Calibri"/>
          <w:b/>
          <w:bCs/>
          <w:color w:val="000000"/>
          <w:szCs w:val="20"/>
        </w:rPr>
        <w:t>fulltime</w:t>
      </w:r>
      <w:r w:rsidRPr="00651E82">
        <w:rPr>
          <w:rFonts w:ascii="Calibri" w:hAnsi="Calibri"/>
          <w:bCs/>
          <w:color w:val="000000"/>
          <w:szCs w:val="20"/>
        </w:rPr>
        <w:t xml:space="preserve"> registration throughout the term and must be in good standing in the degree program</w:t>
      </w:r>
      <w:r w:rsidR="00F57E8D">
        <w:rPr>
          <w:rFonts w:ascii="Calibri" w:hAnsi="Calibri"/>
          <w:bCs/>
          <w:color w:val="000000"/>
          <w:szCs w:val="20"/>
        </w:rPr>
        <w:t>.</w:t>
      </w:r>
      <w:r w:rsidRPr="00651E82">
        <w:rPr>
          <w:rFonts w:ascii="Calibri" w:hAnsi="Calibri"/>
          <w:bCs/>
          <w:color w:val="000000"/>
          <w:szCs w:val="20"/>
        </w:rPr>
        <w:t xml:space="preserve"> </w:t>
      </w:r>
    </w:p>
    <w:p w14:paraId="6CA51CCA" w14:textId="401991D9" w:rsidR="00D145ED" w:rsidRPr="00945B5B" w:rsidRDefault="00850380" w:rsidP="1CD2BAEC">
      <w:pPr>
        <w:autoSpaceDE w:val="0"/>
        <w:autoSpaceDN w:val="0"/>
        <w:adjustRightInd w:val="0"/>
        <w:jc w:val="both"/>
        <w:rPr>
          <w:rFonts w:ascii="Calibri" w:hAnsi="Calibri"/>
          <w:color w:val="000000"/>
        </w:rPr>
      </w:pPr>
      <w:r w:rsidRPr="1CD2BAEC">
        <w:rPr>
          <w:rFonts w:ascii="Calibri" w:hAnsi="Calibri"/>
          <w:color w:val="000000" w:themeColor="text1"/>
        </w:rPr>
        <w:t>GA</w:t>
      </w:r>
      <w:r w:rsidR="00863C4E" w:rsidRPr="1CD2BAEC">
        <w:rPr>
          <w:rFonts w:ascii="Calibri" w:hAnsi="Calibri"/>
          <w:color w:val="000000" w:themeColor="text1"/>
        </w:rPr>
        <w:t xml:space="preserve"> appointments</w:t>
      </w:r>
      <w:r w:rsidR="00571441" w:rsidRPr="1CD2BAEC">
        <w:rPr>
          <w:rFonts w:ascii="Calibri" w:hAnsi="Calibri"/>
          <w:color w:val="000000" w:themeColor="text1"/>
        </w:rPr>
        <w:t xml:space="preserve"> cannot exceed</w:t>
      </w:r>
      <w:r w:rsidR="003D70CC" w:rsidRPr="1CD2BAEC">
        <w:rPr>
          <w:rFonts w:ascii="Calibri" w:hAnsi="Calibri"/>
          <w:b/>
          <w:bCs/>
          <w:color w:val="000000" w:themeColor="text1"/>
        </w:rPr>
        <w:t xml:space="preserve"> 140 hours </w:t>
      </w:r>
      <w:r w:rsidR="00863C4E" w:rsidRPr="1CD2BAEC">
        <w:rPr>
          <w:rFonts w:ascii="Calibri" w:hAnsi="Calibri"/>
          <w:b/>
          <w:bCs/>
          <w:color w:val="000000" w:themeColor="text1"/>
        </w:rPr>
        <w:t xml:space="preserve">total </w:t>
      </w:r>
      <w:r w:rsidR="00571441" w:rsidRPr="1CD2BAEC">
        <w:rPr>
          <w:rFonts w:ascii="Calibri" w:hAnsi="Calibri"/>
          <w:b/>
          <w:bCs/>
          <w:color w:val="000000" w:themeColor="text1"/>
        </w:rPr>
        <w:t xml:space="preserve">for the </w:t>
      </w:r>
      <w:r w:rsidR="00B848F5">
        <w:rPr>
          <w:rFonts w:ascii="Calibri" w:hAnsi="Calibri"/>
          <w:b/>
          <w:bCs/>
          <w:color w:val="000000" w:themeColor="text1"/>
        </w:rPr>
        <w:t>Winter</w:t>
      </w:r>
      <w:r w:rsidR="00F555B0" w:rsidRPr="1CD2BAEC">
        <w:rPr>
          <w:rFonts w:ascii="Calibri" w:hAnsi="Calibri"/>
          <w:b/>
          <w:bCs/>
          <w:color w:val="000000" w:themeColor="text1"/>
        </w:rPr>
        <w:t xml:space="preserve"> </w:t>
      </w:r>
      <w:r w:rsidR="00D72E80" w:rsidRPr="1CD2BAEC">
        <w:rPr>
          <w:rFonts w:ascii="Calibri" w:hAnsi="Calibri"/>
          <w:b/>
          <w:bCs/>
          <w:color w:val="000000" w:themeColor="text1"/>
        </w:rPr>
        <w:t xml:space="preserve">term period </w:t>
      </w:r>
      <w:r w:rsidR="1DFFEEE4" w:rsidRPr="1CD2BAEC">
        <w:rPr>
          <w:rFonts w:asciiTheme="minorHAnsi" w:eastAsiaTheme="minorEastAsia" w:hAnsiTheme="minorHAnsi" w:cstheme="minorBidi"/>
          <w:color w:val="000000" w:themeColor="text1"/>
        </w:rPr>
        <w:t>(</w:t>
      </w:r>
      <w:r w:rsidR="00B848F5">
        <w:rPr>
          <w:rFonts w:asciiTheme="minorHAnsi" w:eastAsiaTheme="minorEastAsia" w:hAnsiTheme="minorHAnsi" w:cstheme="minorBidi"/>
          <w:color w:val="000000" w:themeColor="text1"/>
        </w:rPr>
        <w:t xml:space="preserve">January </w:t>
      </w:r>
      <w:r w:rsidR="0086544C">
        <w:rPr>
          <w:rFonts w:asciiTheme="minorHAnsi" w:eastAsiaTheme="minorEastAsia" w:hAnsiTheme="minorHAnsi" w:cstheme="minorBidi"/>
          <w:color w:val="000000" w:themeColor="text1"/>
        </w:rPr>
        <w:t xml:space="preserve">1 </w:t>
      </w:r>
      <w:r w:rsidR="1DFFEEE4" w:rsidRPr="1CD2BAEC">
        <w:rPr>
          <w:rFonts w:asciiTheme="minorHAnsi" w:eastAsiaTheme="minorEastAsia" w:hAnsiTheme="minorHAnsi" w:cstheme="minorBidi"/>
          <w:color w:val="000000" w:themeColor="text1"/>
        </w:rPr>
        <w:t>-</w:t>
      </w:r>
      <w:r w:rsidR="00B848F5">
        <w:rPr>
          <w:rFonts w:asciiTheme="minorHAnsi" w:eastAsiaTheme="minorEastAsia" w:hAnsiTheme="minorHAnsi" w:cstheme="minorBidi"/>
          <w:color w:val="000000" w:themeColor="text1"/>
        </w:rPr>
        <w:t>April 30</w:t>
      </w:r>
      <w:r w:rsidR="1DFFEEE4" w:rsidRPr="1CD2BAEC">
        <w:rPr>
          <w:rFonts w:asciiTheme="minorHAnsi" w:eastAsiaTheme="minorEastAsia" w:hAnsiTheme="minorHAnsi" w:cstheme="minorBidi"/>
          <w:color w:val="000000" w:themeColor="text1"/>
        </w:rPr>
        <w:t>, 202</w:t>
      </w:r>
      <w:r w:rsidR="00B848F5">
        <w:rPr>
          <w:rFonts w:asciiTheme="minorHAnsi" w:eastAsiaTheme="minorEastAsia" w:hAnsiTheme="minorHAnsi" w:cstheme="minorBidi"/>
          <w:color w:val="000000" w:themeColor="text1"/>
        </w:rPr>
        <w:t>4</w:t>
      </w:r>
      <w:r w:rsidR="1DFFEEE4" w:rsidRPr="1CD2BAEC">
        <w:rPr>
          <w:rFonts w:asciiTheme="minorHAnsi" w:eastAsiaTheme="minorEastAsia" w:hAnsiTheme="minorHAnsi" w:cstheme="minorBidi"/>
          <w:color w:val="000000" w:themeColor="text1"/>
        </w:rPr>
        <w:t>)</w:t>
      </w:r>
      <w:r w:rsidR="003D70CC" w:rsidRPr="1CD2BAEC">
        <w:rPr>
          <w:rFonts w:asciiTheme="minorHAnsi" w:eastAsiaTheme="minorEastAsia" w:hAnsiTheme="minorHAnsi" w:cstheme="minorBidi"/>
          <w:b/>
          <w:bCs/>
          <w:color w:val="000000" w:themeColor="text1"/>
        </w:rPr>
        <w:t>.</w:t>
      </w:r>
      <w:r w:rsidR="003D70CC" w:rsidRPr="1CD2BAEC">
        <w:rPr>
          <w:rFonts w:ascii="Calibri" w:hAnsi="Calibri"/>
          <w:b/>
          <w:bCs/>
          <w:color w:val="000000" w:themeColor="text1"/>
        </w:rPr>
        <w:t xml:space="preserve"> </w:t>
      </w:r>
      <w:r w:rsidR="003D70CC" w:rsidRPr="1CD2BAEC">
        <w:rPr>
          <w:rFonts w:ascii="Calibri" w:hAnsi="Calibri"/>
          <w:color w:val="000000" w:themeColor="text1"/>
        </w:rPr>
        <w:t>Refer to Articles 12, 13, and 14 of the CUPE 4580 Collective Agreement for eligibility details.</w:t>
      </w:r>
      <w:r w:rsidR="00571441" w:rsidRPr="1CD2BAEC">
        <w:rPr>
          <w:rFonts w:ascii="Calibri" w:hAnsi="Calibri"/>
          <w:b/>
          <w:bCs/>
          <w:color w:val="000000" w:themeColor="text1"/>
        </w:rPr>
        <w:t xml:space="preserve"> </w:t>
      </w:r>
    </w:p>
    <w:p w14:paraId="154E5C3C" w14:textId="77777777" w:rsidR="003032BB" w:rsidRPr="00945B5B" w:rsidRDefault="003032BB" w:rsidP="003D70CC">
      <w:pPr>
        <w:autoSpaceDE w:val="0"/>
        <w:autoSpaceDN w:val="0"/>
        <w:adjustRightInd w:val="0"/>
        <w:jc w:val="both"/>
        <w:rPr>
          <w:rFonts w:ascii="Calibri" w:hAnsi="Calibri"/>
          <w:bCs/>
          <w:color w:val="000000"/>
          <w:sz w:val="22"/>
          <w:szCs w:val="20"/>
        </w:rPr>
      </w:pPr>
    </w:p>
    <w:p w14:paraId="1653E700" w14:textId="77777777" w:rsidR="004C1F10" w:rsidRDefault="004C1F10" w:rsidP="006561D7">
      <w:pPr>
        <w:autoSpaceDE w:val="0"/>
        <w:autoSpaceDN w:val="0"/>
        <w:adjustRightInd w:val="0"/>
        <w:spacing w:after="240"/>
        <w:jc w:val="both"/>
        <w:rPr>
          <w:rFonts w:ascii="Calibri" w:hAnsi="Calibri"/>
          <w:b/>
          <w:bCs/>
          <w:color w:val="000000"/>
          <w:szCs w:val="20"/>
          <w:u w:val="single"/>
        </w:rPr>
      </w:pPr>
    </w:p>
    <w:p w14:paraId="75787C29" w14:textId="04CF0DDF" w:rsidR="002B664E" w:rsidRDefault="00474F11" w:rsidP="006561D7">
      <w:pPr>
        <w:autoSpaceDE w:val="0"/>
        <w:autoSpaceDN w:val="0"/>
        <w:adjustRightInd w:val="0"/>
        <w:spacing w:after="240"/>
        <w:jc w:val="both"/>
        <w:rPr>
          <w:rFonts w:ascii="Calibri" w:hAnsi="Calibri"/>
          <w:b/>
          <w:bCs/>
          <w:color w:val="000000"/>
          <w:szCs w:val="20"/>
          <w:u w:val="single"/>
        </w:rPr>
      </w:pPr>
      <w:r w:rsidRPr="00945B5B">
        <w:rPr>
          <w:rFonts w:ascii="Calibri" w:hAnsi="Calibri"/>
          <w:b/>
          <w:bCs/>
          <w:color w:val="000000"/>
          <w:szCs w:val="20"/>
          <w:u w:val="single"/>
        </w:rPr>
        <w:lastRenderedPageBreak/>
        <w:t>Required</w:t>
      </w:r>
      <w:r w:rsidR="003E45B2" w:rsidRPr="00945B5B">
        <w:rPr>
          <w:rFonts w:ascii="Calibri" w:hAnsi="Calibri"/>
          <w:b/>
          <w:bCs/>
          <w:color w:val="000000"/>
          <w:szCs w:val="20"/>
          <w:u w:val="single"/>
        </w:rPr>
        <w:t xml:space="preserve"> essential qualifications</w:t>
      </w:r>
      <w:r w:rsidR="003D2CB0" w:rsidRPr="00945B5B">
        <w:rPr>
          <w:rFonts w:ascii="Calibri" w:hAnsi="Calibri"/>
          <w:b/>
          <w:bCs/>
          <w:color w:val="000000"/>
          <w:szCs w:val="20"/>
          <w:u w:val="single"/>
        </w:rPr>
        <w:t xml:space="preserve">:  </w:t>
      </w:r>
    </w:p>
    <w:p w14:paraId="62D3568C" w14:textId="78B93D7A" w:rsidR="00247380" w:rsidRPr="002B664E" w:rsidRDefault="007E6F06" w:rsidP="006561D7">
      <w:pPr>
        <w:autoSpaceDE w:val="0"/>
        <w:autoSpaceDN w:val="0"/>
        <w:adjustRightInd w:val="0"/>
        <w:spacing w:after="240"/>
        <w:jc w:val="both"/>
        <w:rPr>
          <w:rFonts w:ascii="Calibri" w:hAnsi="Calibri"/>
          <w:b/>
          <w:bCs/>
          <w:color w:val="000000"/>
          <w:szCs w:val="20"/>
          <w:u w:val="single"/>
        </w:rPr>
      </w:pPr>
      <w:r>
        <w:rPr>
          <w:rFonts w:ascii="Calibri" w:hAnsi="Calibri"/>
          <w:bCs/>
          <w:color w:val="000000"/>
          <w:szCs w:val="20"/>
        </w:rPr>
        <w:t>S</w:t>
      </w:r>
      <w:r w:rsidRPr="007E6F06">
        <w:rPr>
          <w:rFonts w:ascii="Calibri" w:hAnsi="Calibri"/>
          <w:bCs/>
          <w:color w:val="000000"/>
          <w:szCs w:val="20"/>
        </w:rPr>
        <w:t>uccessful applicants must meet all essential qualifications</w:t>
      </w:r>
      <w:r w:rsidR="00CB5CBD">
        <w:rPr>
          <w:rFonts w:ascii="Calibri" w:hAnsi="Calibri"/>
          <w:bCs/>
          <w:color w:val="000000"/>
          <w:szCs w:val="20"/>
        </w:rPr>
        <w:t>.</w:t>
      </w:r>
      <w:r w:rsidR="006561D7">
        <w:rPr>
          <w:rFonts w:ascii="Calibri" w:hAnsi="Calibri"/>
          <w:bCs/>
          <w:color w:val="000000"/>
          <w:szCs w:val="20"/>
        </w:rPr>
        <w:t xml:space="preserve"> </w:t>
      </w:r>
    </w:p>
    <w:p w14:paraId="7FA37D91" w14:textId="25F2A663" w:rsidR="006F3363" w:rsidRDefault="004C1F10" w:rsidP="006F3363">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M</w:t>
      </w:r>
      <w:r w:rsidR="006F3363">
        <w:rPr>
          <w:rStyle w:val="normaltextrun"/>
          <w:rFonts w:ascii="Calibri" w:hAnsi="Calibri" w:cs="Calibri"/>
          <w:color w:val="000000"/>
          <w:sz w:val="22"/>
          <w:szCs w:val="22"/>
        </w:rPr>
        <w:t xml:space="preserve">ust have access to a computer with a reliable internet connection with video and audio </w:t>
      </w:r>
      <w:proofErr w:type="gramStart"/>
      <w:r w:rsidR="006F3363">
        <w:rPr>
          <w:rStyle w:val="normaltextrun"/>
          <w:rFonts w:ascii="Calibri" w:hAnsi="Calibri" w:cs="Calibri"/>
          <w:color w:val="000000"/>
          <w:sz w:val="22"/>
          <w:szCs w:val="22"/>
        </w:rPr>
        <w:t>capabilities</w:t>
      </w:r>
      <w:proofErr w:type="gramEnd"/>
      <w:r w:rsidR="006F3363">
        <w:rPr>
          <w:rStyle w:val="eop"/>
          <w:rFonts w:ascii="Calibri" w:hAnsi="Calibri" w:cs="Calibri"/>
          <w:color w:val="000000"/>
          <w:sz w:val="22"/>
          <w:szCs w:val="22"/>
        </w:rPr>
        <w:t> </w:t>
      </w:r>
    </w:p>
    <w:p w14:paraId="643054A6" w14:textId="58A8AC21" w:rsidR="006F3363" w:rsidRDefault="004C1F10" w:rsidP="006F3363">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M</w:t>
      </w:r>
      <w:r w:rsidR="006F3363" w:rsidRPr="006F3363">
        <w:rPr>
          <w:rStyle w:val="normaltextrun"/>
          <w:rFonts w:ascii="Calibri" w:hAnsi="Calibri" w:cs="Calibri"/>
          <w:color w:val="000000"/>
          <w:sz w:val="22"/>
          <w:szCs w:val="22"/>
        </w:rPr>
        <w:t xml:space="preserve">ust be familiar with the universities LMS (Brightspace) and MS Teams or be able to acquire knowledge through </w:t>
      </w:r>
      <w:proofErr w:type="gramStart"/>
      <w:r w:rsidR="006F3363" w:rsidRPr="006F3363">
        <w:rPr>
          <w:rStyle w:val="normaltextrun"/>
          <w:rFonts w:ascii="Calibri" w:hAnsi="Calibri" w:cs="Calibri"/>
          <w:color w:val="000000"/>
          <w:sz w:val="22"/>
          <w:szCs w:val="22"/>
        </w:rPr>
        <w:t>training</w:t>
      </w:r>
      <w:proofErr w:type="gramEnd"/>
      <w:r w:rsidR="006F3363" w:rsidRPr="006F3363">
        <w:rPr>
          <w:rStyle w:val="eop"/>
          <w:rFonts w:ascii="Calibri" w:hAnsi="Calibri" w:cs="Calibri"/>
          <w:color w:val="000000"/>
          <w:sz w:val="22"/>
          <w:szCs w:val="22"/>
        </w:rPr>
        <w:t> </w:t>
      </w:r>
    </w:p>
    <w:p w14:paraId="16C291FD" w14:textId="77777777" w:rsidR="006F3363" w:rsidRDefault="006F3363" w:rsidP="006F3363">
      <w:pPr>
        <w:pStyle w:val="paragraph"/>
        <w:numPr>
          <w:ilvl w:val="0"/>
          <w:numId w:val="7"/>
        </w:numPr>
        <w:spacing w:before="0" w:beforeAutospacing="0" w:after="0" w:afterAutospacing="0"/>
        <w:jc w:val="both"/>
        <w:textAlignment w:val="baseline"/>
        <w:rPr>
          <w:rFonts w:ascii="Calibri" w:hAnsi="Calibri" w:cs="Calibri"/>
          <w:sz w:val="22"/>
          <w:szCs w:val="22"/>
        </w:rPr>
      </w:pPr>
      <w:r w:rsidRPr="006F3363">
        <w:rPr>
          <w:rStyle w:val="normaltextrun"/>
          <w:rFonts w:ascii="Calibri" w:hAnsi="Calibri" w:cs="Calibri"/>
          <w:color w:val="000000"/>
          <w:sz w:val="22"/>
          <w:szCs w:val="22"/>
        </w:rPr>
        <w:t>Cumulative academic average of 75% or higher</w:t>
      </w:r>
      <w:r w:rsidRPr="006F3363">
        <w:rPr>
          <w:rStyle w:val="eop"/>
          <w:rFonts w:ascii="Calibri" w:hAnsi="Calibri" w:cs="Calibri"/>
          <w:color w:val="000000"/>
          <w:sz w:val="22"/>
          <w:szCs w:val="22"/>
        </w:rPr>
        <w:t> </w:t>
      </w:r>
    </w:p>
    <w:p w14:paraId="6CA72EAE" w14:textId="089F90C3" w:rsidR="006F3363" w:rsidRPr="006F3363" w:rsidRDefault="006F3363" w:rsidP="006F3363">
      <w:pPr>
        <w:pStyle w:val="paragraph"/>
        <w:numPr>
          <w:ilvl w:val="0"/>
          <w:numId w:val="7"/>
        </w:numPr>
        <w:spacing w:before="0" w:beforeAutospacing="0" w:after="0" w:afterAutospacing="0"/>
        <w:jc w:val="both"/>
        <w:textAlignment w:val="baseline"/>
        <w:rPr>
          <w:rFonts w:ascii="Calibri" w:hAnsi="Calibri" w:cs="Calibri"/>
          <w:sz w:val="22"/>
          <w:szCs w:val="22"/>
        </w:rPr>
      </w:pPr>
      <w:r w:rsidRPr="006F3363">
        <w:rPr>
          <w:rStyle w:val="normaltextrun"/>
          <w:rFonts w:ascii="Calibri" w:hAnsi="Calibri" w:cs="Calibri"/>
          <w:color w:val="000000"/>
          <w:sz w:val="22"/>
          <w:szCs w:val="22"/>
        </w:rPr>
        <w:t xml:space="preserve">Availability to attend both virtual classes/labs/exams/office hours and on-campus in-person classes/labs/exams/office hours as required by the course </w:t>
      </w:r>
      <w:proofErr w:type="gramStart"/>
      <w:r w:rsidRPr="006F3363">
        <w:rPr>
          <w:rStyle w:val="normaltextrun"/>
          <w:rFonts w:ascii="Calibri" w:hAnsi="Calibri" w:cs="Calibri"/>
          <w:color w:val="000000"/>
          <w:sz w:val="22"/>
          <w:szCs w:val="22"/>
        </w:rPr>
        <w:t>instructor</w:t>
      </w:r>
      <w:proofErr w:type="gramEnd"/>
    </w:p>
    <w:p w14:paraId="4C4F4B0E" w14:textId="77777777" w:rsidR="00DC4793" w:rsidRPr="00945B5B" w:rsidRDefault="00DC4793" w:rsidP="008D324E">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i/>
          <w:color w:val="FF0000"/>
          <w:sz w:val="22"/>
          <w:szCs w:val="20"/>
        </w:rPr>
      </w:pPr>
    </w:p>
    <w:p w14:paraId="32DCCF0A" w14:textId="6D4DD25D" w:rsidR="00316187" w:rsidRDefault="000366EC" w:rsidP="00E44296">
      <w:pPr>
        <w:autoSpaceDE w:val="0"/>
        <w:autoSpaceDN w:val="0"/>
        <w:adjustRightInd w:val="0"/>
        <w:jc w:val="both"/>
        <w:rPr>
          <w:rFonts w:ascii="Calibri" w:hAnsi="Calibri"/>
          <w:bCs/>
          <w:i/>
          <w:color w:val="FF0000"/>
          <w:sz w:val="22"/>
          <w:szCs w:val="20"/>
        </w:rPr>
      </w:pPr>
      <w:r w:rsidRPr="00945B5B">
        <w:rPr>
          <w:rFonts w:ascii="Calibri" w:hAnsi="Calibri"/>
          <w:b/>
          <w:bCs/>
          <w:color w:val="000000"/>
          <w:szCs w:val="20"/>
          <w:u w:val="single"/>
        </w:rPr>
        <w:t>Preferred</w:t>
      </w:r>
      <w:r w:rsidR="003E45B2" w:rsidRPr="00945B5B">
        <w:rPr>
          <w:rFonts w:ascii="Calibri" w:hAnsi="Calibri"/>
          <w:b/>
          <w:bCs/>
          <w:color w:val="000000"/>
          <w:szCs w:val="20"/>
          <w:u w:val="single"/>
        </w:rPr>
        <w:t xml:space="preserve"> qualifications</w:t>
      </w:r>
      <w:r w:rsidRPr="00945B5B">
        <w:rPr>
          <w:rFonts w:ascii="Calibri" w:hAnsi="Calibri"/>
          <w:b/>
          <w:bCs/>
          <w:color w:val="000000"/>
          <w:szCs w:val="20"/>
          <w:u w:val="single"/>
        </w:rPr>
        <w:t xml:space="preserve">: </w:t>
      </w:r>
    </w:p>
    <w:p w14:paraId="643B1774" w14:textId="77777777" w:rsidR="00E44296" w:rsidRDefault="00E44296" w:rsidP="00E44296">
      <w:pPr>
        <w:autoSpaceDE w:val="0"/>
        <w:autoSpaceDN w:val="0"/>
        <w:adjustRightInd w:val="0"/>
        <w:jc w:val="both"/>
        <w:rPr>
          <w:rFonts w:ascii="Calibri" w:hAnsi="Calibri"/>
          <w:bCs/>
          <w:i/>
          <w:color w:val="FF0000"/>
          <w:sz w:val="22"/>
          <w:szCs w:val="20"/>
        </w:rPr>
      </w:pPr>
    </w:p>
    <w:p w14:paraId="74FF1D64" w14:textId="77777777" w:rsidR="00E44296" w:rsidRDefault="00E44296" w:rsidP="00E44296">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Cumulative academic average of 80% or higher</w:t>
      </w:r>
      <w:r>
        <w:rPr>
          <w:rStyle w:val="eop"/>
          <w:rFonts w:ascii="Calibri" w:hAnsi="Calibri" w:cs="Calibri"/>
          <w:color w:val="000000"/>
          <w:sz w:val="22"/>
          <w:szCs w:val="22"/>
        </w:rPr>
        <w:t> </w:t>
      </w:r>
    </w:p>
    <w:p w14:paraId="6F5CD2E9" w14:textId="38067906" w:rsidR="00E44296" w:rsidRPr="00E44296" w:rsidRDefault="00E44296" w:rsidP="00E44296">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sidRPr="00E44296">
        <w:rPr>
          <w:rStyle w:val="normaltextrun"/>
          <w:rFonts w:ascii="Calibri" w:hAnsi="Calibri" w:cs="Calibri"/>
          <w:color w:val="000000"/>
          <w:sz w:val="22"/>
          <w:szCs w:val="22"/>
        </w:rPr>
        <w:t>Background relevant to advertised courses.</w:t>
      </w:r>
    </w:p>
    <w:p w14:paraId="63A15566" w14:textId="75B87309" w:rsidR="00E44296" w:rsidRPr="00E44296" w:rsidRDefault="00F11425" w:rsidP="0ADFF553">
      <w:pPr>
        <w:pStyle w:val="paragraph"/>
        <w:numPr>
          <w:ilvl w:val="0"/>
          <w:numId w:val="10"/>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color w:val="000000"/>
          <w:sz w:val="22"/>
          <w:szCs w:val="22"/>
          <w:shd w:val="clear" w:color="auto" w:fill="FFFFFF"/>
        </w:rPr>
        <w:t>Having taken the course before.</w:t>
      </w:r>
      <w:r>
        <w:rPr>
          <w:rStyle w:val="eop"/>
          <w:rFonts w:ascii="Calibri" w:hAnsi="Calibri" w:cs="Calibri"/>
          <w:color w:val="000000"/>
          <w:sz w:val="22"/>
          <w:szCs w:val="22"/>
          <w:shd w:val="clear" w:color="auto" w:fill="FFFFFF"/>
        </w:rPr>
        <w:t> </w:t>
      </w:r>
    </w:p>
    <w:p w14:paraId="618EA079" w14:textId="77777777" w:rsidR="00E44296" w:rsidRPr="00945B5B" w:rsidRDefault="00E44296" w:rsidP="00E44296">
      <w:pPr>
        <w:autoSpaceDE w:val="0"/>
        <w:autoSpaceDN w:val="0"/>
        <w:adjustRightInd w:val="0"/>
        <w:jc w:val="both"/>
        <w:rPr>
          <w:rFonts w:ascii="Calibri" w:hAnsi="Calibri"/>
          <w:color w:val="000000"/>
          <w:sz w:val="22"/>
          <w:szCs w:val="20"/>
        </w:rPr>
      </w:pPr>
    </w:p>
    <w:p w14:paraId="35C99CED" w14:textId="73CC0003" w:rsidR="00CB5CBD" w:rsidRDefault="00316187" w:rsidP="0ADFF553">
      <w:pPr>
        <w:autoSpaceDE w:val="0"/>
        <w:autoSpaceDN w:val="0"/>
        <w:adjustRightInd w:val="0"/>
        <w:jc w:val="both"/>
        <w:rPr>
          <w:rFonts w:ascii="Calibri" w:hAnsi="Calibri"/>
          <w:color w:val="000000" w:themeColor="text1"/>
        </w:rPr>
      </w:pPr>
      <w:bookmarkStart w:id="3" w:name="_Hlk35329255"/>
      <w:r w:rsidRPr="0ADFF553">
        <w:rPr>
          <w:rFonts w:ascii="Calibri" w:hAnsi="Calibri"/>
          <w:color w:val="000000" w:themeColor="text1"/>
        </w:rPr>
        <w:t>Application forms are available from</w:t>
      </w:r>
      <w:r w:rsidR="0055120C" w:rsidRPr="0ADFF553">
        <w:rPr>
          <w:rFonts w:ascii="Calibri" w:hAnsi="Calibri"/>
          <w:color w:val="000000" w:themeColor="text1"/>
        </w:rPr>
        <w:t xml:space="preserve"> the following webpage:</w:t>
      </w:r>
      <w:r w:rsidRPr="0ADFF553">
        <w:rPr>
          <w:rFonts w:ascii="Calibri" w:hAnsi="Calibri"/>
          <w:color w:val="000000" w:themeColor="text1"/>
        </w:rPr>
        <w:t xml:space="preserve"> </w:t>
      </w:r>
    </w:p>
    <w:p w14:paraId="32615CD5" w14:textId="47DED761" w:rsidR="00CB5CBD" w:rsidRDefault="506130A6" w:rsidP="0ADFF553">
      <w:pPr>
        <w:autoSpaceDE w:val="0"/>
        <w:autoSpaceDN w:val="0"/>
        <w:adjustRightInd w:val="0"/>
        <w:jc w:val="both"/>
        <w:rPr>
          <w:rFonts w:ascii="Calibri" w:hAnsi="Calibri"/>
          <w:color w:val="000000" w:themeColor="text1"/>
        </w:rPr>
      </w:pPr>
      <w:r w:rsidRPr="0ADFF553">
        <w:rPr>
          <w:rFonts w:ascii="Calibri" w:hAnsi="Calibri"/>
          <w:color w:val="000000" w:themeColor="text1"/>
        </w:rPr>
        <w:t>www.uwindsor.ca/sociology/138/graduate-assistantships</w:t>
      </w:r>
    </w:p>
    <w:p w14:paraId="5BFF8354" w14:textId="452B594E" w:rsidR="00CB5CBD" w:rsidRDefault="0007430E" w:rsidP="0ADFF553">
      <w:pPr>
        <w:autoSpaceDE w:val="0"/>
        <w:autoSpaceDN w:val="0"/>
        <w:adjustRightInd w:val="0"/>
        <w:jc w:val="both"/>
        <w:rPr>
          <w:rFonts w:ascii="Calibri" w:eastAsia="Calibri" w:hAnsi="Calibri" w:cs="Calibri"/>
        </w:rPr>
      </w:pPr>
      <w:hyperlink r:id="rId9">
        <w:r w:rsidR="506130A6" w:rsidRPr="0ADFF553">
          <w:rPr>
            <w:rStyle w:val="Hyperlink"/>
            <w:rFonts w:ascii="Calibri" w:eastAsia="Calibri" w:hAnsi="Calibri" w:cs="Calibri"/>
          </w:rPr>
          <w:t>Graduate Assistantships | Department of Sociology and Criminology (uwindsor.ca)</w:t>
        </w:r>
      </w:hyperlink>
    </w:p>
    <w:p w14:paraId="448C6278" w14:textId="0304C4D5" w:rsidR="0ADFF553" w:rsidRDefault="0ADFF553" w:rsidP="0ADFF553">
      <w:pPr>
        <w:jc w:val="both"/>
        <w:rPr>
          <w:rFonts w:ascii="Calibri" w:eastAsia="Calibri" w:hAnsi="Calibri" w:cs="Calibri"/>
        </w:rPr>
      </w:pPr>
    </w:p>
    <w:p w14:paraId="1B74D0B9" w14:textId="51F66C54" w:rsidR="00CB5CBD" w:rsidRDefault="00BB6D6C" w:rsidP="1CD2BAEC">
      <w:pPr>
        <w:autoSpaceDE w:val="0"/>
        <w:autoSpaceDN w:val="0"/>
        <w:adjustRightInd w:val="0"/>
        <w:jc w:val="both"/>
        <w:rPr>
          <w:rFonts w:ascii="Calibri" w:hAnsi="Calibri"/>
          <w:i/>
          <w:iCs/>
          <w:color w:val="FF0000"/>
          <w:sz w:val="22"/>
          <w:szCs w:val="22"/>
        </w:rPr>
      </w:pPr>
      <w:r w:rsidRPr="1CD2BAEC">
        <w:rPr>
          <w:rFonts w:ascii="Calibri" w:hAnsi="Calibri"/>
          <w:color w:val="000000" w:themeColor="text1"/>
        </w:rPr>
        <w:t>Completed a</w:t>
      </w:r>
      <w:r w:rsidR="000F7C89" w:rsidRPr="1CD2BAEC">
        <w:rPr>
          <w:rFonts w:ascii="Calibri" w:hAnsi="Calibri"/>
          <w:color w:val="000000" w:themeColor="text1"/>
        </w:rPr>
        <w:t xml:space="preserve">pplications must be submitted </w:t>
      </w:r>
      <w:r w:rsidR="0055120C" w:rsidRPr="1CD2BAEC">
        <w:rPr>
          <w:rFonts w:ascii="Calibri" w:hAnsi="Calibri"/>
          <w:color w:val="000000" w:themeColor="text1"/>
        </w:rPr>
        <w:t xml:space="preserve">via email </w:t>
      </w:r>
      <w:r w:rsidR="000F7C89" w:rsidRPr="1CD2BAEC">
        <w:rPr>
          <w:rFonts w:ascii="Calibri" w:hAnsi="Calibri"/>
          <w:color w:val="000000" w:themeColor="text1"/>
        </w:rPr>
        <w:t>to:</w:t>
      </w:r>
      <w:r w:rsidR="2FB3A33F" w:rsidRPr="1CD2BAEC">
        <w:rPr>
          <w:rFonts w:ascii="Calibri" w:hAnsi="Calibri"/>
          <w:color w:val="000000" w:themeColor="text1"/>
        </w:rPr>
        <w:t xml:space="preserve"> </w:t>
      </w:r>
    </w:p>
    <w:p w14:paraId="6D0D17D8" w14:textId="445CEE57" w:rsidR="00CB5CBD" w:rsidRDefault="48E91F98" w:rsidP="1CD2BAEC">
      <w:pPr>
        <w:autoSpaceDE w:val="0"/>
        <w:autoSpaceDN w:val="0"/>
        <w:adjustRightInd w:val="0"/>
        <w:jc w:val="both"/>
        <w:rPr>
          <w:rFonts w:ascii="Calibri" w:hAnsi="Calibri"/>
        </w:rPr>
      </w:pPr>
      <w:r w:rsidRPr="1CD2BAEC">
        <w:rPr>
          <w:rFonts w:ascii="Calibri" w:hAnsi="Calibri"/>
        </w:rPr>
        <w:t xml:space="preserve">Attention to </w:t>
      </w:r>
      <w:r w:rsidR="00702B1F">
        <w:rPr>
          <w:rFonts w:ascii="Calibri" w:hAnsi="Calibri"/>
        </w:rPr>
        <w:t>Shayla Hudson</w:t>
      </w:r>
    </w:p>
    <w:p w14:paraId="745E1F67" w14:textId="60A51A53" w:rsidR="00CB5CBD" w:rsidRDefault="0007430E" w:rsidP="1CD2BAEC">
      <w:pPr>
        <w:autoSpaceDE w:val="0"/>
        <w:autoSpaceDN w:val="0"/>
        <w:adjustRightInd w:val="0"/>
        <w:jc w:val="both"/>
        <w:rPr>
          <w:rFonts w:ascii="Calibri" w:hAnsi="Calibri"/>
          <w:i/>
          <w:iCs/>
          <w:color w:val="FF0000"/>
          <w:sz w:val="22"/>
          <w:szCs w:val="22"/>
        </w:rPr>
      </w:pPr>
      <w:hyperlink r:id="rId10">
        <w:r w:rsidR="2FB3A33F" w:rsidRPr="1CD2BAEC">
          <w:rPr>
            <w:rStyle w:val="Hyperlink"/>
            <w:rFonts w:ascii="Calibri" w:hAnsi="Calibri"/>
          </w:rPr>
          <w:t>gradsoc@uwindsor.ca</w:t>
        </w:r>
      </w:hyperlink>
      <w:r w:rsidR="2FB3A33F" w:rsidRPr="1CD2BAEC">
        <w:rPr>
          <w:rFonts w:ascii="Calibri" w:hAnsi="Calibri"/>
          <w:color w:val="000000" w:themeColor="text1"/>
        </w:rPr>
        <w:t xml:space="preserve"> </w:t>
      </w:r>
    </w:p>
    <w:p w14:paraId="1A3BFCEF" w14:textId="030FEFCE" w:rsidR="1CD2BAEC" w:rsidRDefault="1CD2BAEC" w:rsidP="1CD2BAEC">
      <w:pPr>
        <w:jc w:val="both"/>
        <w:rPr>
          <w:rFonts w:ascii="Calibri" w:hAnsi="Calibri"/>
          <w:color w:val="000000" w:themeColor="text1"/>
        </w:rPr>
      </w:pPr>
    </w:p>
    <w:p w14:paraId="59E7B637" w14:textId="0B0B0960" w:rsidR="00316187" w:rsidRDefault="0055120C" w:rsidP="0ADFF553">
      <w:pPr>
        <w:autoSpaceDE w:val="0"/>
        <w:autoSpaceDN w:val="0"/>
        <w:adjustRightInd w:val="0"/>
        <w:jc w:val="both"/>
        <w:rPr>
          <w:rFonts w:ascii="Calibri" w:hAnsi="Calibri"/>
          <w:color w:val="000000" w:themeColor="text1"/>
        </w:rPr>
      </w:pPr>
      <w:r w:rsidRPr="1CD2BAEC">
        <w:rPr>
          <w:rFonts w:ascii="Calibri" w:hAnsi="Calibri"/>
          <w:color w:val="000000" w:themeColor="text1"/>
        </w:rPr>
        <w:t xml:space="preserve">For any questions please contact: </w:t>
      </w:r>
      <w:r w:rsidR="00C80027">
        <w:rPr>
          <w:rFonts w:ascii="Calibri" w:hAnsi="Calibri"/>
        </w:rPr>
        <w:t>Shayla Hudson</w:t>
      </w:r>
      <w:r w:rsidR="166F781F" w:rsidRPr="1CD2BAEC">
        <w:rPr>
          <w:rFonts w:ascii="Calibri" w:hAnsi="Calibri"/>
        </w:rPr>
        <w:t xml:space="preserve"> at </w:t>
      </w:r>
      <w:hyperlink r:id="rId11">
        <w:r w:rsidR="7E2C07F7" w:rsidRPr="1CD2BAEC">
          <w:rPr>
            <w:rStyle w:val="Hyperlink"/>
            <w:rFonts w:ascii="Calibri" w:hAnsi="Calibri"/>
          </w:rPr>
          <w:t>gradsoc@uwindsor.ca</w:t>
        </w:r>
      </w:hyperlink>
      <w:r w:rsidR="7E2C07F7" w:rsidRPr="1CD2BAEC">
        <w:rPr>
          <w:rFonts w:ascii="Calibri" w:hAnsi="Calibri"/>
          <w:color w:val="000000" w:themeColor="text1"/>
        </w:rPr>
        <w:t xml:space="preserve"> </w:t>
      </w:r>
    </w:p>
    <w:p w14:paraId="2946494D" w14:textId="77777777" w:rsidR="00CB5CBD" w:rsidRPr="004A4B91" w:rsidRDefault="00CB5CBD" w:rsidP="00316187">
      <w:pPr>
        <w:autoSpaceDE w:val="0"/>
        <w:autoSpaceDN w:val="0"/>
        <w:adjustRightInd w:val="0"/>
        <w:jc w:val="both"/>
        <w:rPr>
          <w:rFonts w:ascii="Calibri" w:hAnsi="Calibri"/>
          <w:bCs/>
          <w:color w:val="000000"/>
          <w:szCs w:val="20"/>
        </w:rPr>
      </w:pPr>
    </w:p>
    <w:p w14:paraId="647585F1" w14:textId="3F96C9FB" w:rsidR="00A812D7" w:rsidRDefault="00A812D7" w:rsidP="0ADFF553">
      <w:pPr>
        <w:shd w:val="clear" w:color="auto" w:fill="FFFFFF" w:themeFill="background1"/>
        <w:rPr>
          <w:rFonts w:ascii="Calibri" w:hAnsi="Calibri"/>
          <w:b/>
          <w:bCs/>
          <w:sz w:val="32"/>
          <w:szCs w:val="32"/>
          <w:u w:val="single"/>
        </w:rPr>
      </w:pPr>
      <w:bookmarkStart w:id="4" w:name="_Hlk86323897"/>
      <w:bookmarkEnd w:id="3"/>
      <w:r w:rsidRPr="0ADFF553">
        <w:rPr>
          <w:rFonts w:ascii="Calibri" w:hAnsi="Calibri"/>
          <w:b/>
          <w:bCs/>
          <w:color w:val="000000" w:themeColor="text1"/>
          <w:sz w:val="32"/>
          <w:szCs w:val="32"/>
          <w:u w:val="single"/>
        </w:rPr>
        <w:t>Deadline for receiving applications</w:t>
      </w:r>
      <w:r w:rsidRPr="0ADFF553">
        <w:rPr>
          <w:rFonts w:ascii="Calibri" w:hAnsi="Calibri"/>
          <w:b/>
          <w:bCs/>
          <w:sz w:val="32"/>
          <w:szCs w:val="32"/>
        </w:rPr>
        <w:t xml:space="preserve">: </w:t>
      </w:r>
      <w:bookmarkStart w:id="5" w:name="_Hlk128569181"/>
      <w:r w:rsidR="004E66B4">
        <w:rPr>
          <w:rFonts w:ascii="Calibri" w:hAnsi="Calibri"/>
          <w:b/>
          <w:bCs/>
          <w:sz w:val="32"/>
          <w:szCs w:val="32"/>
        </w:rPr>
        <w:t>Friday</w:t>
      </w:r>
      <w:r w:rsidR="00702B1F">
        <w:rPr>
          <w:rFonts w:ascii="Calibri" w:hAnsi="Calibri"/>
          <w:b/>
          <w:bCs/>
          <w:sz w:val="32"/>
          <w:szCs w:val="32"/>
        </w:rPr>
        <w:t xml:space="preserve">, November </w:t>
      </w:r>
      <w:r w:rsidR="004E66B4">
        <w:rPr>
          <w:rFonts w:ascii="Calibri" w:hAnsi="Calibri"/>
          <w:b/>
          <w:bCs/>
          <w:sz w:val="32"/>
          <w:szCs w:val="32"/>
        </w:rPr>
        <w:t>10</w:t>
      </w:r>
      <w:r w:rsidR="00702B1F">
        <w:rPr>
          <w:rFonts w:ascii="Calibri" w:hAnsi="Calibri"/>
          <w:b/>
          <w:bCs/>
          <w:sz w:val="32"/>
          <w:szCs w:val="32"/>
        </w:rPr>
        <w:t xml:space="preserve">, 2023 </w:t>
      </w:r>
      <w:r w:rsidR="001D68B0">
        <w:rPr>
          <w:rFonts w:ascii="Calibri" w:hAnsi="Calibri"/>
          <w:b/>
          <w:bCs/>
          <w:sz w:val="32"/>
          <w:szCs w:val="32"/>
        </w:rPr>
        <w:t>at 12:00 pm</w:t>
      </w:r>
      <w:r w:rsidR="00C80027">
        <w:rPr>
          <w:rFonts w:ascii="Calibri" w:hAnsi="Calibri"/>
          <w:b/>
          <w:bCs/>
          <w:sz w:val="32"/>
          <w:szCs w:val="32"/>
        </w:rPr>
        <w:t xml:space="preserve"> (noon)</w:t>
      </w:r>
    </w:p>
    <w:p w14:paraId="54E26454" w14:textId="77777777" w:rsidR="00AB18BF" w:rsidRDefault="0007430E" w:rsidP="00AB18BF">
      <w:pPr>
        <w:autoSpaceDE w:val="0"/>
        <w:autoSpaceDN w:val="0"/>
        <w:adjustRightInd w:val="0"/>
        <w:jc w:val="both"/>
        <w:rPr>
          <w:rFonts w:ascii="Calibri" w:hAnsi="Calibri"/>
          <w:bCs/>
          <w:i/>
          <w:color w:val="FF0000"/>
        </w:rPr>
      </w:pPr>
      <w:hyperlink r:id="rId12">
        <w:r w:rsidR="00AB18BF" w:rsidRPr="0ADFF553">
          <w:rPr>
            <w:rStyle w:val="Hyperlink"/>
            <w:rFonts w:ascii="Calibri" w:hAnsi="Calibri"/>
            <w:i/>
            <w:iCs/>
          </w:rPr>
          <w:t>https://www.uwindsor.ca/graduate-studies/458/gata-contract-deadlines</w:t>
        </w:r>
      </w:hyperlink>
    </w:p>
    <w:bookmarkEnd w:id="4"/>
    <w:bookmarkEnd w:id="5"/>
    <w:p w14:paraId="20E87916" w14:textId="77777777" w:rsidR="0012789C" w:rsidRDefault="0012789C" w:rsidP="00DB2451">
      <w:pPr>
        <w:autoSpaceDE w:val="0"/>
        <w:autoSpaceDN w:val="0"/>
        <w:adjustRightInd w:val="0"/>
        <w:jc w:val="both"/>
        <w:rPr>
          <w:rFonts w:ascii="Calibri" w:hAnsi="Calibri"/>
          <w:b/>
          <w:bCs/>
          <w:color w:val="000000"/>
          <w:sz w:val="22"/>
          <w:szCs w:val="20"/>
        </w:rPr>
      </w:pPr>
    </w:p>
    <w:p w14:paraId="1179F419" w14:textId="77777777" w:rsidR="00DB2451" w:rsidRPr="00945B5B" w:rsidRDefault="00D1760A" w:rsidP="00DB2451">
      <w:pPr>
        <w:autoSpaceDE w:val="0"/>
        <w:autoSpaceDN w:val="0"/>
        <w:adjustRightInd w:val="0"/>
        <w:jc w:val="both"/>
        <w:rPr>
          <w:rFonts w:ascii="Calibri" w:hAnsi="Calibri"/>
          <w:b/>
          <w:bCs/>
          <w:color w:val="000000"/>
          <w:sz w:val="22"/>
          <w:szCs w:val="20"/>
        </w:rPr>
      </w:pPr>
      <w:r w:rsidRPr="00945B5B">
        <w:rPr>
          <w:rFonts w:ascii="Calibri" w:hAnsi="Calibri"/>
          <w:b/>
          <w:bCs/>
          <w:color w:val="000000"/>
          <w:sz w:val="22"/>
          <w:szCs w:val="20"/>
        </w:rPr>
        <w:t>Note</w:t>
      </w:r>
      <w:r w:rsidR="008B3A9B" w:rsidRPr="00945B5B">
        <w:rPr>
          <w:rFonts w:ascii="Calibri" w:hAnsi="Calibri"/>
          <w:b/>
          <w:bCs/>
          <w:color w:val="000000"/>
          <w:sz w:val="22"/>
          <w:szCs w:val="20"/>
        </w:rPr>
        <w:t xml:space="preserve"> that </w:t>
      </w:r>
      <w:r w:rsidR="00DB2451" w:rsidRPr="00945B5B">
        <w:rPr>
          <w:rFonts w:ascii="Calibri" w:hAnsi="Calibri"/>
          <w:b/>
          <w:bCs/>
          <w:color w:val="000000"/>
          <w:sz w:val="22"/>
          <w:szCs w:val="20"/>
        </w:rPr>
        <w:t xml:space="preserve">Graduate Assistants must apply </w:t>
      </w:r>
      <w:r w:rsidR="008B3A9B" w:rsidRPr="00945B5B">
        <w:rPr>
          <w:rFonts w:ascii="Calibri" w:hAnsi="Calibri"/>
          <w:b/>
          <w:bCs/>
          <w:color w:val="000000"/>
          <w:sz w:val="22"/>
          <w:szCs w:val="20"/>
        </w:rPr>
        <w:t xml:space="preserve">each term </w:t>
      </w:r>
      <w:r w:rsidR="00DB2451" w:rsidRPr="00945B5B">
        <w:rPr>
          <w:rFonts w:ascii="Calibri" w:hAnsi="Calibri"/>
          <w:b/>
          <w:bCs/>
          <w:color w:val="000000"/>
          <w:sz w:val="22"/>
          <w:szCs w:val="20"/>
        </w:rPr>
        <w:t>b</w:t>
      </w:r>
      <w:r w:rsidR="001B18F3" w:rsidRPr="00945B5B">
        <w:rPr>
          <w:rFonts w:ascii="Calibri" w:hAnsi="Calibri"/>
          <w:b/>
          <w:bCs/>
          <w:color w:val="000000"/>
          <w:sz w:val="22"/>
          <w:szCs w:val="20"/>
        </w:rPr>
        <w:t>y</w:t>
      </w:r>
      <w:r w:rsidR="00DB2451" w:rsidRPr="00945B5B">
        <w:rPr>
          <w:rFonts w:ascii="Calibri" w:hAnsi="Calibri"/>
          <w:b/>
          <w:bCs/>
          <w:color w:val="000000"/>
          <w:sz w:val="22"/>
          <w:szCs w:val="20"/>
        </w:rPr>
        <w:t xml:space="preserve"> the application deadline, in accordance with Article 13:</w:t>
      </w:r>
    </w:p>
    <w:p w14:paraId="0E9611EA" w14:textId="77777777" w:rsidR="00316187" w:rsidRPr="00945B5B" w:rsidRDefault="00DB2451" w:rsidP="00742271">
      <w:pPr>
        <w:autoSpaceDE w:val="0"/>
        <w:autoSpaceDN w:val="0"/>
        <w:adjustRightInd w:val="0"/>
        <w:ind w:left="142"/>
        <w:jc w:val="both"/>
        <w:rPr>
          <w:rFonts w:ascii="Calibri" w:hAnsi="Calibri"/>
          <w:bCs/>
          <w:color w:val="000000"/>
          <w:sz w:val="22"/>
          <w:szCs w:val="20"/>
        </w:rPr>
      </w:pPr>
      <w:r w:rsidRPr="00945B5B">
        <w:rPr>
          <w:rFonts w:ascii="Calibri" w:hAnsi="Calibri"/>
          <w:bCs/>
          <w:color w:val="000000"/>
          <w:sz w:val="22"/>
          <w:szCs w:val="20"/>
        </w:rPr>
        <w:t>"With respect to those students who have applied for and been accepted for Assistantships, the Assistant will not be paid for any short</w:t>
      </w:r>
      <w:r w:rsidR="00E90F88">
        <w:rPr>
          <w:rFonts w:ascii="Calibri" w:hAnsi="Calibri"/>
          <w:bCs/>
          <w:color w:val="000000"/>
          <w:sz w:val="22"/>
          <w:szCs w:val="20"/>
        </w:rPr>
        <w:t>f</w:t>
      </w:r>
      <w:r w:rsidR="00D5162D">
        <w:rPr>
          <w:rFonts w:ascii="Calibri" w:hAnsi="Calibri"/>
          <w:bCs/>
          <w:color w:val="000000"/>
          <w:sz w:val="22"/>
          <w:szCs w:val="20"/>
        </w:rPr>
        <w:t>all</w:t>
      </w:r>
      <w:r w:rsidRPr="00945B5B">
        <w:rPr>
          <w:rFonts w:ascii="Calibri" w:hAnsi="Calibri"/>
          <w:bCs/>
          <w:color w:val="000000"/>
          <w:sz w:val="22"/>
          <w:szCs w:val="20"/>
        </w:rPr>
        <w:t xml:space="preserve"> of hours at the end of their respective program, provided the University has satisfied its obligation to post available positions each term in writing and on the AAU website and to offer the minimum terms of support in accordance with Article 13:01 (a) &amp; (b) </w:t>
      </w:r>
      <w:r w:rsidRPr="00945B5B">
        <w:rPr>
          <w:rFonts w:ascii="Calibri" w:hAnsi="Calibri"/>
          <w:b/>
          <w:bCs/>
          <w:color w:val="000000"/>
          <w:sz w:val="22"/>
          <w:szCs w:val="20"/>
        </w:rPr>
        <w:t>and provided that the Assistant has applied in writing or via e-mail by the application deadline for each term until they have received the minimum terms of support in accordance with Article 13:01 (a) &amp; (b).</w:t>
      </w:r>
      <w:r w:rsidRPr="00945B5B">
        <w:rPr>
          <w:rFonts w:ascii="Calibri" w:hAnsi="Calibri"/>
          <w:bCs/>
          <w:color w:val="000000"/>
          <w:sz w:val="22"/>
          <w:szCs w:val="20"/>
        </w:rPr>
        <w:t>"</w:t>
      </w:r>
    </w:p>
    <w:p w14:paraId="2E3A05A4" w14:textId="77777777" w:rsidR="00316187" w:rsidRPr="00945B5B" w:rsidRDefault="00316187" w:rsidP="00316187">
      <w:pPr>
        <w:autoSpaceDE w:val="0"/>
        <w:autoSpaceDN w:val="0"/>
        <w:adjustRightInd w:val="0"/>
        <w:jc w:val="both"/>
        <w:rPr>
          <w:rFonts w:ascii="Calibri" w:hAnsi="Calibri"/>
          <w:b/>
          <w:bCs/>
          <w:color w:val="000000"/>
          <w:sz w:val="22"/>
          <w:szCs w:val="20"/>
        </w:rPr>
      </w:pPr>
    </w:p>
    <w:p w14:paraId="02F730EF" w14:textId="77777777" w:rsidR="00945B5B" w:rsidRPr="00945B5B" w:rsidRDefault="00945B5B" w:rsidP="00945B5B">
      <w:pPr>
        <w:rPr>
          <w:rFonts w:ascii="Calibri" w:hAnsi="Calibri"/>
          <w:i/>
          <w:color w:val="000000"/>
          <w:szCs w:val="20"/>
        </w:rPr>
      </w:pPr>
      <w:r w:rsidRPr="00945B5B">
        <w:rPr>
          <w:rFonts w:ascii="Calibri" w:hAnsi="Calibri"/>
          <w:i/>
          <w:color w:val="000000"/>
          <w:szCs w:val="20"/>
        </w:rPr>
        <w:t xml:space="preserve">In pursuit of the University of Windsor’s Employment Equity Plan, members from the designated groups (Women, Aboriginal Peoples, Visible Minorities, Persons with Disabilities, and Members of Sexual Minorities) are encouraged to apply.  </w:t>
      </w:r>
    </w:p>
    <w:p w14:paraId="601CF7D2" w14:textId="77777777" w:rsidR="00945B5B" w:rsidRPr="00945B5B" w:rsidRDefault="00945B5B" w:rsidP="00316187">
      <w:pPr>
        <w:autoSpaceDE w:val="0"/>
        <w:autoSpaceDN w:val="0"/>
        <w:adjustRightInd w:val="0"/>
        <w:jc w:val="both"/>
        <w:rPr>
          <w:rFonts w:ascii="Calibri" w:hAnsi="Calibri"/>
          <w:b/>
          <w:bCs/>
          <w:color w:val="000000"/>
          <w:sz w:val="22"/>
          <w:szCs w:val="20"/>
        </w:rPr>
      </w:pPr>
    </w:p>
    <w:p w14:paraId="525C1991" w14:textId="71ECE585" w:rsidR="00740D2F" w:rsidRPr="00945B5B" w:rsidRDefault="00316187" w:rsidP="006B54E6">
      <w:pPr>
        <w:autoSpaceDE w:val="0"/>
        <w:autoSpaceDN w:val="0"/>
        <w:adjustRightInd w:val="0"/>
        <w:jc w:val="both"/>
        <w:rPr>
          <w:rFonts w:ascii="Calibri" w:hAnsi="Calibri"/>
          <w:sz w:val="22"/>
          <w:szCs w:val="22"/>
        </w:rPr>
      </w:pPr>
      <w:r w:rsidRPr="0ADFF553">
        <w:rPr>
          <w:rFonts w:ascii="Calibri" w:hAnsi="Calibri"/>
          <w:sz w:val="22"/>
          <w:szCs w:val="22"/>
        </w:rPr>
        <w:t>Date</w:t>
      </w:r>
      <w:r w:rsidR="006B54E6" w:rsidRPr="0ADFF553">
        <w:rPr>
          <w:rFonts w:ascii="Calibri" w:hAnsi="Calibri"/>
          <w:sz w:val="22"/>
          <w:szCs w:val="22"/>
        </w:rPr>
        <w:t xml:space="preserve"> posted</w:t>
      </w:r>
      <w:r w:rsidRPr="0ADFF553">
        <w:rPr>
          <w:rFonts w:ascii="Calibri" w:hAnsi="Calibri"/>
          <w:sz w:val="22"/>
          <w:szCs w:val="22"/>
        </w:rPr>
        <w:t xml:space="preserve">: </w:t>
      </w:r>
      <w:r w:rsidR="004C1F10">
        <w:rPr>
          <w:rFonts w:ascii="Calibri" w:hAnsi="Calibri"/>
          <w:sz w:val="22"/>
          <w:szCs w:val="22"/>
        </w:rPr>
        <w:t xml:space="preserve">November </w:t>
      </w:r>
      <w:r w:rsidR="004E66B4">
        <w:rPr>
          <w:rFonts w:ascii="Calibri" w:hAnsi="Calibri"/>
          <w:sz w:val="22"/>
          <w:szCs w:val="22"/>
        </w:rPr>
        <w:t>6</w:t>
      </w:r>
      <w:r w:rsidR="004C1F10">
        <w:rPr>
          <w:rFonts w:ascii="Calibri" w:hAnsi="Calibri"/>
          <w:sz w:val="22"/>
          <w:szCs w:val="22"/>
        </w:rPr>
        <w:t>, 2023</w:t>
      </w:r>
    </w:p>
    <w:sectPr w:rsidR="00740D2F" w:rsidRPr="00945B5B" w:rsidSect="007E6F06">
      <w:pgSz w:w="12240" w:h="15840"/>
      <w:pgMar w:top="426" w:right="333" w:bottom="426"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091B"/>
    <w:multiLevelType w:val="hybridMultilevel"/>
    <w:tmpl w:val="12D4A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1B0F16"/>
    <w:multiLevelType w:val="multilevel"/>
    <w:tmpl w:val="D59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3" w15:restartNumberingAfterBreak="0">
    <w:nsid w:val="2B4E170B"/>
    <w:multiLevelType w:val="multilevel"/>
    <w:tmpl w:val="79B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3BC11E6B"/>
    <w:multiLevelType w:val="hybridMultilevel"/>
    <w:tmpl w:val="5B089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F278AA"/>
    <w:multiLevelType w:val="hybridMultilevel"/>
    <w:tmpl w:val="236AE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346055"/>
    <w:multiLevelType w:val="multilevel"/>
    <w:tmpl w:val="E15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E03B31"/>
    <w:multiLevelType w:val="multilevel"/>
    <w:tmpl w:val="FB88138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48074231">
    <w:abstractNumId w:val="4"/>
  </w:num>
  <w:num w:numId="2" w16cid:durableId="122387973">
    <w:abstractNumId w:val="2"/>
  </w:num>
  <w:num w:numId="3" w16cid:durableId="1589463599">
    <w:abstractNumId w:val="9"/>
  </w:num>
  <w:num w:numId="4" w16cid:durableId="1019548307">
    <w:abstractNumId w:val="6"/>
  </w:num>
  <w:num w:numId="5" w16cid:durableId="1444764904">
    <w:abstractNumId w:val="8"/>
  </w:num>
  <w:num w:numId="6" w16cid:durableId="40330485">
    <w:abstractNumId w:val="1"/>
  </w:num>
  <w:num w:numId="7" w16cid:durableId="614991172">
    <w:abstractNumId w:val="5"/>
  </w:num>
  <w:num w:numId="8" w16cid:durableId="1772890495">
    <w:abstractNumId w:val="3"/>
  </w:num>
  <w:num w:numId="9" w16cid:durableId="640966220">
    <w:abstractNumId w:val="7"/>
  </w:num>
  <w:num w:numId="10" w16cid:durableId="144067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12584"/>
    <w:rsid w:val="00022470"/>
    <w:rsid w:val="000230D2"/>
    <w:rsid w:val="0003547C"/>
    <w:rsid w:val="000366EC"/>
    <w:rsid w:val="00044BE6"/>
    <w:rsid w:val="00063C2F"/>
    <w:rsid w:val="00064584"/>
    <w:rsid w:val="000B25CD"/>
    <w:rsid w:val="000B2E66"/>
    <w:rsid w:val="000C242C"/>
    <w:rsid w:val="000C2CE2"/>
    <w:rsid w:val="000C5FB2"/>
    <w:rsid w:val="000C705D"/>
    <w:rsid w:val="000D2EB2"/>
    <w:rsid w:val="000E1D1B"/>
    <w:rsid w:val="000E5E38"/>
    <w:rsid w:val="000E64E1"/>
    <w:rsid w:val="000E6719"/>
    <w:rsid w:val="000F7C89"/>
    <w:rsid w:val="00111173"/>
    <w:rsid w:val="00122D1F"/>
    <w:rsid w:val="0012789C"/>
    <w:rsid w:val="00140633"/>
    <w:rsid w:val="00145B40"/>
    <w:rsid w:val="0015235E"/>
    <w:rsid w:val="00163823"/>
    <w:rsid w:val="00164BF3"/>
    <w:rsid w:val="00164DE1"/>
    <w:rsid w:val="0018700D"/>
    <w:rsid w:val="00195BA1"/>
    <w:rsid w:val="001B18F3"/>
    <w:rsid w:val="001B385B"/>
    <w:rsid w:val="001B4DC2"/>
    <w:rsid w:val="001C7FF9"/>
    <w:rsid w:val="001D2510"/>
    <w:rsid w:val="001D278B"/>
    <w:rsid w:val="001D29B7"/>
    <w:rsid w:val="001D417D"/>
    <w:rsid w:val="001D6735"/>
    <w:rsid w:val="001D68B0"/>
    <w:rsid w:val="001F367F"/>
    <w:rsid w:val="001F7291"/>
    <w:rsid w:val="00202B39"/>
    <w:rsid w:val="00203A30"/>
    <w:rsid w:val="00206F3C"/>
    <w:rsid w:val="0023192D"/>
    <w:rsid w:val="0023458C"/>
    <w:rsid w:val="00235E48"/>
    <w:rsid w:val="0024205F"/>
    <w:rsid w:val="0024702B"/>
    <w:rsid w:val="00247380"/>
    <w:rsid w:val="002756A7"/>
    <w:rsid w:val="0028453B"/>
    <w:rsid w:val="002B664E"/>
    <w:rsid w:val="002B6721"/>
    <w:rsid w:val="002B7167"/>
    <w:rsid w:val="002D4DA2"/>
    <w:rsid w:val="002D550F"/>
    <w:rsid w:val="002D763E"/>
    <w:rsid w:val="003032BB"/>
    <w:rsid w:val="00314C4E"/>
    <w:rsid w:val="00315C03"/>
    <w:rsid w:val="00316187"/>
    <w:rsid w:val="003247B0"/>
    <w:rsid w:val="00336F5B"/>
    <w:rsid w:val="00381C56"/>
    <w:rsid w:val="003A32FD"/>
    <w:rsid w:val="003B4F59"/>
    <w:rsid w:val="003C0B84"/>
    <w:rsid w:val="003D2CB0"/>
    <w:rsid w:val="003D6D56"/>
    <w:rsid w:val="003D70CC"/>
    <w:rsid w:val="003E45B2"/>
    <w:rsid w:val="003E6F56"/>
    <w:rsid w:val="00437330"/>
    <w:rsid w:val="004378AD"/>
    <w:rsid w:val="00437AC7"/>
    <w:rsid w:val="00441AEC"/>
    <w:rsid w:val="00472AEB"/>
    <w:rsid w:val="00474F11"/>
    <w:rsid w:val="0048678F"/>
    <w:rsid w:val="00492DB2"/>
    <w:rsid w:val="004A4025"/>
    <w:rsid w:val="004A4B91"/>
    <w:rsid w:val="004A7528"/>
    <w:rsid w:val="004B04F5"/>
    <w:rsid w:val="004C1F10"/>
    <w:rsid w:val="004C6320"/>
    <w:rsid w:val="004E66B4"/>
    <w:rsid w:val="004F0472"/>
    <w:rsid w:val="004F5DFD"/>
    <w:rsid w:val="005007D7"/>
    <w:rsid w:val="00546D7B"/>
    <w:rsid w:val="0055120C"/>
    <w:rsid w:val="00554919"/>
    <w:rsid w:val="00557B17"/>
    <w:rsid w:val="005641CE"/>
    <w:rsid w:val="00571441"/>
    <w:rsid w:val="00591F98"/>
    <w:rsid w:val="005A4199"/>
    <w:rsid w:val="005B626B"/>
    <w:rsid w:val="005B7F4E"/>
    <w:rsid w:val="005C25D3"/>
    <w:rsid w:val="005D63B5"/>
    <w:rsid w:val="00617F94"/>
    <w:rsid w:val="00620869"/>
    <w:rsid w:val="00621A23"/>
    <w:rsid w:val="006236AE"/>
    <w:rsid w:val="00643AB4"/>
    <w:rsid w:val="00651E82"/>
    <w:rsid w:val="00652DD2"/>
    <w:rsid w:val="00655837"/>
    <w:rsid w:val="006561D7"/>
    <w:rsid w:val="006641AC"/>
    <w:rsid w:val="00670B90"/>
    <w:rsid w:val="00681A0B"/>
    <w:rsid w:val="006843F8"/>
    <w:rsid w:val="0068545B"/>
    <w:rsid w:val="006A1201"/>
    <w:rsid w:val="006B54E6"/>
    <w:rsid w:val="006D0342"/>
    <w:rsid w:val="006D6631"/>
    <w:rsid w:val="006E3B2B"/>
    <w:rsid w:val="006F3363"/>
    <w:rsid w:val="006F4165"/>
    <w:rsid w:val="006F60C1"/>
    <w:rsid w:val="00702B1F"/>
    <w:rsid w:val="00740D2F"/>
    <w:rsid w:val="00742271"/>
    <w:rsid w:val="00753B89"/>
    <w:rsid w:val="007578CC"/>
    <w:rsid w:val="00784F08"/>
    <w:rsid w:val="00794C61"/>
    <w:rsid w:val="007A5D30"/>
    <w:rsid w:val="007A7AF2"/>
    <w:rsid w:val="007C0366"/>
    <w:rsid w:val="007C4EC5"/>
    <w:rsid w:val="007E5995"/>
    <w:rsid w:val="007E6F06"/>
    <w:rsid w:val="007E7DE7"/>
    <w:rsid w:val="007F05FB"/>
    <w:rsid w:val="007F1A97"/>
    <w:rsid w:val="007F545E"/>
    <w:rsid w:val="007F676B"/>
    <w:rsid w:val="00805A87"/>
    <w:rsid w:val="008104BB"/>
    <w:rsid w:val="008130B9"/>
    <w:rsid w:val="008229B2"/>
    <w:rsid w:val="0082438D"/>
    <w:rsid w:val="00834946"/>
    <w:rsid w:val="0083753D"/>
    <w:rsid w:val="00837B54"/>
    <w:rsid w:val="00850380"/>
    <w:rsid w:val="008547A2"/>
    <w:rsid w:val="00863C4E"/>
    <w:rsid w:val="0086544C"/>
    <w:rsid w:val="00870C1D"/>
    <w:rsid w:val="00876C53"/>
    <w:rsid w:val="008A389A"/>
    <w:rsid w:val="008B26A1"/>
    <w:rsid w:val="008B32D0"/>
    <w:rsid w:val="008B3A9B"/>
    <w:rsid w:val="008B74A9"/>
    <w:rsid w:val="008C4770"/>
    <w:rsid w:val="008D324E"/>
    <w:rsid w:val="008D7F3C"/>
    <w:rsid w:val="00903A0C"/>
    <w:rsid w:val="00904672"/>
    <w:rsid w:val="00911D83"/>
    <w:rsid w:val="009221BF"/>
    <w:rsid w:val="00924941"/>
    <w:rsid w:val="00927D66"/>
    <w:rsid w:val="00932AB0"/>
    <w:rsid w:val="009436FA"/>
    <w:rsid w:val="00945B5B"/>
    <w:rsid w:val="00975E22"/>
    <w:rsid w:val="009803A3"/>
    <w:rsid w:val="009B15B1"/>
    <w:rsid w:val="009B18EC"/>
    <w:rsid w:val="009D2A8A"/>
    <w:rsid w:val="009F0010"/>
    <w:rsid w:val="00A0081E"/>
    <w:rsid w:val="00A15076"/>
    <w:rsid w:val="00A25440"/>
    <w:rsid w:val="00A27A8B"/>
    <w:rsid w:val="00A34BD7"/>
    <w:rsid w:val="00A36844"/>
    <w:rsid w:val="00A43D1D"/>
    <w:rsid w:val="00A43DF9"/>
    <w:rsid w:val="00A448C5"/>
    <w:rsid w:val="00A52242"/>
    <w:rsid w:val="00A54C13"/>
    <w:rsid w:val="00A7783C"/>
    <w:rsid w:val="00A812D7"/>
    <w:rsid w:val="00A873EB"/>
    <w:rsid w:val="00A87A9B"/>
    <w:rsid w:val="00A87B14"/>
    <w:rsid w:val="00AA3C63"/>
    <w:rsid w:val="00AB18BF"/>
    <w:rsid w:val="00AB7BCE"/>
    <w:rsid w:val="00AC22DE"/>
    <w:rsid w:val="00AD0098"/>
    <w:rsid w:val="00AD219C"/>
    <w:rsid w:val="00AD3B46"/>
    <w:rsid w:val="00AD7F31"/>
    <w:rsid w:val="00AF5DF7"/>
    <w:rsid w:val="00B154EB"/>
    <w:rsid w:val="00B30C33"/>
    <w:rsid w:val="00B42368"/>
    <w:rsid w:val="00B46028"/>
    <w:rsid w:val="00B51C15"/>
    <w:rsid w:val="00B8058E"/>
    <w:rsid w:val="00B848F5"/>
    <w:rsid w:val="00BA3968"/>
    <w:rsid w:val="00BB6D6C"/>
    <w:rsid w:val="00C0750E"/>
    <w:rsid w:val="00C12D9A"/>
    <w:rsid w:val="00C236B4"/>
    <w:rsid w:val="00C5046C"/>
    <w:rsid w:val="00C532CC"/>
    <w:rsid w:val="00C55144"/>
    <w:rsid w:val="00C618AD"/>
    <w:rsid w:val="00C61A16"/>
    <w:rsid w:val="00C61DB2"/>
    <w:rsid w:val="00C80027"/>
    <w:rsid w:val="00C81DDA"/>
    <w:rsid w:val="00C86559"/>
    <w:rsid w:val="00C86F98"/>
    <w:rsid w:val="00C918EB"/>
    <w:rsid w:val="00CA197E"/>
    <w:rsid w:val="00CA76CE"/>
    <w:rsid w:val="00CB5CBD"/>
    <w:rsid w:val="00D01F6E"/>
    <w:rsid w:val="00D02DC8"/>
    <w:rsid w:val="00D136C0"/>
    <w:rsid w:val="00D145ED"/>
    <w:rsid w:val="00D1760A"/>
    <w:rsid w:val="00D27E87"/>
    <w:rsid w:val="00D363D4"/>
    <w:rsid w:val="00D45129"/>
    <w:rsid w:val="00D5162D"/>
    <w:rsid w:val="00D56433"/>
    <w:rsid w:val="00D57FEA"/>
    <w:rsid w:val="00D67DEA"/>
    <w:rsid w:val="00D7247E"/>
    <w:rsid w:val="00D72E80"/>
    <w:rsid w:val="00D973CF"/>
    <w:rsid w:val="00DA1E4E"/>
    <w:rsid w:val="00DA6556"/>
    <w:rsid w:val="00DB2451"/>
    <w:rsid w:val="00DB553A"/>
    <w:rsid w:val="00DC4793"/>
    <w:rsid w:val="00DC55BB"/>
    <w:rsid w:val="00DD1FC8"/>
    <w:rsid w:val="00DF6AB5"/>
    <w:rsid w:val="00E14B9A"/>
    <w:rsid w:val="00E21632"/>
    <w:rsid w:val="00E27500"/>
    <w:rsid w:val="00E342F7"/>
    <w:rsid w:val="00E44296"/>
    <w:rsid w:val="00E5065F"/>
    <w:rsid w:val="00E56AF5"/>
    <w:rsid w:val="00E613F1"/>
    <w:rsid w:val="00E61C69"/>
    <w:rsid w:val="00E67B25"/>
    <w:rsid w:val="00E67F64"/>
    <w:rsid w:val="00E90BF6"/>
    <w:rsid w:val="00E90F88"/>
    <w:rsid w:val="00EA5FEC"/>
    <w:rsid w:val="00EB1152"/>
    <w:rsid w:val="00EB1D79"/>
    <w:rsid w:val="00EC0A78"/>
    <w:rsid w:val="00EC72C3"/>
    <w:rsid w:val="00ED05F6"/>
    <w:rsid w:val="00ED0B5F"/>
    <w:rsid w:val="00EE07F1"/>
    <w:rsid w:val="00EE3D51"/>
    <w:rsid w:val="00EE628E"/>
    <w:rsid w:val="00F000A6"/>
    <w:rsid w:val="00F00173"/>
    <w:rsid w:val="00F03F3E"/>
    <w:rsid w:val="00F11425"/>
    <w:rsid w:val="00F11F57"/>
    <w:rsid w:val="00F35037"/>
    <w:rsid w:val="00F437C5"/>
    <w:rsid w:val="00F555B0"/>
    <w:rsid w:val="00F55C79"/>
    <w:rsid w:val="00F57E8D"/>
    <w:rsid w:val="00F74A07"/>
    <w:rsid w:val="00F74F9F"/>
    <w:rsid w:val="00F8273B"/>
    <w:rsid w:val="00F925F8"/>
    <w:rsid w:val="00F947E0"/>
    <w:rsid w:val="00FA6610"/>
    <w:rsid w:val="00FE6AE2"/>
    <w:rsid w:val="00FF2FC8"/>
    <w:rsid w:val="07A02E02"/>
    <w:rsid w:val="0ADFF553"/>
    <w:rsid w:val="0D239A19"/>
    <w:rsid w:val="160EAA9C"/>
    <w:rsid w:val="166F781F"/>
    <w:rsid w:val="1A006931"/>
    <w:rsid w:val="1CD2BAEC"/>
    <w:rsid w:val="1DB768A2"/>
    <w:rsid w:val="1DFFEEE4"/>
    <w:rsid w:val="1F45E918"/>
    <w:rsid w:val="23D07CDA"/>
    <w:rsid w:val="27081D9C"/>
    <w:rsid w:val="275866C5"/>
    <w:rsid w:val="28A3EDFD"/>
    <w:rsid w:val="2C77CE35"/>
    <w:rsid w:val="2C9F2E3B"/>
    <w:rsid w:val="2FB3A33F"/>
    <w:rsid w:val="32421BA3"/>
    <w:rsid w:val="36EC3076"/>
    <w:rsid w:val="37F9DA4F"/>
    <w:rsid w:val="38C5217C"/>
    <w:rsid w:val="3A5DCFAE"/>
    <w:rsid w:val="432DF641"/>
    <w:rsid w:val="48E91F98"/>
    <w:rsid w:val="49A21B87"/>
    <w:rsid w:val="4CD9BC49"/>
    <w:rsid w:val="506130A6"/>
    <w:rsid w:val="5736C0A1"/>
    <w:rsid w:val="58D29102"/>
    <w:rsid w:val="60A103E6"/>
    <w:rsid w:val="66805C83"/>
    <w:rsid w:val="68BC9C01"/>
    <w:rsid w:val="70402E1D"/>
    <w:rsid w:val="74DE73BF"/>
    <w:rsid w:val="7C551782"/>
    <w:rsid w:val="7E2C0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65AEE"/>
  <w15:chartTrackingRefBased/>
  <w15:docId w15:val="{6DD7ECC9-6FB9-4FB1-97B7-CCC42E85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lang w:val="en-CA" w:eastAsia="en-CA"/>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2"/>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1"/>
      </w:numPr>
      <w:tabs>
        <w:tab w:val="clear" w:pos="4320"/>
        <w:tab w:val="clear" w:pos="8640"/>
        <w:tab w:val="center" w:pos="4153"/>
        <w:tab w:val="right" w:pos="8306"/>
      </w:tabs>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35E48"/>
    <w:rPr>
      <w:sz w:val="16"/>
      <w:szCs w:val="16"/>
    </w:rPr>
  </w:style>
  <w:style w:type="paragraph" w:styleId="CommentText">
    <w:name w:val="annotation text"/>
    <w:basedOn w:val="Normal"/>
    <w:link w:val="CommentTextChar"/>
    <w:rsid w:val="00235E48"/>
    <w:rPr>
      <w:sz w:val="20"/>
      <w:szCs w:val="20"/>
    </w:rPr>
  </w:style>
  <w:style w:type="character" w:customStyle="1" w:styleId="CommentTextChar">
    <w:name w:val="Comment Text Char"/>
    <w:basedOn w:val="DefaultParagraphFont"/>
    <w:link w:val="CommentText"/>
    <w:rsid w:val="00235E48"/>
  </w:style>
  <w:style w:type="paragraph" w:styleId="CommentSubject">
    <w:name w:val="annotation subject"/>
    <w:basedOn w:val="CommentText"/>
    <w:next w:val="CommentText"/>
    <w:link w:val="CommentSubjectChar"/>
    <w:rsid w:val="00235E48"/>
    <w:rPr>
      <w:b/>
      <w:bCs/>
    </w:rPr>
  </w:style>
  <w:style w:type="character" w:customStyle="1" w:styleId="CommentSubjectChar">
    <w:name w:val="Comment Subject Char"/>
    <w:link w:val="CommentSubject"/>
    <w:rsid w:val="00235E48"/>
    <w:rPr>
      <w:b/>
      <w:bCs/>
    </w:rPr>
  </w:style>
  <w:style w:type="paragraph" w:styleId="BalloonText">
    <w:name w:val="Balloon Text"/>
    <w:basedOn w:val="Normal"/>
    <w:link w:val="BalloonTextChar"/>
    <w:rsid w:val="00235E48"/>
    <w:rPr>
      <w:rFonts w:ascii="Tahoma" w:hAnsi="Tahoma" w:cs="Tahoma"/>
      <w:sz w:val="16"/>
      <w:szCs w:val="16"/>
    </w:rPr>
  </w:style>
  <w:style w:type="character" w:customStyle="1" w:styleId="BalloonTextChar">
    <w:name w:val="Balloon Text Char"/>
    <w:link w:val="BalloonText"/>
    <w:rsid w:val="00235E48"/>
    <w:rPr>
      <w:rFonts w:ascii="Tahoma" w:hAnsi="Tahoma" w:cs="Tahoma"/>
      <w:sz w:val="16"/>
      <w:szCs w:val="16"/>
    </w:rPr>
  </w:style>
  <w:style w:type="character" w:styleId="Hyperlink">
    <w:name w:val="Hyperlink"/>
    <w:rsid w:val="00195BA1"/>
    <w:rPr>
      <w:color w:val="0000FF"/>
      <w:u w:val="single"/>
    </w:rPr>
  </w:style>
  <w:style w:type="character" w:customStyle="1" w:styleId="marki7w13drck">
    <w:name w:val="marki7w13drck"/>
    <w:basedOn w:val="DefaultParagraphFont"/>
    <w:rsid w:val="001B385B"/>
  </w:style>
  <w:style w:type="character" w:customStyle="1" w:styleId="markhdwjtx4jw">
    <w:name w:val="markhdwjtx4jw"/>
    <w:basedOn w:val="DefaultParagraphFont"/>
    <w:rsid w:val="001B385B"/>
  </w:style>
  <w:style w:type="character" w:customStyle="1" w:styleId="markg6mpcs3dx">
    <w:name w:val="markg6mpcs3dx"/>
    <w:basedOn w:val="DefaultParagraphFont"/>
    <w:rsid w:val="001B385B"/>
  </w:style>
  <w:style w:type="character" w:customStyle="1" w:styleId="marklu67hi4ik">
    <w:name w:val="marklu67hi4ik"/>
    <w:basedOn w:val="DefaultParagraphFont"/>
    <w:rsid w:val="001B385B"/>
  </w:style>
  <w:style w:type="character" w:styleId="FollowedHyperlink">
    <w:name w:val="FollowedHyperlink"/>
    <w:rsid w:val="001B385B"/>
    <w:rPr>
      <w:color w:val="954F72"/>
      <w:u w:val="single"/>
    </w:rPr>
  </w:style>
  <w:style w:type="character" w:customStyle="1" w:styleId="normaltextrun">
    <w:name w:val="normaltextrun"/>
    <w:basedOn w:val="DefaultParagraphFont"/>
    <w:rsid w:val="00805A87"/>
  </w:style>
  <w:style w:type="paragraph" w:customStyle="1" w:styleId="Default">
    <w:name w:val="Default"/>
    <w:rsid w:val="0083753D"/>
    <w:pPr>
      <w:autoSpaceDE w:val="0"/>
      <w:autoSpaceDN w:val="0"/>
      <w:adjustRightInd w:val="0"/>
    </w:pPr>
    <w:rPr>
      <w:rFonts w:ascii="Calibri" w:hAnsi="Calibri" w:cs="Calibri"/>
      <w:color w:val="000000"/>
      <w:sz w:val="24"/>
      <w:szCs w:val="24"/>
      <w:lang w:val="en-CA" w:eastAsia="en-CA"/>
    </w:rPr>
  </w:style>
  <w:style w:type="paragraph" w:customStyle="1" w:styleId="paragraph">
    <w:name w:val="paragraph"/>
    <w:basedOn w:val="Normal"/>
    <w:rsid w:val="006F3363"/>
    <w:pPr>
      <w:spacing w:before="100" w:beforeAutospacing="1" w:after="100" w:afterAutospacing="1"/>
    </w:pPr>
  </w:style>
  <w:style w:type="character" w:customStyle="1" w:styleId="eop">
    <w:name w:val="eop"/>
    <w:basedOn w:val="DefaultParagraphFont"/>
    <w:rsid w:val="006F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094">
      <w:bodyDiv w:val="1"/>
      <w:marLeft w:val="0"/>
      <w:marRight w:val="0"/>
      <w:marTop w:val="0"/>
      <w:marBottom w:val="0"/>
      <w:divBdr>
        <w:top w:val="none" w:sz="0" w:space="0" w:color="auto"/>
        <w:left w:val="none" w:sz="0" w:space="0" w:color="auto"/>
        <w:bottom w:val="none" w:sz="0" w:space="0" w:color="auto"/>
        <w:right w:val="none" w:sz="0" w:space="0" w:color="auto"/>
      </w:divBdr>
      <w:divsChild>
        <w:div w:id="2128238121">
          <w:marLeft w:val="0"/>
          <w:marRight w:val="0"/>
          <w:marTop w:val="0"/>
          <w:marBottom w:val="0"/>
          <w:divBdr>
            <w:top w:val="none" w:sz="0" w:space="0" w:color="auto"/>
            <w:left w:val="none" w:sz="0" w:space="0" w:color="auto"/>
            <w:bottom w:val="none" w:sz="0" w:space="0" w:color="auto"/>
            <w:right w:val="none" w:sz="0" w:space="0" w:color="auto"/>
          </w:divBdr>
        </w:div>
      </w:divsChild>
    </w:div>
    <w:div w:id="222064435">
      <w:bodyDiv w:val="1"/>
      <w:marLeft w:val="0"/>
      <w:marRight w:val="0"/>
      <w:marTop w:val="0"/>
      <w:marBottom w:val="0"/>
      <w:divBdr>
        <w:top w:val="none" w:sz="0" w:space="0" w:color="auto"/>
        <w:left w:val="none" w:sz="0" w:space="0" w:color="auto"/>
        <w:bottom w:val="none" w:sz="0" w:space="0" w:color="auto"/>
        <w:right w:val="none" w:sz="0" w:space="0" w:color="auto"/>
      </w:divBdr>
      <w:divsChild>
        <w:div w:id="1410421035">
          <w:marLeft w:val="0"/>
          <w:marRight w:val="0"/>
          <w:marTop w:val="0"/>
          <w:marBottom w:val="0"/>
          <w:divBdr>
            <w:top w:val="none" w:sz="0" w:space="0" w:color="auto"/>
            <w:left w:val="none" w:sz="0" w:space="0" w:color="auto"/>
            <w:bottom w:val="none" w:sz="0" w:space="0" w:color="auto"/>
            <w:right w:val="none" w:sz="0" w:space="0" w:color="auto"/>
          </w:divBdr>
        </w:div>
      </w:divsChild>
    </w:div>
    <w:div w:id="314653650">
      <w:bodyDiv w:val="1"/>
      <w:marLeft w:val="0"/>
      <w:marRight w:val="0"/>
      <w:marTop w:val="0"/>
      <w:marBottom w:val="0"/>
      <w:divBdr>
        <w:top w:val="none" w:sz="0" w:space="0" w:color="auto"/>
        <w:left w:val="none" w:sz="0" w:space="0" w:color="auto"/>
        <w:bottom w:val="none" w:sz="0" w:space="0" w:color="auto"/>
        <w:right w:val="none" w:sz="0" w:space="0" w:color="auto"/>
      </w:divBdr>
      <w:divsChild>
        <w:div w:id="1281374014">
          <w:marLeft w:val="0"/>
          <w:marRight w:val="0"/>
          <w:marTop w:val="0"/>
          <w:marBottom w:val="0"/>
          <w:divBdr>
            <w:top w:val="none" w:sz="0" w:space="0" w:color="auto"/>
            <w:left w:val="none" w:sz="0" w:space="0" w:color="auto"/>
            <w:bottom w:val="none" w:sz="0" w:space="0" w:color="auto"/>
            <w:right w:val="none" w:sz="0" w:space="0" w:color="auto"/>
          </w:divBdr>
        </w:div>
      </w:divsChild>
    </w:div>
    <w:div w:id="642663365">
      <w:bodyDiv w:val="1"/>
      <w:marLeft w:val="0"/>
      <w:marRight w:val="0"/>
      <w:marTop w:val="0"/>
      <w:marBottom w:val="0"/>
      <w:divBdr>
        <w:top w:val="none" w:sz="0" w:space="0" w:color="auto"/>
        <w:left w:val="none" w:sz="0" w:space="0" w:color="auto"/>
        <w:bottom w:val="none" w:sz="0" w:space="0" w:color="auto"/>
        <w:right w:val="none" w:sz="0" w:space="0" w:color="auto"/>
      </w:divBdr>
      <w:divsChild>
        <w:div w:id="267084161">
          <w:marLeft w:val="0"/>
          <w:marRight w:val="0"/>
          <w:marTop w:val="0"/>
          <w:marBottom w:val="0"/>
          <w:divBdr>
            <w:top w:val="none" w:sz="0" w:space="0" w:color="auto"/>
            <w:left w:val="none" w:sz="0" w:space="0" w:color="auto"/>
            <w:bottom w:val="none" w:sz="0" w:space="0" w:color="auto"/>
            <w:right w:val="none" w:sz="0" w:space="0" w:color="auto"/>
          </w:divBdr>
        </w:div>
      </w:divsChild>
    </w:div>
    <w:div w:id="715592620">
      <w:bodyDiv w:val="1"/>
      <w:marLeft w:val="0"/>
      <w:marRight w:val="0"/>
      <w:marTop w:val="0"/>
      <w:marBottom w:val="0"/>
      <w:divBdr>
        <w:top w:val="none" w:sz="0" w:space="0" w:color="auto"/>
        <w:left w:val="none" w:sz="0" w:space="0" w:color="auto"/>
        <w:bottom w:val="none" w:sz="0" w:space="0" w:color="auto"/>
        <w:right w:val="none" w:sz="0" w:space="0" w:color="auto"/>
      </w:divBdr>
      <w:divsChild>
        <w:div w:id="816461378">
          <w:marLeft w:val="0"/>
          <w:marRight w:val="0"/>
          <w:marTop w:val="0"/>
          <w:marBottom w:val="0"/>
          <w:divBdr>
            <w:top w:val="none" w:sz="0" w:space="0" w:color="auto"/>
            <w:left w:val="none" w:sz="0" w:space="0" w:color="auto"/>
            <w:bottom w:val="none" w:sz="0" w:space="0" w:color="auto"/>
            <w:right w:val="none" w:sz="0" w:space="0" w:color="auto"/>
          </w:divBdr>
        </w:div>
      </w:divsChild>
    </w:div>
    <w:div w:id="919950763">
      <w:bodyDiv w:val="1"/>
      <w:marLeft w:val="0"/>
      <w:marRight w:val="0"/>
      <w:marTop w:val="0"/>
      <w:marBottom w:val="0"/>
      <w:divBdr>
        <w:top w:val="none" w:sz="0" w:space="0" w:color="auto"/>
        <w:left w:val="none" w:sz="0" w:space="0" w:color="auto"/>
        <w:bottom w:val="none" w:sz="0" w:space="0" w:color="auto"/>
        <w:right w:val="none" w:sz="0" w:space="0" w:color="auto"/>
      </w:divBdr>
      <w:divsChild>
        <w:div w:id="430126102">
          <w:marLeft w:val="0"/>
          <w:marRight w:val="0"/>
          <w:marTop w:val="0"/>
          <w:marBottom w:val="0"/>
          <w:divBdr>
            <w:top w:val="none" w:sz="0" w:space="0" w:color="auto"/>
            <w:left w:val="none" w:sz="0" w:space="0" w:color="auto"/>
            <w:bottom w:val="none" w:sz="0" w:space="0" w:color="auto"/>
            <w:right w:val="none" w:sz="0" w:space="0" w:color="auto"/>
          </w:divBdr>
        </w:div>
        <w:div w:id="776021169">
          <w:marLeft w:val="0"/>
          <w:marRight w:val="0"/>
          <w:marTop w:val="0"/>
          <w:marBottom w:val="0"/>
          <w:divBdr>
            <w:top w:val="none" w:sz="0" w:space="0" w:color="auto"/>
            <w:left w:val="none" w:sz="0" w:space="0" w:color="auto"/>
            <w:bottom w:val="none" w:sz="0" w:space="0" w:color="auto"/>
            <w:right w:val="none" w:sz="0" w:space="0" w:color="auto"/>
          </w:divBdr>
        </w:div>
      </w:divsChild>
    </w:div>
    <w:div w:id="970675150">
      <w:bodyDiv w:val="1"/>
      <w:marLeft w:val="0"/>
      <w:marRight w:val="0"/>
      <w:marTop w:val="0"/>
      <w:marBottom w:val="0"/>
      <w:divBdr>
        <w:top w:val="none" w:sz="0" w:space="0" w:color="auto"/>
        <w:left w:val="none" w:sz="0" w:space="0" w:color="auto"/>
        <w:bottom w:val="none" w:sz="0" w:space="0" w:color="auto"/>
        <w:right w:val="none" w:sz="0" w:space="0" w:color="auto"/>
      </w:divBdr>
      <w:divsChild>
        <w:div w:id="565534858">
          <w:marLeft w:val="0"/>
          <w:marRight w:val="0"/>
          <w:marTop w:val="0"/>
          <w:marBottom w:val="0"/>
          <w:divBdr>
            <w:top w:val="none" w:sz="0" w:space="0" w:color="auto"/>
            <w:left w:val="none" w:sz="0" w:space="0" w:color="auto"/>
            <w:bottom w:val="none" w:sz="0" w:space="0" w:color="auto"/>
            <w:right w:val="none" w:sz="0" w:space="0" w:color="auto"/>
          </w:divBdr>
        </w:div>
      </w:divsChild>
    </w:div>
    <w:div w:id="1119181899">
      <w:bodyDiv w:val="1"/>
      <w:marLeft w:val="0"/>
      <w:marRight w:val="0"/>
      <w:marTop w:val="0"/>
      <w:marBottom w:val="0"/>
      <w:divBdr>
        <w:top w:val="none" w:sz="0" w:space="0" w:color="auto"/>
        <w:left w:val="none" w:sz="0" w:space="0" w:color="auto"/>
        <w:bottom w:val="none" w:sz="0" w:space="0" w:color="auto"/>
        <w:right w:val="none" w:sz="0" w:space="0" w:color="auto"/>
      </w:divBdr>
      <w:divsChild>
        <w:div w:id="573013066">
          <w:marLeft w:val="0"/>
          <w:marRight w:val="0"/>
          <w:marTop w:val="0"/>
          <w:marBottom w:val="0"/>
          <w:divBdr>
            <w:top w:val="none" w:sz="0" w:space="0" w:color="auto"/>
            <w:left w:val="none" w:sz="0" w:space="0" w:color="auto"/>
            <w:bottom w:val="none" w:sz="0" w:space="0" w:color="auto"/>
            <w:right w:val="none" w:sz="0" w:space="0" w:color="auto"/>
          </w:divBdr>
        </w:div>
      </w:divsChild>
    </w:div>
    <w:div w:id="1509296258">
      <w:bodyDiv w:val="1"/>
      <w:marLeft w:val="0"/>
      <w:marRight w:val="0"/>
      <w:marTop w:val="0"/>
      <w:marBottom w:val="0"/>
      <w:divBdr>
        <w:top w:val="none" w:sz="0" w:space="0" w:color="auto"/>
        <w:left w:val="none" w:sz="0" w:space="0" w:color="auto"/>
        <w:bottom w:val="none" w:sz="0" w:space="0" w:color="auto"/>
        <w:right w:val="none" w:sz="0" w:space="0" w:color="auto"/>
      </w:divBdr>
    </w:div>
    <w:div w:id="1656377523">
      <w:bodyDiv w:val="1"/>
      <w:marLeft w:val="0"/>
      <w:marRight w:val="0"/>
      <w:marTop w:val="0"/>
      <w:marBottom w:val="0"/>
      <w:divBdr>
        <w:top w:val="none" w:sz="0" w:space="0" w:color="auto"/>
        <w:left w:val="none" w:sz="0" w:space="0" w:color="auto"/>
        <w:bottom w:val="none" w:sz="0" w:space="0" w:color="auto"/>
        <w:right w:val="none" w:sz="0" w:space="0" w:color="auto"/>
      </w:divBdr>
      <w:divsChild>
        <w:div w:id="67769695">
          <w:marLeft w:val="0"/>
          <w:marRight w:val="0"/>
          <w:marTop w:val="0"/>
          <w:marBottom w:val="0"/>
          <w:divBdr>
            <w:top w:val="none" w:sz="0" w:space="0" w:color="auto"/>
            <w:left w:val="none" w:sz="0" w:space="0" w:color="auto"/>
            <w:bottom w:val="none" w:sz="0" w:space="0" w:color="auto"/>
            <w:right w:val="none" w:sz="0" w:space="0" w:color="auto"/>
          </w:divBdr>
        </w:div>
      </w:divsChild>
    </w:div>
    <w:div w:id="1679191248">
      <w:bodyDiv w:val="1"/>
      <w:marLeft w:val="0"/>
      <w:marRight w:val="0"/>
      <w:marTop w:val="0"/>
      <w:marBottom w:val="0"/>
      <w:divBdr>
        <w:top w:val="none" w:sz="0" w:space="0" w:color="auto"/>
        <w:left w:val="none" w:sz="0" w:space="0" w:color="auto"/>
        <w:bottom w:val="none" w:sz="0" w:space="0" w:color="auto"/>
        <w:right w:val="none" w:sz="0" w:space="0" w:color="auto"/>
      </w:divBdr>
      <w:divsChild>
        <w:div w:id="1987271672">
          <w:marLeft w:val="0"/>
          <w:marRight w:val="0"/>
          <w:marTop w:val="0"/>
          <w:marBottom w:val="0"/>
          <w:divBdr>
            <w:top w:val="none" w:sz="0" w:space="0" w:color="auto"/>
            <w:left w:val="none" w:sz="0" w:space="0" w:color="auto"/>
            <w:bottom w:val="none" w:sz="0" w:space="0" w:color="auto"/>
            <w:right w:val="none" w:sz="0" w:space="0" w:color="auto"/>
          </w:divBdr>
        </w:div>
      </w:divsChild>
    </w:div>
    <w:div w:id="1745226915">
      <w:bodyDiv w:val="1"/>
      <w:marLeft w:val="0"/>
      <w:marRight w:val="0"/>
      <w:marTop w:val="0"/>
      <w:marBottom w:val="0"/>
      <w:divBdr>
        <w:top w:val="none" w:sz="0" w:space="0" w:color="auto"/>
        <w:left w:val="none" w:sz="0" w:space="0" w:color="auto"/>
        <w:bottom w:val="none" w:sz="0" w:space="0" w:color="auto"/>
        <w:right w:val="none" w:sz="0" w:space="0" w:color="auto"/>
      </w:divBdr>
      <w:divsChild>
        <w:div w:id="1620063824">
          <w:marLeft w:val="0"/>
          <w:marRight w:val="0"/>
          <w:marTop w:val="0"/>
          <w:marBottom w:val="0"/>
          <w:divBdr>
            <w:top w:val="none" w:sz="0" w:space="0" w:color="auto"/>
            <w:left w:val="none" w:sz="0" w:space="0" w:color="auto"/>
            <w:bottom w:val="none" w:sz="0" w:space="0" w:color="auto"/>
            <w:right w:val="none" w:sz="0" w:space="0" w:color="auto"/>
          </w:divBdr>
        </w:div>
        <w:div w:id="1947076731">
          <w:marLeft w:val="0"/>
          <w:marRight w:val="0"/>
          <w:marTop w:val="0"/>
          <w:marBottom w:val="0"/>
          <w:divBdr>
            <w:top w:val="none" w:sz="0" w:space="0" w:color="auto"/>
            <w:left w:val="none" w:sz="0" w:space="0" w:color="auto"/>
            <w:bottom w:val="none" w:sz="0" w:space="0" w:color="auto"/>
            <w:right w:val="none" w:sz="0" w:space="0" w:color="auto"/>
          </w:divBdr>
        </w:div>
      </w:divsChild>
    </w:div>
    <w:div w:id="1828089030">
      <w:bodyDiv w:val="1"/>
      <w:marLeft w:val="0"/>
      <w:marRight w:val="0"/>
      <w:marTop w:val="0"/>
      <w:marBottom w:val="0"/>
      <w:divBdr>
        <w:top w:val="none" w:sz="0" w:space="0" w:color="auto"/>
        <w:left w:val="none" w:sz="0" w:space="0" w:color="auto"/>
        <w:bottom w:val="none" w:sz="0" w:space="0" w:color="auto"/>
        <w:right w:val="none" w:sz="0" w:space="0" w:color="auto"/>
      </w:divBdr>
      <w:divsChild>
        <w:div w:id="1716154509">
          <w:marLeft w:val="0"/>
          <w:marRight w:val="0"/>
          <w:marTop w:val="0"/>
          <w:marBottom w:val="0"/>
          <w:divBdr>
            <w:top w:val="none" w:sz="0" w:space="0" w:color="auto"/>
            <w:left w:val="none" w:sz="0" w:space="0" w:color="auto"/>
            <w:bottom w:val="none" w:sz="0" w:space="0" w:color="auto"/>
            <w:right w:val="none" w:sz="0" w:space="0" w:color="auto"/>
          </w:divBdr>
        </w:div>
      </w:divsChild>
    </w:div>
    <w:div w:id="1998459041">
      <w:bodyDiv w:val="1"/>
      <w:marLeft w:val="0"/>
      <w:marRight w:val="0"/>
      <w:marTop w:val="0"/>
      <w:marBottom w:val="0"/>
      <w:divBdr>
        <w:top w:val="none" w:sz="0" w:space="0" w:color="auto"/>
        <w:left w:val="none" w:sz="0" w:space="0" w:color="auto"/>
        <w:bottom w:val="none" w:sz="0" w:space="0" w:color="auto"/>
        <w:right w:val="none" w:sz="0" w:space="0" w:color="auto"/>
      </w:divBdr>
      <w:divsChild>
        <w:div w:id="152944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indsor.ca/registrar/timetable-inform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windsor.ca/graduate-studies/458/gata-contract-dead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soc@uwindsor.ca" TargetMode="External"/><Relationship Id="rId5" Type="http://schemas.openxmlformats.org/officeDocument/2006/relationships/styles" Target="styles.xml"/><Relationship Id="rId10" Type="http://schemas.openxmlformats.org/officeDocument/2006/relationships/hyperlink" Target="mailto:gradsoc@uwindsor.ca" TargetMode="External"/><Relationship Id="rId4" Type="http://schemas.openxmlformats.org/officeDocument/2006/relationships/numbering" Target="numbering.xml"/><Relationship Id="rId9" Type="http://schemas.openxmlformats.org/officeDocument/2006/relationships/hyperlink" Target="https://www.uwindsor.ca/sociology/138/graduate-assistant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A3A3A77B41844B910FB73D4A17C11" ma:contentTypeVersion="16" ma:contentTypeDescription="Create a new document." ma:contentTypeScope="" ma:versionID="abd6d618bba31ccbee4cad5c179e9835">
  <xsd:schema xmlns:xsd="http://www.w3.org/2001/XMLSchema" xmlns:xs="http://www.w3.org/2001/XMLSchema" xmlns:p="http://schemas.microsoft.com/office/2006/metadata/properties" xmlns:ns2="876ea52b-8976-48a3-8173-d28def5b1223" xmlns:ns3="c290624a-be8e-4435-855c-b5976b1d6fc6" targetNamespace="http://schemas.microsoft.com/office/2006/metadata/properties" ma:root="true" ma:fieldsID="ed6d17c34b5ae347ba1ef5ffd4d2f4d5" ns2:_="" ns3:_="">
    <xsd:import namespace="876ea52b-8976-48a3-8173-d28def5b1223"/>
    <xsd:import namespace="c290624a-be8e-4435-855c-b5976b1d6f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Order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a52b-8976-48a3-8173-d28def5b12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Ordersort" ma:index="23" nillable="true" ma:displayName="Order sort" ma:format="Dropdown" ma:indexed="true" ma:internalName="Ord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290624a-be8e-4435-855c-b5976b1d6f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484f7-ab92-4f20-bec0-580cde2738cb}" ma:internalName="TaxCatchAll" ma:showField="CatchAllData" ma:web="c290624a-be8e-4435-855c-b5976b1d6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ea52b-8976-48a3-8173-d28def5b1223">
      <Terms xmlns="http://schemas.microsoft.com/office/infopath/2007/PartnerControls"/>
    </lcf76f155ced4ddcb4097134ff3c332f>
    <TaxCatchAll xmlns="c290624a-be8e-4435-855c-b5976b1d6fc6" xsi:nil="true"/>
    <Ordersort xmlns="876ea52b-8976-48a3-8173-d28def5b1223" xsi:nil="true"/>
    <SharedWithUsers xmlns="c290624a-be8e-4435-855c-b5976b1d6fc6">
      <UserInfo>
        <DisplayName>Lisa Cunningham</DisplayName>
        <AccountId>157</AccountId>
        <AccountType/>
      </UserInfo>
      <UserInfo>
        <DisplayName>Sarah Deserranno</DisplayName>
        <AccountId>22</AccountId>
        <AccountType/>
      </UserInfo>
    </SharedWithUsers>
  </documentManagement>
</p:properties>
</file>

<file path=customXml/itemProps1.xml><?xml version="1.0" encoding="utf-8"?>
<ds:datastoreItem xmlns:ds="http://schemas.openxmlformats.org/officeDocument/2006/customXml" ds:itemID="{3EBF5ACE-54BA-498D-B3B7-D052FCBB1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a52b-8976-48a3-8173-d28def5b1223"/>
    <ds:schemaRef ds:uri="c290624a-be8e-4435-855c-b5976b1d6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AC315-35E3-4CF8-B304-9FAD45E26A3A}">
  <ds:schemaRefs>
    <ds:schemaRef ds:uri="http://schemas.microsoft.com/sharepoint/v3/contenttype/forms"/>
  </ds:schemaRefs>
</ds:datastoreItem>
</file>

<file path=customXml/itemProps3.xml><?xml version="1.0" encoding="utf-8"?>
<ds:datastoreItem xmlns:ds="http://schemas.openxmlformats.org/officeDocument/2006/customXml" ds:itemID="{5064F64D-643B-44C6-B805-9E2AF1B32158}">
  <ds:schemaRefs>
    <ds:schemaRef ds:uri="http://schemas.microsoft.com/office/2006/metadata/properties"/>
    <ds:schemaRef ds:uri="http://schemas.microsoft.com/office/infopath/2007/PartnerControls"/>
    <ds:schemaRef ds:uri="876ea52b-8976-48a3-8173-d28def5b1223"/>
    <ds:schemaRef ds:uri="c290624a-be8e-4435-855c-b5976b1d6f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vt:lpstr>
    </vt:vector>
  </TitlesOfParts>
  <Company>University of Windsor</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cp:lastModifiedBy>Sarah Deserranno</cp:lastModifiedBy>
  <cp:revision>2</cp:revision>
  <cp:lastPrinted>2011-06-06T17:46:00Z</cp:lastPrinted>
  <dcterms:created xsi:type="dcterms:W3CDTF">2023-11-06T18:48:00Z</dcterms:created>
  <dcterms:modified xsi:type="dcterms:W3CDTF">2023-11-06T18:48:00Z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0x010100B8AA3A3A77B41844B910FB73D4A17C11</vt:lpwstr>
  </property>
</Properties>
</file>