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4A0D02" w:rsidRPr="006E3F46" w14:paraId="7DFAFB45" w14:textId="77777777" w:rsidTr="001408F5">
        <w:trPr>
          <w:trHeight w:val="360"/>
        </w:trPr>
        <w:tc>
          <w:tcPr>
            <w:tcW w:w="1548" w:type="dxa"/>
            <w:vAlign w:val="center"/>
          </w:tcPr>
          <w:p w14:paraId="7DFAFB43" w14:textId="77777777" w:rsidR="004A0D02" w:rsidRPr="006E3F46" w:rsidRDefault="004A0D02" w:rsidP="0014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7DFAFB44" w14:textId="77777777" w:rsidR="004A0D02" w:rsidRPr="006E3F46" w:rsidRDefault="004A0D02" w:rsidP="0014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FAFB46" w14:textId="2F93B012" w:rsidR="00893EB0" w:rsidRPr="006E3F46" w:rsidRDefault="00893EB0" w:rsidP="00893EB0">
      <w:pPr>
        <w:rPr>
          <w:rFonts w:asciiTheme="minorHAnsi" w:hAnsiTheme="minorHAnsi" w:cstheme="minorHAnsi"/>
          <w:b/>
          <w:sz w:val="20"/>
          <w:szCs w:val="20"/>
        </w:rPr>
      </w:pPr>
    </w:p>
    <w:p w14:paraId="7DFAFB47" w14:textId="3F0B24FB" w:rsidR="00893EB0" w:rsidRPr="006E3F46" w:rsidRDefault="004C50A2" w:rsidP="00893EB0">
      <w:pPr>
        <w:rPr>
          <w:rFonts w:asciiTheme="minorHAnsi" w:hAnsiTheme="minorHAnsi" w:cstheme="minorHAnsi"/>
          <w:b/>
          <w:sz w:val="20"/>
          <w:szCs w:val="20"/>
        </w:rPr>
      </w:pPr>
      <w:r w:rsidRPr="006E3F46">
        <w:rPr>
          <w:rFonts w:asciiTheme="minorHAnsi" w:hAnsiTheme="minorHAnsi" w:cstheme="minorHAnsi"/>
          <w:b/>
          <w:sz w:val="20"/>
          <w:szCs w:val="20"/>
        </w:rPr>
        <w:t>Year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CA3FC4" w:rsidRPr="006E3F46" w14:paraId="7DFAFB4B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48" w14:textId="7AC0ADE8" w:rsidR="00CA3FC4" w:rsidRPr="006E3F46" w:rsidRDefault="004C79EA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(a) 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ACCT-1510, </w:t>
            </w:r>
            <w:r w:rsidR="004C50A2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MGMT-1000, 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MKTG-1310, </w:t>
            </w:r>
            <w:r w:rsidR="004C50A2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MSCI-1000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STEN-1000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7DFAFB49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7DFAFB4A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Term Completed</w:t>
            </w:r>
          </w:p>
        </w:tc>
      </w:tr>
      <w:tr w:rsidR="00CA3FC4" w:rsidRPr="006E3F46" w14:paraId="7DFAFB4F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4C" w14:textId="3DEC96B6" w:rsidR="00CA3FC4" w:rsidRPr="006E3F46" w:rsidRDefault="004D2975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Principles of Financial Accounting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(ACCT-1510)</w:t>
            </w:r>
          </w:p>
        </w:tc>
        <w:tc>
          <w:tcPr>
            <w:tcW w:w="810" w:type="dxa"/>
            <w:vAlign w:val="center"/>
          </w:tcPr>
          <w:p w14:paraId="7DFAFB4D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4E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42B8703D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6EC8EA46" w14:textId="3F5A24CF" w:rsidR="004D2975" w:rsidRPr="006E3F46" w:rsidRDefault="004D2975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Business Communications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(MGMT-1000)</w:t>
            </w:r>
          </w:p>
        </w:tc>
        <w:tc>
          <w:tcPr>
            <w:tcW w:w="810" w:type="dxa"/>
            <w:vAlign w:val="center"/>
          </w:tcPr>
          <w:p w14:paraId="2CD061F6" w14:textId="77777777" w:rsidR="004D2975" w:rsidRPr="006E3F46" w:rsidRDefault="004D2975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AEED0" w14:textId="77777777" w:rsidR="004D2975" w:rsidRPr="006E3F46" w:rsidRDefault="004D2975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3FC4" w:rsidRPr="006E3F46" w14:paraId="7DFAFB53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0" w14:textId="05461D2B" w:rsidR="00CA3FC4" w:rsidRPr="006E3F46" w:rsidRDefault="004D2975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Principles of Marketing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(MKTG-1310)</w:t>
            </w:r>
          </w:p>
        </w:tc>
        <w:tc>
          <w:tcPr>
            <w:tcW w:w="810" w:type="dxa"/>
            <w:vAlign w:val="center"/>
          </w:tcPr>
          <w:p w14:paraId="7DFAFB51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2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3FC4" w:rsidRPr="006E3F46" w14:paraId="7DFAFB57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4" w14:textId="62AE612E" w:rsidR="00CA3FC4" w:rsidRPr="006E3F46" w:rsidRDefault="004D2975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Introduction to Business Data Analysis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(MSCI-1000)</w:t>
            </w:r>
          </w:p>
        </w:tc>
        <w:tc>
          <w:tcPr>
            <w:tcW w:w="810" w:type="dxa"/>
            <w:vAlign w:val="center"/>
          </w:tcPr>
          <w:p w14:paraId="7DFAFB55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6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3FC4" w:rsidRPr="006E3F46" w14:paraId="7DFAFB5B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8" w14:textId="3CD5C2E6" w:rsidR="00CA3FC4" w:rsidRPr="006E3F46" w:rsidRDefault="004D2975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Introduction to Business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(STEN-1000)</w:t>
            </w:r>
          </w:p>
        </w:tc>
        <w:tc>
          <w:tcPr>
            <w:tcW w:w="810" w:type="dxa"/>
            <w:vAlign w:val="center"/>
          </w:tcPr>
          <w:p w14:paraId="7DFAFB59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A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79EA" w:rsidRPr="006E3F46" w14:paraId="52EBE4DF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4771FDA3" w14:textId="60F59FCC" w:rsidR="004C79EA" w:rsidRPr="006E3F46" w:rsidRDefault="004C79EA" w:rsidP="004C79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(b) </w:t>
            </w:r>
            <w:r w:rsidR="004C50A2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WGST-1000, 1 of WGST-2100 or WGST-2200 or WGST-2800;</w:t>
            </w:r>
          </w:p>
        </w:tc>
        <w:tc>
          <w:tcPr>
            <w:tcW w:w="810" w:type="dxa"/>
            <w:vAlign w:val="center"/>
          </w:tcPr>
          <w:p w14:paraId="7B1C3FDC" w14:textId="77777777" w:rsidR="004C79EA" w:rsidRPr="006E3F46" w:rsidRDefault="004C79EA" w:rsidP="004C7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05CADF79" w14:textId="77777777" w:rsidR="004C79EA" w:rsidRPr="006E3F46" w:rsidRDefault="004C79EA" w:rsidP="004C79E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79EA" w:rsidRPr="006E3F46" w14:paraId="30A05193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3EB81687" w14:textId="62D7203B" w:rsidR="004C79EA" w:rsidRPr="006E3F46" w:rsidRDefault="004C50A2" w:rsidP="004C79EA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Women in Canadian Society (WGST-1000)</w:t>
            </w:r>
          </w:p>
        </w:tc>
        <w:tc>
          <w:tcPr>
            <w:tcW w:w="810" w:type="dxa"/>
            <w:vAlign w:val="center"/>
          </w:tcPr>
          <w:p w14:paraId="374518E1" w14:textId="77777777" w:rsidR="004C79EA" w:rsidRPr="006E3F46" w:rsidRDefault="004C79EA" w:rsidP="004C7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0D82F6D" w14:textId="77777777" w:rsidR="004C79EA" w:rsidRPr="006E3F46" w:rsidRDefault="004C79EA" w:rsidP="004C79E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5EC30CEF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3EA4E0B5" w14:textId="77ACABF6" w:rsidR="004C50A2" w:rsidRPr="006E3F46" w:rsidRDefault="004C50A2" w:rsidP="004C79EA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Gender, Sexuality, and Social Justice (WGST/SACR-2100) or Women, Race, and Social Justice (WGST-2200)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Boys to Men: A critical exploration of masculinities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(WGST-2800)</w:t>
            </w:r>
          </w:p>
        </w:tc>
        <w:tc>
          <w:tcPr>
            <w:tcW w:w="810" w:type="dxa"/>
            <w:vAlign w:val="center"/>
          </w:tcPr>
          <w:p w14:paraId="564D570B" w14:textId="77777777" w:rsidR="004C50A2" w:rsidRPr="006E3F46" w:rsidRDefault="004C50A2" w:rsidP="004C7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0113249" w14:textId="77777777" w:rsidR="004C50A2" w:rsidRPr="006E3F46" w:rsidRDefault="004C50A2" w:rsidP="004C79E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79EA" w:rsidRPr="006E3F46" w14:paraId="7DFAFB67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DFAFB64" w14:textId="74C11149" w:rsidR="004C79EA" w:rsidRPr="006E3F46" w:rsidRDefault="004C79EA" w:rsidP="004C79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(c) </w:t>
            </w:r>
            <w:r w:rsidR="004C50A2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ECON-1100, ECON-1110;</w:t>
            </w:r>
          </w:p>
        </w:tc>
        <w:tc>
          <w:tcPr>
            <w:tcW w:w="810" w:type="dxa"/>
            <w:vAlign w:val="center"/>
          </w:tcPr>
          <w:p w14:paraId="7DFAFB65" w14:textId="77777777" w:rsidR="004C79EA" w:rsidRPr="006E3F46" w:rsidRDefault="004C79EA" w:rsidP="004C7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DFAFB66" w14:textId="77777777" w:rsidR="004C79EA" w:rsidRPr="006E3F46" w:rsidRDefault="004C79EA" w:rsidP="004C79E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2790F2F2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6BC9BE4B" w14:textId="6BB285EF" w:rsidR="004C50A2" w:rsidRPr="006E3F46" w:rsidRDefault="004C50A2" w:rsidP="004C50A2">
            <w:pPr>
              <w:pStyle w:val="ListParagraph"/>
              <w:numPr>
                <w:ilvl w:val="0"/>
                <w:numId w:val="3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Introduction to Economics I (ECON-1100)</w:t>
            </w:r>
          </w:p>
        </w:tc>
        <w:tc>
          <w:tcPr>
            <w:tcW w:w="810" w:type="dxa"/>
            <w:vAlign w:val="center"/>
          </w:tcPr>
          <w:p w14:paraId="35963F67" w14:textId="77777777" w:rsidR="004C50A2" w:rsidRPr="006E3F46" w:rsidRDefault="004C50A2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00B2B82" w14:textId="77777777" w:rsidR="004C50A2" w:rsidRPr="006E3F46" w:rsidRDefault="004C50A2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3FC4" w:rsidRPr="006E3F46" w14:paraId="7DFAFB6B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DFAFB68" w14:textId="66EAA510" w:rsidR="00CA3FC4" w:rsidRPr="006E3F46" w:rsidRDefault="004C50A2" w:rsidP="004C50A2">
            <w:pPr>
              <w:pStyle w:val="ListParagraph"/>
              <w:numPr>
                <w:ilvl w:val="0"/>
                <w:numId w:val="3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Introduction to Economics II (ECON-1110)</w:t>
            </w:r>
          </w:p>
        </w:tc>
        <w:tc>
          <w:tcPr>
            <w:tcW w:w="810" w:type="dxa"/>
            <w:vAlign w:val="center"/>
          </w:tcPr>
          <w:p w14:paraId="7DFAFB69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6A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1E95" w:rsidRPr="006E3F46" w14:paraId="7F8DCF6A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12DE4250" w14:textId="5D2CF7D1" w:rsidR="00421E95" w:rsidRPr="006E3F46" w:rsidRDefault="00421E95" w:rsidP="00421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(d) </w:t>
            </w:r>
            <w:r w:rsidR="004C50A2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1 of MATH-1980 or MATH-1250 or MATH-1720 or MATH-1760 (or equivalent);</w:t>
            </w:r>
          </w:p>
        </w:tc>
        <w:tc>
          <w:tcPr>
            <w:tcW w:w="810" w:type="dxa"/>
            <w:vAlign w:val="center"/>
          </w:tcPr>
          <w:p w14:paraId="73A2BDA4" w14:textId="77777777" w:rsidR="00421E95" w:rsidRPr="006E3F46" w:rsidRDefault="00421E95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455240D4" w14:textId="77777777" w:rsidR="00421E95" w:rsidRPr="006E3F46" w:rsidRDefault="00421E95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1E95" w:rsidRPr="006E3F46" w14:paraId="5346EE59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E5B23DE" w14:textId="179629E5" w:rsidR="00421E95" w:rsidRPr="006E3F46" w:rsidRDefault="004C50A2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Mathematics for Business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(MATH-1980) 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Linear Algebra I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MATH-1250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Differential Calculus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MATH-1720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Functions and Differential Calculus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MATH-1760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097C005A" w14:textId="77777777" w:rsidR="00421E95" w:rsidRPr="006E3F46" w:rsidRDefault="00421E95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526242E" w14:textId="77777777" w:rsidR="00421E95" w:rsidRPr="006E3F46" w:rsidRDefault="00421E95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DFAFBA9" w14:textId="618584F0" w:rsidR="00A51D45" w:rsidRPr="006E3F46" w:rsidRDefault="00A51D45" w:rsidP="00893EB0">
      <w:pPr>
        <w:rPr>
          <w:rFonts w:asciiTheme="minorHAnsi" w:hAnsiTheme="minorHAnsi" w:cstheme="minorHAnsi"/>
          <w:sz w:val="20"/>
          <w:szCs w:val="20"/>
        </w:rPr>
      </w:pPr>
    </w:p>
    <w:p w14:paraId="247C5CF0" w14:textId="5B3CEAA8" w:rsidR="004C50A2" w:rsidRPr="006E3F46" w:rsidRDefault="004D2975" w:rsidP="004C50A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E3F4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Year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4C50A2" w:rsidRPr="006E3F46" w14:paraId="14AC19B0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42E209AF" w14:textId="2AA1602D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(a) 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ACCT-2550, 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FINA-2700, FINA-2710, 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MGMT-2400, MGMT-2430, MSCI-2130, MSCI-2200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749A5351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5F7B34F9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Term Completed</w:t>
            </w:r>
          </w:p>
        </w:tc>
      </w:tr>
      <w:tr w:rsidR="004C50A2" w:rsidRPr="006E3F46" w14:paraId="398C6ED5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296237A0" w14:textId="29E966FE" w:rsidR="004C50A2" w:rsidRPr="006E3F46" w:rsidRDefault="004D2975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Principles of Managerial Accounting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(ACCT-2550)</w:t>
            </w:r>
          </w:p>
        </w:tc>
        <w:tc>
          <w:tcPr>
            <w:tcW w:w="810" w:type="dxa"/>
            <w:vAlign w:val="center"/>
          </w:tcPr>
          <w:p w14:paraId="37FCC1ED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6A881E7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4130A3B2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5B84BB37" w14:textId="49C6DE98" w:rsidR="004D2975" w:rsidRPr="006E3F46" w:rsidRDefault="004D2975" w:rsidP="004D2975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Business Finance I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(FINA-2700)</w:t>
            </w:r>
          </w:p>
        </w:tc>
        <w:tc>
          <w:tcPr>
            <w:tcW w:w="810" w:type="dxa"/>
            <w:vAlign w:val="center"/>
          </w:tcPr>
          <w:p w14:paraId="0E0F2505" w14:textId="77777777" w:rsidR="004D2975" w:rsidRPr="006E3F46" w:rsidRDefault="004D2975" w:rsidP="004D2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BE3D7" w14:textId="77777777" w:rsidR="004D2975" w:rsidRPr="006E3F46" w:rsidRDefault="004D2975" w:rsidP="004D29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6599E7FE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0204AF6C" w14:textId="49846827" w:rsidR="004D2975" w:rsidRPr="006E3F46" w:rsidRDefault="004D2975" w:rsidP="004D2975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Business Finance II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(FINA-2710)</w:t>
            </w:r>
          </w:p>
        </w:tc>
        <w:tc>
          <w:tcPr>
            <w:tcW w:w="810" w:type="dxa"/>
            <w:vAlign w:val="center"/>
          </w:tcPr>
          <w:p w14:paraId="08CA67DA" w14:textId="77777777" w:rsidR="004D2975" w:rsidRPr="006E3F46" w:rsidRDefault="004D2975" w:rsidP="004D2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ED0B7" w14:textId="77777777" w:rsidR="004D2975" w:rsidRPr="006E3F46" w:rsidRDefault="004D2975" w:rsidP="004D29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019116F5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657EEB0B" w14:textId="59E23814" w:rsidR="004D2975" w:rsidRPr="006E3F46" w:rsidRDefault="004D2975" w:rsidP="004D2975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Management and Organizational Life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(MGMT-2400)</w:t>
            </w:r>
          </w:p>
        </w:tc>
        <w:tc>
          <w:tcPr>
            <w:tcW w:w="810" w:type="dxa"/>
            <w:vAlign w:val="center"/>
          </w:tcPr>
          <w:p w14:paraId="510BEF3E" w14:textId="77777777" w:rsidR="004D2975" w:rsidRPr="006E3F46" w:rsidRDefault="004D2975" w:rsidP="004D2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60D17" w14:textId="77777777" w:rsidR="004D2975" w:rsidRPr="006E3F46" w:rsidRDefault="004D2975" w:rsidP="004D29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54AFD92F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362A6230" w14:textId="1391DD8D" w:rsidR="004D2975" w:rsidRPr="006E3F46" w:rsidRDefault="004D2975" w:rsidP="004D2975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Human Resources Management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(MGMT-2430)</w:t>
            </w:r>
          </w:p>
        </w:tc>
        <w:tc>
          <w:tcPr>
            <w:tcW w:w="810" w:type="dxa"/>
            <w:vAlign w:val="center"/>
          </w:tcPr>
          <w:p w14:paraId="13059339" w14:textId="77777777" w:rsidR="004D2975" w:rsidRPr="006E3F46" w:rsidRDefault="004D2975" w:rsidP="004D2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DB118" w14:textId="77777777" w:rsidR="004D2975" w:rsidRPr="006E3F46" w:rsidRDefault="004D2975" w:rsidP="004D29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6750E8EB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7D6381CC" w14:textId="33CB87BA" w:rsidR="004C50A2" w:rsidRPr="006E3F46" w:rsidRDefault="004D2975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Introduction to Management Information Systems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(MSCI-2130)</w:t>
            </w:r>
          </w:p>
        </w:tc>
        <w:tc>
          <w:tcPr>
            <w:tcW w:w="810" w:type="dxa"/>
            <w:vAlign w:val="center"/>
          </w:tcPr>
          <w:p w14:paraId="6D77698A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8CBD8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779418B5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56A42BB6" w14:textId="20A430B2" w:rsidR="004C50A2" w:rsidRPr="006E3F46" w:rsidRDefault="004D2975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Quantitative Decision Models I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(MSCI-2200)</w:t>
            </w:r>
          </w:p>
        </w:tc>
        <w:tc>
          <w:tcPr>
            <w:tcW w:w="810" w:type="dxa"/>
            <w:vAlign w:val="center"/>
          </w:tcPr>
          <w:p w14:paraId="732DC998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BC50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29CA27E3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0784DB2F" w14:textId="266F80E6" w:rsidR="004C50A2" w:rsidRPr="006E3F46" w:rsidRDefault="004C50A2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(b) 1 of WGST-2100 or WGST-2200 or WGST-2800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1 of 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WGST-2400 or </w:t>
            </w:r>
            <w:r w:rsidRPr="006E3F4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WGST-2510 or WGST-2600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0ED93E45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F368647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3FC60B82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4B68FDFD" w14:textId="34100A74" w:rsidR="004C50A2" w:rsidRPr="006E3F46" w:rsidRDefault="004C50A2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Gender, Sexuality, and Social Justice (WGST/SACR-2100) or Women, Race, and Social Justice (WGST-2200) or Boys to Men: A critical exploration of masculinities (WGST-2800)</w:t>
            </w:r>
          </w:p>
        </w:tc>
        <w:tc>
          <w:tcPr>
            <w:tcW w:w="810" w:type="dxa"/>
            <w:vAlign w:val="center"/>
          </w:tcPr>
          <w:p w14:paraId="15E4BA8A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2D4FBA1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109EFFDA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2BB440AA" w14:textId="4E9011B5" w:rsidR="004C50A2" w:rsidRPr="006E3F46" w:rsidRDefault="004D2975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Work and Equality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(WGST/WORK-2400)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History of Women's Movements in North America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(WGST/HIST-2510) or Women and Globalization (WGST/WORK-2600)</w:t>
            </w:r>
          </w:p>
        </w:tc>
        <w:tc>
          <w:tcPr>
            <w:tcW w:w="810" w:type="dxa"/>
            <w:vAlign w:val="center"/>
          </w:tcPr>
          <w:p w14:paraId="3D217A59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85F71D6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0032CE24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3ECA1142" w14:textId="0EA08A7D" w:rsidR="004C50A2" w:rsidRPr="006E3F46" w:rsidRDefault="004C50A2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1 of SOSC-2500 or MSCI-2020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6904DA41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A35E22D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37EACBC4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381ADCDF" w14:textId="2429B0EE" w:rsidR="004C50A2" w:rsidRPr="006E3F46" w:rsidRDefault="004D2975" w:rsidP="004E0FEF">
            <w:pPr>
              <w:pStyle w:val="ListParagraph"/>
              <w:numPr>
                <w:ilvl w:val="0"/>
                <w:numId w:val="3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Basic Quantitative Methods in the Social Sciences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(SOSC-2500)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Business Data Analysis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(MSCI-2020)</w:t>
            </w:r>
          </w:p>
        </w:tc>
        <w:tc>
          <w:tcPr>
            <w:tcW w:w="810" w:type="dxa"/>
            <w:vAlign w:val="center"/>
          </w:tcPr>
          <w:p w14:paraId="79982DC7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E21208E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69F75B2" w14:textId="77777777" w:rsidR="004C50A2" w:rsidRPr="006E3F46" w:rsidRDefault="004C50A2" w:rsidP="004C50A2">
      <w:pPr>
        <w:rPr>
          <w:rFonts w:asciiTheme="minorHAnsi" w:hAnsiTheme="minorHAnsi" w:cstheme="minorHAnsi"/>
          <w:sz w:val="20"/>
          <w:szCs w:val="20"/>
        </w:rPr>
      </w:pPr>
    </w:p>
    <w:p w14:paraId="753F17AD" w14:textId="7B6AD4B4" w:rsidR="004D2975" w:rsidRPr="006E3F46" w:rsidRDefault="004D2975" w:rsidP="004D2975">
      <w:pPr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6E3F4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Year </w:t>
      </w:r>
      <w:r w:rsidRPr="006E3F4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4D2975" w:rsidRPr="006E3F46" w14:paraId="08D6A93B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30E005A9" w14:textId="2A0FEBFB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(a) </w:t>
            </w:r>
            <w:r w:rsidR="00D60CB1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MGMT-3000, 1 of MSCI-3310 or MSCI-3410, STEN-3970, 2 Business courses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1D45F10C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1F3D2C3B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Term Completed</w:t>
            </w:r>
          </w:p>
        </w:tc>
      </w:tr>
      <w:tr w:rsidR="004D2975" w:rsidRPr="006E3F46" w14:paraId="2D2180EC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2E26EF16" w14:textId="79690757" w:rsidR="004D2975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Business Ethics in a Global Context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(MGMT-3000)</w:t>
            </w:r>
          </w:p>
        </w:tc>
        <w:tc>
          <w:tcPr>
            <w:tcW w:w="810" w:type="dxa"/>
            <w:vAlign w:val="center"/>
          </w:tcPr>
          <w:p w14:paraId="26AEF0BE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0566305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3301343D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795BA9DC" w14:textId="3345E749" w:rsidR="004D2975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Operations Management I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(MSCI-3310)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Supply Chain Management I: Introduction and Fundamentals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(MSCI-3410)</w:t>
            </w:r>
          </w:p>
        </w:tc>
        <w:tc>
          <w:tcPr>
            <w:tcW w:w="810" w:type="dxa"/>
            <w:vAlign w:val="center"/>
          </w:tcPr>
          <w:p w14:paraId="4C904BBE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68460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10CE3F85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503DC813" w14:textId="43412BCA" w:rsidR="004D2975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The Law and Business Administration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(STEN-3970)</w:t>
            </w:r>
          </w:p>
        </w:tc>
        <w:tc>
          <w:tcPr>
            <w:tcW w:w="810" w:type="dxa"/>
            <w:vAlign w:val="center"/>
          </w:tcPr>
          <w:p w14:paraId="6D31586B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E0B5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2C3646DD" w14:textId="77777777" w:rsidTr="00D60CB1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13603F42" w14:textId="77777777" w:rsidR="00D60CB1" w:rsidRPr="006E3F46" w:rsidRDefault="00D60CB1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E678637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1494D183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180AED32" w14:textId="77777777" w:rsidTr="00D60CB1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94F92" w14:textId="77777777" w:rsidR="00D60CB1" w:rsidRPr="006E3F46" w:rsidRDefault="00D60CB1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C7E7239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9F0DAE9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E3F46" w:rsidRPr="006E3F46" w14:paraId="052873DA" w14:textId="77777777" w:rsidTr="006E3F46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4964D110" w14:textId="77777777" w:rsidR="006E3F46" w:rsidRPr="006E3F46" w:rsidRDefault="006E3F46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BB51CFE" w14:textId="77777777" w:rsidR="006E3F46" w:rsidRPr="006E3F46" w:rsidRDefault="006E3F46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E260F5F" w14:textId="77777777" w:rsidR="006E3F46" w:rsidRPr="006E3F46" w:rsidRDefault="006E3F46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30B2AC0D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557D11CF" w14:textId="06CFA8A0" w:rsidR="004D2975" w:rsidRPr="006E3F46" w:rsidRDefault="004D2975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(b) </w:t>
            </w:r>
            <w:r w:rsidR="00D60CB1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WGST-3050, WGST-3060, 2</w:t>
            </w:r>
            <w:r w:rsidR="00D60CB1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WGST-2400 or </w:t>
            </w:r>
            <w:r w:rsidR="00D60CB1" w:rsidRPr="006E3F4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WGST-2510 or WGST-2600</w:t>
            </w:r>
            <w:r w:rsidR="00D60CB1" w:rsidRPr="006E3F4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, 1 of WGST-3100 or WGST-3300 or WGST-3500 or WORK-2000 or WORK-2180 or WORK-2700</w:t>
            </w:r>
            <w:r w:rsidR="00D60CB1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3A210705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201715F9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35990AE0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517F4A36" w14:textId="19283DDE" w:rsidR="004D2975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Feminist Theories</w:t>
            </w:r>
            <w:r w:rsidR="004D2975"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(WGST-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3050</w:t>
            </w:r>
            <w:r w:rsidR="004D2975" w:rsidRPr="006E3F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1B4ECB24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8D3EF88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3D4D4ACE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271019BC" w14:textId="127B2B4F" w:rsidR="00D60CB1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Frameworks for Feminist Research (WGST-3060)</w:t>
            </w:r>
          </w:p>
        </w:tc>
        <w:tc>
          <w:tcPr>
            <w:tcW w:w="810" w:type="dxa"/>
            <w:vAlign w:val="center"/>
          </w:tcPr>
          <w:p w14:paraId="2FB816B7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C4704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1C1E6D87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4B42FE61" w14:textId="77777777" w:rsidR="004D2975" w:rsidRPr="006E3F46" w:rsidRDefault="004D2975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Work and Equality (WGST/WORK-2400) or History of Women's Movements in North America (WGST/HIST-2510) or Women and Globalization (WGST/WORK-2600)</w:t>
            </w:r>
          </w:p>
        </w:tc>
        <w:tc>
          <w:tcPr>
            <w:tcW w:w="810" w:type="dxa"/>
            <w:vAlign w:val="center"/>
          </w:tcPr>
          <w:p w14:paraId="6425A242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EA1B6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714773D8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51D0340D" w14:textId="4F7E0920" w:rsidR="00D60CB1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Work and Equality (WGST/WORK-2400) or History of Women's Movements in North America (WGST/HIST-2510) or Women and Globalization (WGST/WORK-2600)</w:t>
            </w:r>
          </w:p>
        </w:tc>
        <w:tc>
          <w:tcPr>
            <w:tcW w:w="810" w:type="dxa"/>
            <w:vAlign w:val="center"/>
          </w:tcPr>
          <w:p w14:paraId="3B69A7C2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59524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0EF9B8E1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566A3164" w14:textId="55D737CC" w:rsidR="00D60CB1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Women and the Law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(WGST-3100)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Victims, Survivors, and Warriors: Violence in the Lives of Women and Girls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(WGST-3300)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Practical Strategies for Social Change: Intervening to Prevent Sexual Violence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(WGST/PSYC/SACR/SOSC/SWRK-3500)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Labour Law and Workers' Rights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(WORK-2000)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Everyday Conflicts and Their Resolution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(WORK/PSYC/SJST-2180)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Speaking Truth to Power: Voice and Activism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(WORK/CMAF/DRAM/SJST-2700)</w:t>
            </w:r>
          </w:p>
        </w:tc>
        <w:tc>
          <w:tcPr>
            <w:tcW w:w="810" w:type="dxa"/>
            <w:vAlign w:val="center"/>
          </w:tcPr>
          <w:p w14:paraId="42F5B214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D808E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C4E861B" w14:textId="617721B2" w:rsidR="004D2975" w:rsidRDefault="004D2975" w:rsidP="004D2975">
      <w:pPr>
        <w:rPr>
          <w:rFonts w:asciiTheme="minorHAnsi" w:hAnsiTheme="minorHAnsi" w:cstheme="minorHAnsi"/>
          <w:sz w:val="20"/>
          <w:szCs w:val="20"/>
        </w:rPr>
      </w:pPr>
    </w:p>
    <w:p w14:paraId="325498EF" w14:textId="727BD88C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142F56E4" w14:textId="77252F2F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68900D6A" w14:textId="795F98B6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63726BF6" w14:textId="37A4A14C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41CCADC9" w14:textId="6433D54E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338AF0A5" w14:textId="743EC593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272E9E3A" w14:textId="4278DA6E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3160931E" w14:textId="60F8A19D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3D5CFB52" w14:textId="33225939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47C5B0C7" w14:textId="061BB0AB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6F553296" w14:textId="3282939D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5665AFE5" w14:textId="1619D76F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786A7EBC" w14:textId="288CE217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3FCA667F" w14:textId="52CADD51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4B995BB2" w14:textId="555F8B63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4D7338FE" w14:textId="77777777" w:rsidR="006E3F46" w:rsidRP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4382BEAE" w14:textId="54AFF812" w:rsidR="006E3F46" w:rsidRPr="006E3F46" w:rsidRDefault="00D60CB1" w:rsidP="00D60CB1">
      <w:pPr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6E3F4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Year </w:t>
      </w:r>
      <w:r w:rsidRPr="006E3F4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D60CB1" w:rsidRPr="006E3F46" w14:paraId="0129E4B5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61178F01" w14:textId="6C28AFDC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(a) STEN-</w:t>
            </w:r>
            <w:r w:rsidR="006E3F46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4980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6E3F46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Business courses;</w:t>
            </w:r>
          </w:p>
        </w:tc>
        <w:tc>
          <w:tcPr>
            <w:tcW w:w="810" w:type="dxa"/>
            <w:vAlign w:val="center"/>
          </w:tcPr>
          <w:p w14:paraId="5FD5F333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2DDFE390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Term Completed</w:t>
            </w:r>
          </w:p>
        </w:tc>
      </w:tr>
      <w:tr w:rsidR="00D60CB1" w:rsidRPr="006E3F46" w14:paraId="290DD48A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3F379B9E" w14:textId="69172248" w:rsidR="00D60CB1" w:rsidRPr="006E3F46" w:rsidRDefault="006E3F46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Strategic Management (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STEN-4980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5359C827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60579C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E3F46" w:rsidRPr="006E3F46" w14:paraId="27A227D5" w14:textId="77777777" w:rsidTr="004E0FEF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42404F60" w14:textId="77777777" w:rsidR="006E3F46" w:rsidRPr="006E3F46" w:rsidRDefault="006E3F46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831FB2E" w14:textId="77777777" w:rsidR="006E3F46" w:rsidRPr="006E3F46" w:rsidRDefault="006E3F46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07DDD5D" w14:textId="77777777" w:rsidR="006E3F46" w:rsidRPr="006E3F46" w:rsidRDefault="006E3F46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E3F46" w:rsidRPr="006E3F46" w14:paraId="2F8A9928" w14:textId="77777777" w:rsidTr="004E0FEF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12DED15A" w14:textId="77777777" w:rsidR="006E3F46" w:rsidRPr="006E3F46" w:rsidRDefault="006E3F46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9121B4D" w14:textId="77777777" w:rsidR="006E3F46" w:rsidRPr="006E3F46" w:rsidRDefault="006E3F46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16AE15E4" w14:textId="77777777" w:rsidR="006E3F46" w:rsidRPr="006E3F46" w:rsidRDefault="006E3F46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E3F46" w:rsidRPr="006E3F46" w14:paraId="77EB1DC6" w14:textId="77777777" w:rsidTr="004E0FEF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54EFFF0C" w14:textId="77777777" w:rsidR="006E3F46" w:rsidRPr="006E3F46" w:rsidRDefault="006E3F46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6184CB9" w14:textId="77777777" w:rsidR="006E3F46" w:rsidRPr="006E3F46" w:rsidRDefault="006E3F46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D44151F" w14:textId="77777777" w:rsidR="006E3F46" w:rsidRPr="006E3F46" w:rsidRDefault="006E3F46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74939865" w14:textId="77777777" w:rsidTr="004E0FEF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5810478D" w14:textId="77777777" w:rsidR="00D60CB1" w:rsidRPr="006E3F46" w:rsidRDefault="00D60CB1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395D739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66E67DF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6486AD11" w14:textId="77777777" w:rsidTr="004E0FEF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A5858" w14:textId="77777777" w:rsidR="00D60CB1" w:rsidRPr="006E3F46" w:rsidRDefault="00D60CB1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82C1957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1ED4CB44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E3F46" w:rsidRPr="006E3F46" w14:paraId="0D9F9ECB" w14:textId="77777777" w:rsidTr="006E3F46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14896888" w14:textId="77777777" w:rsidR="006E3F46" w:rsidRPr="006E3F46" w:rsidRDefault="006E3F46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67BDDEE" w14:textId="77777777" w:rsidR="006E3F46" w:rsidRPr="006E3F46" w:rsidRDefault="006E3F46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08FDD9F7" w14:textId="77777777" w:rsidR="006E3F46" w:rsidRPr="006E3F46" w:rsidRDefault="006E3F46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159615F6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1DAA5C50" w14:textId="25D4182B" w:rsidR="00D60CB1" w:rsidRPr="006E3F46" w:rsidRDefault="00D60CB1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(b) 2 of </w:t>
            </w:r>
            <w:r w:rsidR="006E3F46" w:rsidRPr="006E3F4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3100 or WGST-3300 or WGST-3500 or WORK-2000 or WORK-2180 or WORK-2700</w:t>
            </w:r>
            <w:r w:rsidR="006E3F46" w:rsidRPr="006E3F4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, 1 of WGST-4000 or WGST-4100 or WGST-4500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2BA43B8F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568DB643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1D4AB1AB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39D54E3E" w14:textId="44FB5668" w:rsidR="00D60CB1" w:rsidRPr="006E3F46" w:rsidRDefault="006E3F46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Women and the Law (WGST-3100) or Victims, Survivors, and Warriors: Violence in the Lives of Women and Girls (WGST-3300) or Practical Strategies for Social Change: Intervening to Prevent Sexual Violence (WGST/PSYC/SACR/SOSC/SWRK-3500) or Labour Law and Workers' Rights (WORK-2000) or Everyday Conflicts and Their Resolution (WORK/PSYC/SJST-2180) or Speaking Truth t</w:t>
            </w:r>
            <w:bookmarkStart w:id="0" w:name="_GoBack"/>
            <w:bookmarkEnd w:id="0"/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 Power: Voice and Activism (WORK/CMAF/DRAM/SJST-2700)</w:t>
            </w:r>
          </w:p>
        </w:tc>
        <w:tc>
          <w:tcPr>
            <w:tcW w:w="810" w:type="dxa"/>
            <w:vAlign w:val="center"/>
          </w:tcPr>
          <w:p w14:paraId="47276C20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E6BEC07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0703EDFC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558EC0E4" w14:textId="792EBFAD" w:rsidR="00D60CB1" w:rsidRPr="006E3F46" w:rsidRDefault="006E3F46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Women and the Law (WGST-3100) or Victims, Survivors, and Warriors: Violence in the Lives of Women and Girls (WGST-3300) or Practical Strategies for Social Change: Intervening to Prevent Sexual Violence (WGST/PSYC/SACR/SOSC/SWRK-3500) or Labour Law and Workers' Rights (WORK-2000) or Everyday Conflicts and Their Resolution (WORK/PSYC/SJST-2180) or Speaking Truth to Power: Voice and Activism (WORK/CMAF/DRAM/SJST-2700)</w:t>
            </w:r>
          </w:p>
        </w:tc>
        <w:tc>
          <w:tcPr>
            <w:tcW w:w="810" w:type="dxa"/>
            <w:vAlign w:val="center"/>
          </w:tcPr>
          <w:p w14:paraId="608AC783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4E0E1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0F16B2D1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3CCD92A5" w14:textId="6AC6A364" w:rsidR="00D60CB1" w:rsidRPr="006E3F46" w:rsidRDefault="006E3F46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Exploring the Feminist Voice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(WGST-4000) or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Women in Protest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(WGST-4100)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Practicum in Social Change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(WGST/PSYC/SACR/SOSC/SWRK-4500)</w:t>
            </w:r>
          </w:p>
        </w:tc>
        <w:tc>
          <w:tcPr>
            <w:tcW w:w="810" w:type="dxa"/>
            <w:vAlign w:val="center"/>
          </w:tcPr>
          <w:p w14:paraId="357FA353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989C1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77E27C7" w14:textId="77777777" w:rsidR="004C50A2" w:rsidRPr="006E3F46" w:rsidRDefault="004C50A2" w:rsidP="00F30999">
      <w:pPr>
        <w:rPr>
          <w:rFonts w:asciiTheme="minorHAnsi" w:hAnsiTheme="minorHAnsi" w:cstheme="minorHAnsi"/>
          <w:b/>
          <w:sz w:val="20"/>
          <w:szCs w:val="20"/>
        </w:rPr>
      </w:pPr>
    </w:p>
    <w:p w14:paraId="2A5A2FDA" w14:textId="77777777" w:rsidR="004C50A2" w:rsidRPr="006E3F46" w:rsidRDefault="004C50A2" w:rsidP="004C50A2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6E3F46">
        <w:rPr>
          <w:rFonts w:asciiTheme="minorHAnsi" w:hAnsiTheme="minorHAnsi" w:cstheme="minorHAnsi"/>
          <w:i/>
          <w:iCs/>
          <w:sz w:val="20"/>
          <w:szCs w:val="20"/>
        </w:rPr>
        <w:t>A thesis option is available through the Odette School of Business.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For Business thesis option, students will complete BUSR-4950 (3 credits) and BUSR-4990 (6 credits).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Courses used to calculate the major average are: courses listed in under (a) and (b) and any courses taken in the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major area(s) of study.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Students in the Bachelor of Commerce (Honours Business Administration and Women’s and Gender Studies)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(with/without thesis) also may pursue an area of specialization in Business. See calendar for requirements. However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this may require the completion of more than the minimum requirement of 40 courses or 120 credits.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Courses used to calculate the major average are: courses listed in under (a) and (b) and any courses taken in the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major area(s) of study.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Note: Experiential Learning is available for students who complete the Bystander Initiative course WGST/PSYC/SACR/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SOSC/SWRK-4500 which is one of three options needed to satisfy the fourth-year requirement in Women’s and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Gender Studies.</w:t>
      </w:r>
    </w:p>
    <w:p w14:paraId="7DFAFC19" w14:textId="461B8F6D" w:rsidR="00A51D45" w:rsidRPr="006E3F46" w:rsidRDefault="00A51D45" w:rsidP="004C50A2">
      <w:pPr>
        <w:rPr>
          <w:rFonts w:asciiTheme="minorHAnsi" w:hAnsiTheme="minorHAnsi" w:cstheme="minorHAnsi"/>
          <w:i/>
          <w:iCs/>
          <w:sz w:val="20"/>
          <w:szCs w:val="20"/>
        </w:rPr>
      </w:pPr>
    </w:p>
    <w:sectPr w:rsidR="00A51D45" w:rsidRPr="006E3F46" w:rsidSect="00CA3F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8A0E" w14:textId="77777777" w:rsidR="001E71F7" w:rsidRDefault="001E71F7">
      <w:r>
        <w:separator/>
      </w:r>
    </w:p>
  </w:endnote>
  <w:endnote w:type="continuationSeparator" w:id="0">
    <w:p w14:paraId="4E27C107" w14:textId="77777777" w:rsidR="001E71F7" w:rsidRDefault="001E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A0459D" w:rsidRPr="001408F5" w14:paraId="7DFAFC24" w14:textId="77777777" w:rsidTr="00296E20">
      <w:trPr>
        <w:trHeight w:val="151"/>
      </w:trPr>
      <w:tc>
        <w:tcPr>
          <w:tcW w:w="2250" w:type="pct"/>
        </w:tcPr>
        <w:p w14:paraId="7DFAFC21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FAFC22" w14:textId="406B27B5" w:rsidR="00A0459D" w:rsidRPr="001408F5" w:rsidRDefault="00A0459D" w:rsidP="00A0459D">
          <w:pPr>
            <w:pStyle w:val="NoSpacing"/>
            <w:jc w:val="center"/>
            <w:rPr>
              <w:sz w:val="20"/>
              <w:szCs w:val="20"/>
            </w:rPr>
          </w:pPr>
        </w:p>
      </w:tc>
      <w:tc>
        <w:tcPr>
          <w:tcW w:w="2250" w:type="pct"/>
        </w:tcPr>
        <w:p w14:paraId="7DFAFC23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7DFAFC28" w14:textId="77777777" w:rsidTr="00296E20">
      <w:trPr>
        <w:trHeight w:val="150"/>
      </w:trPr>
      <w:tc>
        <w:tcPr>
          <w:tcW w:w="2250" w:type="pct"/>
        </w:tcPr>
        <w:p w14:paraId="7DFAFC25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7DFAFC26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7DFAFC27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7DFAFC29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A0D02" w:rsidRPr="001408F5" w14:paraId="7DFAFC33" w14:textId="77777777" w:rsidTr="001408F5">
      <w:trPr>
        <w:trHeight w:val="151"/>
      </w:trPr>
      <w:tc>
        <w:tcPr>
          <w:tcW w:w="2250" w:type="pct"/>
        </w:tcPr>
        <w:p w14:paraId="7DFAFC30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FAFC31" w14:textId="7059CF1B" w:rsidR="004A0D02" w:rsidRPr="001408F5" w:rsidRDefault="004A0D02" w:rsidP="004A0D02">
          <w:pPr>
            <w:pStyle w:val="NoSpacing"/>
            <w:jc w:val="center"/>
            <w:rPr>
              <w:sz w:val="20"/>
              <w:szCs w:val="20"/>
            </w:rPr>
          </w:pPr>
        </w:p>
      </w:tc>
      <w:tc>
        <w:tcPr>
          <w:tcW w:w="2250" w:type="pct"/>
        </w:tcPr>
        <w:p w14:paraId="7DFAFC32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7DFAFC37" w14:textId="77777777" w:rsidTr="001408F5">
      <w:trPr>
        <w:trHeight w:val="150"/>
      </w:trPr>
      <w:tc>
        <w:tcPr>
          <w:tcW w:w="2250" w:type="pct"/>
        </w:tcPr>
        <w:p w14:paraId="7DFAFC34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7DFAFC35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7DFAFC36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7DFAFC38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D771" w14:textId="77777777" w:rsidR="001E71F7" w:rsidRDefault="001E71F7">
      <w:r>
        <w:separator/>
      </w:r>
    </w:p>
  </w:footnote>
  <w:footnote w:type="continuationSeparator" w:id="0">
    <w:p w14:paraId="522D3FD8" w14:textId="77777777" w:rsidR="001E71F7" w:rsidRDefault="001E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FC1E" w14:textId="1A493E53" w:rsidR="00DA1628" w:rsidRPr="001408F5" w:rsidRDefault="00212C3A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Four-Year</w:t>
    </w:r>
    <w:r>
      <w:rPr>
        <w:rFonts w:ascii="Calibri" w:hAnsi="Calibri"/>
        <w:b/>
        <w:sz w:val="28"/>
        <w:szCs w:val="28"/>
      </w:rPr>
      <w:t xml:space="preserve"> </w:t>
    </w:r>
    <w:r w:rsidRPr="001408F5">
      <w:rPr>
        <w:rFonts w:ascii="Calibri" w:hAnsi="Calibri"/>
        <w:b/>
        <w:sz w:val="28"/>
        <w:szCs w:val="28"/>
      </w:rPr>
      <w:t xml:space="preserve">Honours </w:t>
    </w:r>
    <w:r>
      <w:rPr>
        <w:rFonts w:ascii="Calibri" w:hAnsi="Calibri"/>
        <w:b/>
        <w:sz w:val="28"/>
        <w:szCs w:val="28"/>
      </w:rPr>
      <w:t>BCOMM</w:t>
    </w:r>
    <w:r w:rsidRPr="001408F5">
      <w:rPr>
        <w:rFonts w:ascii="Calibri" w:hAnsi="Calibri"/>
        <w:b/>
        <w:sz w:val="28"/>
        <w:szCs w:val="28"/>
      </w:rPr>
      <w:t xml:space="preserve"> in</w:t>
    </w:r>
    <w:r>
      <w:rPr>
        <w:rFonts w:ascii="Calibri" w:hAnsi="Calibri"/>
        <w:b/>
        <w:sz w:val="28"/>
        <w:szCs w:val="28"/>
      </w:rPr>
      <w:t xml:space="preserve"> Business Admin &amp; </w:t>
    </w:r>
    <w:r w:rsidRPr="001408F5">
      <w:rPr>
        <w:rFonts w:ascii="Calibri" w:hAnsi="Calibri"/>
        <w:b/>
        <w:sz w:val="28"/>
        <w:szCs w:val="28"/>
      </w:rPr>
      <w:t>Women’s and Gender Studies (40 courses)</w:t>
    </w:r>
  </w:p>
  <w:p w14:paraId="7DFAFC1F" w14:textId="0E18959A" w:rsidR="00DA1628" w:rsidRPr="001408F5" w:rsidRDefault="00C00270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2020-21</w:t>
    </w:r>
    <w:r w:rsidR="00DA1628" w:rsidRPr="001408F5">
      <w:rPr>
        <w:rFonts w:ascii="Calibri" w:hAnsi="Calibri"/>
        <w:b/>
        <w:sz w:val="28"/>
        <w:szCs w:val="28"/>
      </w:rPr>
      <w:t xml:space="preserve"> </w:t>
    </w:r>
    <w:r w:rsidR="00DA1628">
      <w:rPr>
        <w:rFonts w:ascii="Calibri" w:hAnsi="Calibri"/>
        <w:b/>
        <w:sz w:val="28"/>
        <w:szCs w:val="28"/>
      </w:rPr>
      <w:t>Degree Worksheet</w:t>
    </w:r>
  </w:p>
  <w:p w14:paraId="7DFAFC20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FC2A" w14:textId="13D0836F" w:rsidR="004A0D02" w:rsidRPr="001408F5" w:rsidRDefault="004A0D02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Four-Year</w:t>
    </w:r>
    <w:r w:rsidR="00893EB0">
      <w:rPr>
        <w:rFonts w:ascii="Calibri" w:hAnsi="Calibri"/>
        <w:b/>
        <w:sz w:val="28"/>
        <w:szCs w:val="28"/>
      </w:rPr>
      <w:t xml:space="preserve"> </w:t>
    </w:r>
    <w:r w:rsidRPr="001408F5">
      <w:rPr>
        <w:rFonts w:ascii="Calibri" w:hAnsi="Calibri"/>
        <w:b/>
        <w:sz w:val="28"/>
        <w:szCs w:val="28"/>
      </w:rPr>
      <w:t xml:space="preserve">Honours </w:t>
    </w:r>
    <w:r w:rsidR="00212C3A">
      <w:rPr>
        <w:rFonts w:ascii="Calibri" w:hAnsi="Calibri"/>
        <w:b/>
        <w:sz w:val="28"/>
        <w:szCs w:val="28"/>
      </w:rPr>
      <w:t>BCOMM</w:t>
    </w:r>
    <w:r w:rsidRPr="001408F5">
      <w:rPr>
        <w:rFonts w:ascii="Calibri" w:hAnsi="Calibri"/>
        <w:b/>
        <w:sz w:val="28"/>
        <w:szCs w:val="28"/>
      </w:rPr>
      <w:t xml:space="preserve"> in</w:t>
    </w:r>
    <w:r w:rsidR="00212C3A">
      <w:rPr>
        <w:rFonts w:ascii="Calibri" w:hAnsi="Calibri"/>
        <w:b/>
        <w:sz w:val="28"/>
        <w:szCs w:val="28"/>
      </w:rPr>
      <w:t xml:space="preserve"> Business Admin &amp; </w:t>
    </w:r>
    <w:r w:rsidRPr="001408F5">
      <w:rPr>
        <w:rFonts w:ascii="Calibri" w:hAnsi="Calibri"/>
        <w:b/>
        <w:sz w:val="28"/>
        <w:szCs w:val="28"/>
      </w:rPr>
      <w:t>Women’s and Gender Studies (40 courses)</w:t>
    </w:r>
  </w:p>
  <w:p w14:paraId="7DFAFC2B" w14:textId="236A9BE5" w:rsidR="004A0D02" w:rsidRPr="001408F5" w:rsidRDefault="00C00270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2020-21</w:t>
    </w:r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Degree Worksheet</w:t>
    </w:r>
  </w:p>
  <w:p w14:paraId="7DFAFC2C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7DFAFC2D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7DFAFC2E" w14:textId="06E8B492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If you need help, be sure to contact the WGS</w:t>
    </w:r>
    <w:r w:rsidR="00212C3A">
      <w:rPr>
        <w:rFonts w:ascii="Calibri" w:hAnsi="Calibri"/>
        <w:sz w:val="20"/>
        <w:szCs w:val="20"/>
      </w:rPr>
      <w:t>T</w:t>
    </w:r>
    <w:r>
      <w:rPr>
        <w:rFonts w:ascii="Calibri" w:hAnsi="Calibri"/>
        <w:sz w:val="20"/>
        <w:szCs w:val="20"/>
      </w:rPr>
      <w:t xml:space="preserve">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Pr="001408F5">
        <w:rPr>
          <w:rStyle w:val="Hyperlink"/>
          <w:rFonts w:ascii="Calibri" w:hAnsi="Calibri"/>
          <w:sz w:val="20"/>
          <w:szCs w:val="20"/>
        </w:rPr>
        <w:t>wgst@uwindsor.ca</w:t>
      </w:r>
    </w:hyperlink>
  </w:p>
  <w:p w14:paraId="7DFAFC2F" w14:textId="515615A6" w:rsidR="00DA1628" w:rsidRPr="001408F5" w:rsidRDefault="006519EA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Please note that your official University record is your “Student Academic Summary” under “My Academics” in </w:t>
    </w:r>
    <w:proofErr w:type="spellStart"/>
    <w:r>
      <w:rPr>
        <w:rFonts w:ascii="Calibri" w:hAnsi="Calibri"/>
        <w:sz w:val="20"/>
        <w:szCs w:val="20"/>
      </w:rPr>
      <w:t>UWinsite</w:t>
    </w:r>
    <w:proofErr w:type="spellEnd"/>
    <w:r>
      <w:rPr>
        <w:rFonts w:ascii="Calibri" w:hAnsi="Calibri"/>
        <w:sz w:val="20"/>
        <w:szCs w:val="20"/>
      </w:rPr>
      <w:t xml:space="preserve">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7431"/>
    <w:multiLevelType w:val="hybridMultilevel"/>
    <w:tmpl w:val="87E29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70F5"/>
    <w:rsid w:val="00087E9C"/>
    <w:rsid w:val="000942B7"/>
    <w:rsid w:val="000A1F63"/>
    <w:rsid w:val="000B08F8"/>
    <w:rsid w:val="000D7233"/>
    <w:rsid w:val="000E25A3"/>
    <w:rsid w:val="000F1B84"/>
    <w:rsid w:val="00114EDF"/>
    <w:rsid w:val="00117ACD"/>
    <w:rsid w:val="001408F5"/>
    <w:rsid w:val="001452AC"/>
    <w:rsid w:val="001507BE"/>
    <w:rsid w:val="001521A4"/>
    <w:rsid w:val="00185D6F"/>
    <w:rsid w:val="001A0326"/>
    <w:rsid w:val="001C4600"/>
    <w:rsid w:val="001C6181"/>
    <w:rsid w:val="001E71F7"/>
    <w:rsid w:val="0020197C"/>
    <w:rsid w:val="002109A4"/>
    <w:rsid w:val="00212C3A"/>
    <w:rsid w:val="00214C59"/>
    <w:rsid w:val="00223982"/>
    <w:rsid w:val="00250BBE"/>
    <w:rsid w:val="00265B7A"/>
    <w:rsid w:val="002676BB"/>
    <w:rsid w:val="00277180"/>
    <w:rsid w:val="00281054"/>
    <w:rsid w:val="002810E0"/>
    <w:rsid w:val="002839D8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81321"/>
    <w:rsid w:val="003B3129"/>
    <w:rsid w:val="003C00B7"/>
    <w:rsid w:val="003D2E64"/>
    <w:rsid w:val="003D5E41"/>
    <w:rsid w:val="003F0FB0"/>
    <w:rsid w:val="003F6A78"/>
    <w:rsid w:val="00401A51"/>
    <w:rsid w:val="00404793"/>
    <w:rsid w:val="004158BD"/>
    <w:rsid w:val="00421E95"/>
    <w:rsid w:val="00423090"/>
    <w:rsid w:val="00426DF6"/>
    <w:rsid w:val="00435515"/>
    <w:rsid w:val="00441D73"/>
    <w:rsid w:val="004613D2"/>
    <w:rsid w:val="0046152B"/>
    <w:rsid w:val="004817CA"/>
    <w:rsid w:val="00482584"/>
    <w:rsid w:val="00493A78"/>
    <w:rsid w:val="004A0D02"/>
    <w:rsid w:val="004B0538"/>
    <w:rsid w:val="004B26D1"/>
    <w:rsid w:val="004B768D"/>
    <w:rsid w:val="004C324B"/>
    <w:rsid w:val="004C50A2"/>
    <w:rsid w:val="004C79EA"/>
    <w:rsid w:val="004D2975"/>
    <w:rsid w:val="004D706E"/>
    <w:rsid w:val="004F102A"/>
    <w:rsid w:val="005044E7"/>
    <w:rsid w:val="00511840"/>
    <w:rsid w:val="005173B6"/>
    <w:rsid w:val="00534D49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3669"/>
    <w:rsid w:val="005A4167"/>
    <w:rsid w:val="005B075D"/>
    <w:rsid w:val="005B6D3C"/>
    <w:rsid w:val="005C35E5"/>
    <w:rsid w:val="005D0221"/>
    <w:rsid w:val="005D04E7"/>
    <w:rsid w:val="005D5B2F"/>
    <w:rsid w:val="005F33F6"/>
    <w:rsid w:val="006226ED"/>
    <w:rsid w:val="006230D4"/>
    <w:rsid w:val="0062699B"/>
    <w:rsid w:val="006519EA"/>
    <w:rsid w:val="006600C0"/>
    <w:rsid w:val="00681D93"/>
    <w:rsid w:val="0068679B"/>
    <w:rsid w:val="006A2592"/>
    <w:rsid w:val="006D102B"/>
    <w:rsid w:val="006D7DE3"/>
    <w:rsid w:val="006E3F46"/>
    <w:rsid w:val="006E71DE"/>
    <w:rsid w:val="00710072"/>
    <w:rsid w:val="00723F99"/>
    <w:rsid w:val="00725A9A"/>
    <w:rsid w:val="00740F9C"/>
    <w:rsid w:val="007905C4"/>
    <w:rsid w:val="007935EE"/>
    <w:rsid w:val="0079676C"/>
    <w:rsid w:val="007978B1"/>
    <w:rsid w:val="007A5938"/>
    <w:rsid w:val="007A7586"/>
    <w:rsid w:val="007C684A"/>
    <w:rsid w:val="007D0E50"/>
    <w:rsid w:val="007F0CC4"/>
    <w:rsid w:val="007F5FCC"/>
    <w:rsid w:val="00811D5E"/>
    <w:rsid w:val="00837501"/>
    <w:rsid w:val="00854667"/>
    <w:rsid w:val="00864DFF"/>
    <w:rsid w:val="00881F10"/>
    <w:rsid w:val="00893EB0"/>
    <w:rsid w:val="008C6A15"/>
    <w:rsid w:val="008D21BE"/>
    <w:rsid w:val="00914B99"/>
    <w:rsid w:val="0092066B"/>
    <w:rsid w:val="00920971"/>
    <w:rsid w:val="00920C87"/>
    <w:rsid w:val="00934CAF"/>
    <w:rsid w:val="00966D6E"/>
    <w:rsid w:val="009866CD"/>
    <w:rsid w:val="00992DAA"/>
    <w:rsid w:val="009A26C5"/>
    <w:rsid w:val="009A2C75"/>
    <w:rsid w:val="009A67B6"/>
    <w:rsid w:val="009B19EB"/>
    <w:rsid w:val="009C0D7C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5447"/>
    <w:rsid w:val="00AE3528"/>
    <w:rsid w:val="00B02470"/>
    <w:rsid w:val="00B2130E"/>
    <w:rsid w:val="00B24ED2"/>
    <w:rsid w:val="00B34677"/>
    <w:rsid w:val="00B61193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00270"/>
    <w:rsid w:val="00C057BB"/>
    <w:rsid w:val="00C14D5D"/>
    <w:rsid w:val="00C16E41"/>
    <w:rsid w:val="00C2507A"/>
    <w:rsid w:val="00C4100B"/>
    <w:rsid w:val="00C54E4D"/>
    <w:rsid w:val="00C61935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33AB9"/>
    <w:rsid w:val="00D43772"/>
    <w:rsid w:val="00D541D8"/>
    <w:rsid w:val="00D57B32"/>
    <w:rsid w:val="00D60CB1"/>
    <w:rsid w:val="00D649F5"/>
    <w:rsid w:val="00D656E2"/>
    <w:rsid w:val="00D771EC"/>
    <w:rsid w:val="00D81B83"/>
    <w:rsid w:val="00D83333"/>
    <w:rsid w:val="00D90DEC"/>
    <w:rsid w:val="00DA1628"/>
    <w:rsid w:val="00DA3EA6"/>
    <w:rsid w:val="00DB47DD"/>
    <w:rsid w:val="00DB632F"/>
    <w:rsid w:val="00DC62CF"/>
    <w:rsid w:val="00DE766A"/>
    <w:rsid w:val="00E07E08"/>
    <w:rsid w:val="00E36847"/>
    <w:rsid w:val="00E42DCC"/>
    <w:rsid w:val="00E47DCD"/>
    <w:rsid w:val="00E65EDA"/>
    <w:rsid w:val="00E716CE"/>
    <w:rsid w:val="00E825B9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30999"/>
    <w:rsid w:val="00F44E5C"/>
    <w:rsid w:val="00F759FA"/>
    <w:rsid w:val="00F8286C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FB43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  <w:style w:type="paragraph" w:customStyle="1" w:styleId="paragraph">
    <w:name w:val="paragraph"/>
    <w:basedOn w:val="Normal"/>
    <w:rsid w:val="004C50A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C50A2"/>
  </w:style>
  <w:style w:type="character" w:customStyle="1" w:styleId="scxw266281311">
    <w:name w:val="scxw266281311"/>
    <w:basedOn w:val="DefaultParagraphFont"/>
    <w:rsid w:val="004C50A2"/>
  </w:style>
  <w:style w:type="character" w:customStyle="1" w:styleId="eop">
    <w:name w:val="eop"/>
    <w:basedOn w:val="DefaultParagraphFont"/>
    <w:rsid w:val="004C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g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92B8DF6783488D408941F2EE3C40" ma:contentTypeVersion="12" ma:contentTypeDescription="Create a new document." ma:contentTypeScope="" ma:versionID="44472f6d4dfbe84d9b8fd0de9c00f268">
  <xsd:schema xmlns:xsd="http://www.w3.org/2001/XMLSchema" xmlns:xs="http://www.w3.org/2001/XMLSchema" xmlns:p="http://schemas.microsoft.com/office/2006/metadata/properties" xmlns:ns2="6b77f69b-1b39-472f-80a9-f6cd4d81a792" xmlns:ns3="c2bf4c28-923a-4484-8fae-45f295c3dedc" targetNamespace="http://schemas.microsoft.com/office/2006/metadata/properties" ma:root="true" ma:fieldsID="34c8d1f71c70686494aadc920b39267f" ns2:_="" ns3:_="">
    <xsd:import namespace="6b77f69b-1b39-472f-80a9-f6cd4d81a792"/>
    <xsd:import namespace="c2bf4c28-923a-4484-8fae-45f295c3d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7f69b-1b39-472f-80a9-f6cd4d81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4c28-923a-4484-8fae-45f295c3d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F5828C82-D1AF-400C-8F6B-93A58F512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7f69b-1b39-472f-80a9-f6cd4d81a792"/>
    <ds:schemaRef ds:uri="c2bf4c28-923a-4484-8fae-45f295c3d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5441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15</cp:revision>
  <cp:lastPrinted>2011-04-14T20:15:00Z</cp:lastPrinted>
  <dcterms:created xsi:type="dcterms:W3CDTF">2017-03-31T13:52:00Z</dcterms:created>
  <dcterms:modified xsi:type="dcterms:W3CDTF">2020-11-20T19:54:00Z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0x0101006E5292B8DF6783488D408941F2EE3C40</vt:lpwstr>
  </property>
</Properties>
</file>